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BB745" w14:textId="77777777" w:rsidR="00535996" w:rsidRDefault="00535996" w:rsidP="0053599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РЕПУБЛИКА СРБИЈА </w:t>
      </w:r>
    </w:p>
    <w:p w14:paraId="2DF2A790" w14:textId="77777777" w:rsidR="00535996" w:rsidRDefault="00535996" w:rsidP="0053599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ГРАД БЕОГРАД</w:t>
      </w:r>
    </w:p>
    <w:p w14:paraId="5112FC74" w14:textId="77777777" w:rsidR="00535996" w:rsidRDefault="00535996" w:rsidP="0053599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ГРАДСКА ОПШТИНА ЗЕМУН</w:t>
      </w:r>
    </w:p>
    <w:p w14:paraId="606BD05F" w14:textId="77777777" w:rsidR="00535996" w:rsidRDefault="00535996" w:rsidP="00535996">
      <w:pPr>
        <w:spacing w:after="0" w:line="240" w:lineRule="auto"/>
        <w:jc w:val="both"/>
        <w:rPr>
          <w:rFonts w:ascii="Times New Roman" w:hAnsi="Times New Roman" w:cs="Times New Roman"/>
          <w:b/>
          <w:sz w:val="24"/>
          <w:szCs w:val="24"/>
          <w:lang w:val="sr-Cyrl-CS"/>
        </w:rPr>
      </w:pPr>
      <w:r>
        <w:rPr>
          <w:rFonts w:ascii="Times New Roman" w:hAnsi="Times New Roman" w:cs="Times New Roman"/>
          <w:b/>
          <w:sz w:val="24"/>
          <w:szCs w:val="24"/>
          <w:lang w:val="sr-Cyrl-CS"/>
        </w:rPr>
        <w:t>ПРЕДСЕДНИК</w:t>
      </w:r>
    </w:p>
    <w:p w14:paraId="2325AB5F" w14:textId="77777777" w:rsidR="00535996" w:rsidRPr="00B444AB" w:rsidRDefault="00535996" w:rsidP="00535996">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lang w:val="sr-Cyrl-CS"/>
        </w:rPr>
        <w:t xml:space="preserve">Број: </w:t>
      </w:r>
      <w:r w:rsidR="00CF68C7" w:rsidRPr="00F20E98">
        <w:rPr>
          <w:rFonts w:ascii="Times New Roman" w:hAnsi="Times New Roman" w:cs="Times New Roman"/>
          <w:sz w:val="24"/>
          <w:szCs w:val="24"/>
          <w:lang w:val="sr-Cyrl-CS"/>
        </w:rPr>
        <w:t>06-</w:t>
      </w:r>
      <w:r w:rsidR="00F20E98" w:rsidRPr="00F20E98">
        <w:rPr>
          <w:rFonts w:ascii="Times New Roman" w:hAnsi="Times New Roman" w:cs="Times New Roman"/>
          <w:sz w:val="24"/>
          <w:szCs w:val="24"/>
          <w:lang w:val="sr-Cyrl-CS"/>
        </w:rPr>
        <w:t>79</w:t>
      </w:r>
      <w:r w:rsidR="00426968" w:rsidRPr="00BE6DC9">
        <w:rPr>
          <w:rFonts w:ascii="Times New Roman" w:hAnsi="Times New Roman" w:cs="Times New Roman"/>
          <w:sz w:val="24"/>
          <w:szCs w:val="24"/>
          <w:lang w:val="sr-Cyrl-CS"/>
        </w:rPr>
        <w:t>/</w:t>
      </w:r>
      <w:r w:rsidRPr="00547CCC">
        <w:rPr>
          <w:rFonts w:ascii="Times New Roman" w:hAnsi="Times New Roman" w:cs="Times New Roman"/>
          <w:sz w:val="24"/>
          <w:szCs w:val="24"/>
          <w:lang w:val="sr-Cyrl-CS"/>
        </w:rPr>
        <w:t>202</w:t>
      </w:r>
      <w:r w:rsidR="006F3CBF">
        <w:rPr>
          <w:rFonts w:ascii="Times New Roman" w:hAnsi="Times New Roman" w:cs="Times New Roman"/>
          <w:sz w:val="24"/>
          <w:szCs w:val="24"/>
        </w:rPr>
        <w:t>5</w:t>
      </w:r>
      <w:r w:rsidRPr="00547CCC">
        <w:rPr>
          <w:rFonts w:ascii="Times New Roman" w:hAnsi="Times New Roman" w:cs="Times New Roman"/>
          <w:sz w:val="24"/>
          <w:szCs w:val="24"/>
          <w:lang w:val="sr-Cyrl-CS"/>
        </w:rPr>
        <w:t>-V</w:t>
      </w:r>
    </w:p>
    <w:p w14:paraId="772C33B3" w14:textId="77777777" w:rsidR="00535996" w:rsidRDefault="00535996" w:rsidP="00535996">
      <w:pPr>
        <w:spacing w:after="0" w:line="240" w:lineRule="auto"/>
        <w:jc w:val="both"/>
        <w:rPr>
          <w:rFonts w:ascii="Times New Roman" w:hAnsi="Times New Roman" w:cs="Times New Roman"/>
          <w:sz w:val="24"/>
          <w:szCs w:val="24"/>
          <w:lang w:val="sr-Cyrl-CS"/>
        </w:rPr>
      </w:pPr>
      <w:r w:rsidRPr="00267C9B">
        <w:rPr>
          <w:rFonts w:ascii="Times New Roman" w:hAnsi="Times New Roman" w:cs="Times New Roman"/>
          <w:sz w:val="24"/>
          <w:szCs w:val="24"/>
          <w:lang w:val="sr-Cyrl-CS"/>
        </w:rPr>
        <w:t>Датум</w:t>
      </w:r>
      <w:r w:rsidR="008C09F4" w:rsidRPr="004345D5">
        <w:rPr>
          <w:rFonts w:ascii="Times New Roman" w:hAnsi="Times New Roman" w:cs="Times New Roman"/>
          <w:sz w:val="24"/>
          <w:szCs w:val="24"/>
          <w:lang w:val="sr-Cyrl-CS"/>
        </w:rPr>
        <w:t xml:space="preserve">: </w:t>
      </w:r>
      <w:r w:rsidR="00B4336F" w:rsidRPr="004345D5">
        <w:rPr>
          <w:rFonts w:ascii="Times New Roman" w:hAnsi="Times New Roman" w:cs="Times New Roman"/>
          <w:sz w:val="24"/>
          <w:szCs w:val="24"/>
        </w:rPr>
        <w:t xml:space="preserve">12. 2. </w:t>
      </w:r>
      <w:r w:rsidRPr="004345D5">
        <w:rPr>
          <w:rFonts w:ascii="Times New Roman" w:hAnsi="Times New Roman" w:cs="Times New Roman"/>
          <w:sz w:val="24"/>
          <w:szCs w:val="24"/>
          <w:lang w:val="sr-Cyrl-CS"/>
        </w:rPr>
        <w:t>202</w:t>
      </w:r>
      <w:r w:rsidR="006F3CBF" w:rsidRPr="004345D5">
        <w:rPr>
          <w:rFonts w:ascii="Times New Roman" w:hAnsi="Times New Roman" w:cs="Times New Roman"/>
          <w:sz w:val="24"/>
          <w:szCs w:val="24"/>
        </w:rPr>
        <w:t>5</w:t>
      </w:r>
      <w:r w:rsidRPr="00547CCC">
        <w:rPr>
          <w:rFonts w:ascii="Times New Roman" w:hAnsi="Times New Roman" w:cs="Times New Roman"/>
          <w:sz w:val="24"/>
          <w:szCs w:val="24"/>
          <w:lang w:val="sr-Cyrl-CS"/>
        </w:rPr>
        <w:t>. године</w:t>
      </w:r>
    </w:p>
    <w:p w14:paraId="75C85236" w14:textId="77777777" w:rsidR="00535996" w:rsidRPr="00D76443" w:rsidRDefault="00535996" w:rsidP="0053599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Земун, Магистратски трг 1</w:t>
      </w:r>
    </w:p>
    <w:p w14:paraId="2106C8F2" w14:textId="77777777" w:rsidR="00535996" w:rsidRDefault="00535996" w:rsidP="00535996">
      <w:pPr>
        <w:spacing w:after="0" w:line="240" w:lineRule="auto"/>
        <w:jc w:val="both"/>
        <w:rPr>
          <w:rFonts w:ascii="Times New Roman" w:hAnsi="Times New Roman" w:cs="Times New Roman"/>
          <w:sz w:val="24"/>
          <w:szCs w:val="24"/>
          <w:lang w:val="sr-Cyrl-CS"/>
        </w:rPr>
      </w:pPr>
    </w:p>
    <w:p w14:paraId="1C57B1F9" w14:textId="77777777" w:rsidR="00535996" w:rsidRDefault="00535996" w:rsidP="006C4849">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sr-Cyrl-CS"/>
        </w:rPr>
        <w:t xml:space="preserve">На основу члана </w:t>
      </w:r>
      <w:r>
        <w:rPr>
          <w:rFonts w:ascii="Times New Roman" w:hAnsi="Times New Roman" w:cs="Times New Roman"/>
          <w:sz w:val="24"/>
          <w:szCs w:val="24"/>
        </w:rPr>
        <w:t>7</w:t>
      </w:r>
      <w:r>
        <w:rPr>
          <w:rFonts w:ascii="Times New Roman" w:hAnsi="Times New Roman" w:cs="Times New Roman"/>
          <w:sz w:val="24"/>
          <w:szCs w:val="24"/>
          <w:lang w:val="sr-Cyrl-CS"/>
        </w:rPr>
        <w:t>. Одлуке о</w:t>
      </w:r>
      <w:r>
        <w:rPr>
          <w:rFonts w:ascii="Times New Roman" w:hAnsi="Times New Roman" w:cs="Times New Roman"/>
          <w:bCs/>
          <w:sz w:val="24"/>
          <w:szCs w:val="24"/>
        </w:rPr>
        <w:t xml:space="preserve"> начину, мерилима и критеријумима за финансирање и суфинансирање програма и пројеката удружења из буџета Градске општине Земун</w:t>
      </w:r>
      <w:r>
        <w:rPr>
          <w:rFonts w:ascii="Times New Roman" w:hAnsi="Times New Roman" w:cs="Times New Roman"/>
          <w:sz w:val="24"/>
          <w:szCs w:val="24"/>
          <w:lang w:val="sr-Cyrl-CS"/>
        </w:rPr>
        <w:t xml:space="preserve"> („Сл. лист града Београда“, број 38/18</w:t>
      </w:r>
      <w:r w:rsidR="003C0542">
        <w:rPr>
          <w:rFonts w:ascii="Times New Roman" w:hAnsi="Times New Roman" w:cs="Times New Roman"/>
          <w:sz w:val="24"/>
          <w:szCs w:val="24"/>
          <w:lang w:val="sr-Cyrl-CS"/>
        </w:rPr>
        <w:t xml:space="preserve"> и 156/20</w:t>
      </w:r>
      <w:r>
        <w:rPr>
          <w:rFonts w:ascii="Times New Roman" w:hAnsi="Times New Roman" w:cs="Times New Roman"/>
          <w:sz w:val="24"/>
          <w:szCs w:val="24"/>
          <w:lang w:val="sr-Cyrl-CS"/>
        </w:rPr>
        <w:t>) и члана 37. став 1. тачка 11. Статута Градске општине Земун (''Сл. лист града Београда'', бр. 95/19 – пречишћен текст</w:t>
      </w:r>
      <w:r w:rsidR="003C0542">
        <w:rPr>
          <w:rFonts w:ascii="Times New Roman" w:hAnsi="Times New Roman" w:cs="Times New Roman"/>
          <w:sz w:val="24"/>
          <w:szCs w:val="24"/>
          <w:lang w:val="sr-Cyrl-CS"/>
        </w:rPr>
        <w:t xml:space="preserve"> и 156/20</w:t>
      </w:r>
      <w:r>
        <w:rPr>
          <w:rFonts w:ascii="Times New Roman" w:hAnsi="Times New Roman" w:cs="Times New Roman"/>
          <w:sz w:val="24"/>
          <w:szCs w:val="24"/>
          <w:lang w:val="sr-Cyrl-CS"/>
        </w:rPr>
        <w:t>), председник Градске општине Земун, расписује</w:t>
      </w:r>
    </w:p>
    <w:p w14:paraId="6B5370ED" w14:textId="77777777" w:rsidR="00535996" w:rsidRDefault="00535996" w:rsidP="00535996">
      <w:pPr>
        <w:spacing w:after="0" w:line="240" w:lineRule="auto"/>
        <w:jc w:val="both"/>
        <w:rPr>
          <w:rFonts w:ascii="Times New Roman" w:hAnsi="Times New Roman" w:cs="Times New Roman"/>
          <w:sz w:val="24"/>
          <w:szCs w:val="24"/>
          <w:lang w:val="sr-Cyrl-CS"/>
        </w:rPr>
      </w:pPr>
    </w:p>
    <w:p w14:paraId="7B201B45" w14:textId="77777777" w:rsidR="00DF69F8" w:rsidRDefault="00416BCA" w:rsidP="00416BCA">
      <w:pPr>
        <w:pStyle w:val="NoSpacing"/>
        <w:jc w:val="center"/>
        <w:rPr>
          <w:rFonts w:ascii="Times New Roman" w:hAnsi="Times New Roman"/>
          <w:b/>
          <w:color w:val="000000"/>
          <w:sz w:val="24"/>
          <w:szCs w:val="24"/>
          <w:lang w:val="bg-BG"/>
        </w:rPr>
      </w:pPr>
      <w:r w:rsidRPr="00416BCA">
        <w:rPr>
          <w:rFonts w:ascii="Times New Roman" w:hAnsi="Times New Roman"/>
          <w:b/>
          <w:color w:val="000000"/>
          <w:sz w:val="24"/>
          <w:szCs w:val="24"/>
          <w:lang w:val="bg-BG"/>
        </w:rPr>
        <w:t xml:space="preserve">ЈАВНИ КОНКУРС ЗА ФИНАНСИРАЊЕ И СУФИНАНСИРАЊЕ ПРОГРАМА И ПРОЈЕКАТА УДРУЖЕЊА </w:t>
      </w:r>
    </w:p>
    <w:p w14:paraId="19C32AEB" w14:textId="77777777" w:rsidR="00416BCA" w:rsidRPr="00DF69F8" w:rsidRDefault="00416BCA" w:rsidP="00DF69F8">
      <w:pPr>
        <w:pStyle w:val="NoSpacing"/>
        <w:jc w:val="center"/>
        <w:rPr>
          <w:rFonts w:ascii="Times New Roman" w:hAnsi="Times New Roman"/>
          <w:b/>
          <w:color w:val="000000"/>
          <w:sz w:val="24"/>
          <w:szCs w:val="24"/>
          <w:lang w:val="bg-BG"/>
        </w:rPr>
      </w:pPr>
      <w:r w:rsidRPr="00416BCA">
        <w:rPr>
          <w:rFonts w:ascii="Times New Roman" w:hAnsi="Times New Roman"/>
          <w:b/>
          <w:color w:val="000000"/>
          <w:sz w:val="24"/>
          <w:szCs w:val="24"/>
          <w:lang w:val="bg-BG"/>
        </w:rPr>
        <w:t xml:space="preserve">ИЗ БУЏЕТА ГРАДСКЕ ОПШТИНЕ ЗЕМУН </w:t>
      </w:r>
      <w:r w:rsidRPr="00416BCA">
        <w:rPr>
          <w:rFonts w:ascii="Times New Roman" w:hAnsi="Times New Roman"/>
          <w:b/>
          <w:color w:val="000000"/>
          <w:sz w:val="24"/>
          <w:szCs w:val="24"/>
        </w:rPr>
        <w:t>ЗА 202</w:t>
      </w:r>
      <w:r w:rsidR="006F3CBF">
        <w:rPr>
          <w:rFonts w:ascii="Times New Roman" w:hAnsi="Times New Roman"/>
          <w:b/>
          <w:color w:val="000000"/>
          <w:sz w:val="24"/>
          <w:szCs w:val="24"/>
        </w:rPr>
        <w:t>5</w:t>
      </w:r>
      <w:r w:rsidRPr="00416BCA">
        <w:rPr>
          <w:rFonts w:ascii="Times New Roman" w:hAnsi="Times New Roman"/>
          <w:b/>
          <w:color w:val="000000"/>
          <w:sz w:val="24"/>
          <w:szCs w:val="24"/>
        </w:rPr>
        <w:t xml:space="preserve">. ГОДИНУ </w:t>
      </w:r>
    </w:p>
    <w:p w14:paraId="6F522ECB" w14:textId="77777777" w:rsidR="00535996" w:rsidRDefault="004F0D24" w:rsidP="00416BCA">
      <w:pPr>
        <w:pStyle w:val="NoSpacing"/>
        <w:jc w:val="center"/>
        <w:rPr>
          <w:rFonts w:ascii="Times New Roman" w:hAnsi="Times New Roman"/>
          <w:b/>
          <w:color w:val="000000"/>
          <w:sz w:val="24"/>
          <w:szCs w:val="24"/>
          <w:lang w:val="bg-BG"/>
        </w:rPr>
      </w:pPr>
      <w:r>
        <w:rPr>
          <w:rFonts w:ascii="Times New Roman" w:hAnsi="Times New Roman"/>
          <w:b/>
          <w:color w:val="000000"/>
          <w:sz w:val="24"/>
          <w:szCs w:val="24"/>
          <w:lang w:val="bg-BG"/>
        </w:rPr>
        <w:t xml:space="preserve">У ОБЛАСТИ </w:t>
      </w:r>
      <w:r w:rsidR="00340F2A">
        <w:rPr>
          <w:rFonts w:ascii="Times New Roman" w:hAnsi="Times New Roman"/>
          <w:b/>
          <w:color w:val="000000"/>
          <w:sz w:val="24"/>
          <w:szCs w:val="24"/>
          <w:lang w:val="bg-BG"/>
        </w:rPr>
        <w:t>ДРУШТВЕНЕ БРИГЕ О ДЕЦИ</w:t>
      </w:r>
    </w:p>
    <w:p w14:paraId="3EDA0F24" w14:textId="77777777" w:rsidR="00416BCA" w:rsidRPr="00416BCA" w:rsidRDefault="00416BCA" w:rsidP="00416BCA">
      <w:pPr>
        <w:pStyle w:val="NoSpacing"/>
        <w:jc w:val="center"/>
        <w:rPr>
          <w:rFonts w:ascii="Times New Roman" w:hAnsi="Times New Roman"/>
          <w:b/>
          <w:sz w:val="24"/>
          <w:szCs w:val="24"/>
        </w:rPr>
      </w:pPr>
    </w:p>
    <w:p w14:paraId="4E83B969" w14:textId="77777777" w:rsidR="00785159" w:rsidRDefault="00EB51F9" w:rsidP="00785159">
      <w:pPr>
        <w:spacing w:after="0" w:line="240" w:lineRule="auto"/>
        <w:ind w:firstLine="720"/>
        <w:jc w:val="both"/>
        <w:rPr>
          <w:rFonts w:ascii="Times New Roman" w:hAnsi="Times New Roman"/>
          <w:sz w:val="24"/>
          <w:szCs w:val="24"/>
        </w:rPr>
      </w:pPr>
      <w:r w:rsidRPr="00EB51F9">
        <w:rPr>
          <w:rFonts w:ascii="Times New Roman" w:hAnsi="Times New Roman"/>
          <w:sz w:val="24"/>
          <w:szCs w:val="24"/>
        </w:rPr>
        <w:t>Право на коришћење средстава имају удружења која програм и пројекат реализују на тери</w:t>
      </w:r>
      <w:r w:rsidR="00E22BAF">
        <w:rPr>
          <w:rFonts w:ascii="Times New Roman" w:hAnsi="Times New Roman"/>
          <w:sz w:val="24"/>
          <w:szCs w:val="24"/>
        </w:rPr>
        <w:t xml:space="preserve">торији Града Београда, односно </w:t>
      </w:r>
      <w:r w:rsidRPr="00EB51F9">
        <w:rPr>
          <w:rFonts w:ascii="Times New Roman" w:hAnsi="Times New Roman"/>
          <w:sz w:val="24"/>
          <w:szCs w:val="24"/>
        </w:rPr>
        <w:t>у интересу грађана Градске општине Земун.</w:t>
      </w:r>
    </w:p>
    <w:p w14:paraId="2E6CC91D" w14:textId="77777777" w:rsidR="00535996" w:rsidRDefault="00535996" w:rsidP="00535996">
      <w:pPr>
        <w:spacing w:after="0" w:line="240" w:lineRule="auto"/>
        <w:ind w:firstLine="720"/>
        <w:jc w:val="both"/>
        <w:rPr>
          <w:rFonts w:ascii="Times New Roman" w:hAnsi="Times New Roman"/>
          <w:sz w:val="24"/>
          <w:szCs w:val="24"/>
          <w:lang w:val="sr-Cyrl-CS"/>
        </w:rPr>
      </w:pPr>
      <w:r>
        <w:rPr>
          <w:rFonts w:ascii="Times New Roman" w:hAnsi="Times New Roman"/>
          <w:sz w:val="24"/>
          <w:szCs w:val="24"/>
        </w:rPr>
        <w:t>Под удружењем, подразумева се добровољна и невладина недобитна организација заснована на слободи удруживања више физичких или правних лица, основана ради остваривања и унапређења одређеног заједничког или општег циља и интереса, који нису забрањени Уставом или законом, уписана у регистар надлежног органа у складу са законом.</w:t>
      </w:r>
      <w:r>
        <w:rPr>
          <w:rFonts w:ascii="Times New Roman" w:hAnsi="Times New Roman"/>
          <w:sz w:val="24"/>
          <w:szCs w:val="24"/>
          <w:lang w:val="sr-Cyrl-CS"/>
        </w:rPr>
        <w:tab/>
      </w:r>
    </w:p>
    <w:p w14:paraId="1E6C1A74" w14:textId="77777777" w:rsidR="00535996" w:rsidRDefault="00535996" w:rsidP="00535996">
      <w:pPr>
        <w:spacing w:after="0" w:line="240" w:lineRule="auto"/>
        <w:ind w:firstLine="720"/>
        <w:jc w:val="both"/>
        <w:rPr>
          <w:rFonts w:ascii="Times New Roman" w:hAnsi="Times New Roman"/>
          <w:sz w:val="24"/>
          <w:szCs w:val="24"/>
        </w:rPr>
      </w:pPr>
      <w:r>
        <w:rPr>
          <w:rFonts w:ascii="Times New Roman" w:hAnsi="Times New Roman"/>
          <w:sz w:val="24"/>
          <w:szCs w:val="24"/>
        </w:rPr>
        <w:t>Цркве и верске заједнице имају право да конкуришу за доделу средстава под истим условима као и удружења, у складу са Законом о црквама и верским заједницама (''Сл.гласник РС'' бр. 36/2006).</w:t>
      </w:r>
    </w:p>
    <w:p w14:paraId="343FA178" w14:textId="77777777" w:rsidR="00794382" w:rsidRPr="006F3CBF" w:rsidRDefault="00535996" w:rsidP="00794382">
      <w:pPr>
        <w:spacing w:after="0" w:line="240" w:lineRule="auto"/>
        <w:ind w:firstLine="720"/>
        <w:jc w:val="both"/>
        <w:rPr>
          <w:rFonts w:ascii="Times New Roman" w:hAnsi="Times New Roman"/>
          <w:sz w:val="24"/>
          <w:szCs w:val="24"/>
          <w:lang w:val="sr-Cyrl-CS"/>
        </w:rPr>
      </w:pPr>
      <w:r w:rsidRPr="00B44022">
        <w:rPr>
          <w:rFonts w:ascii="Times New Roman" w:hAnsi="Times New Roman"/>
          <w:sz w:val="24"/>
          <w:szCs w:val="24"/>
          <w:lang w:val="sr-Cyrl-CS"/>
        </w:rPr>
        <w:t>Средства за финансирање и суфинансирање програма и пројеката удружења утврђују се одлуком о буџету Градске општине Земун за сваку буџетску годину и могу се користити само до висине средст</w:t>
      </w:r>
      <w:r w:rsidRPr="00B44022">
        <w:rPr>
          <w:rFonts w:ascii="Times New Roman" w:hAnsi="Times New Roman"/>
          <w:sz w:val="24"/>
          <w:szCs w:val="24"/>
        </w:rPr>
        <w:t>a</w:t>
      </w:r>
      <w:r w:rsidRPr="00B44022">
        <w:rPr>
          <w:rFonts w:ascii="Times New Roman" w:hAnsi="Times New Roman"/>
          <w:sz w:val="24"/>
          <w:szCs w:val="24"/>
          <w:lang w:val="sr-Cyrl-CS"/>
        </w:rPr>
        <w:t>ва утврђених истом одлуком.</w:t>
      </w:r>
      <w:r w:rsidR="00794382" w:rsidRPr="00B44022">
        <w:rPr>
          <w:rFonts w:ascii="Times New Roman" w:hAnsi="Times New Roman"/>
          <w:sz w:val="24"/>
          <w:szCs w:val="24"/>
          <w:lang w:val="sr-Cyrl-CS"/>
        </w:rPr>
        <w:t xml:space="preserve"> </w:t>
      </w:r>
      <w:r w:rsidR="00794382" w:rsidRPr="00B44022">
        <w:rPr>
          <w:rFonts w:ascii="Times New Roman" w:hAnsi="Times New Roman" w:cs="Times New Roman"/>
          <w:sz w:val="24"/>
          <w:szCs w:val="24"/>
          <w:lang w:val="sr-Cyrl-CS"/>
        </w:rPr>
        <w:t xml:space="preserve">Средстава су планирана </w:t>
      </w:r>
      <w:r w:rsidR="00794382" w:rsidRPr="00B44022">
        <w:rPr>
          <w:rFonts w:ascii="Times New Roman" w:hAnsi="Times New Roman" w:cs="Times New Roman"/>
          <w:color w:val="000000"/>
          <w:sz w:val="24"/>
          <w:szCs w:val="24"/>
          <w:lang w:val="bg-BG"/>
        </w:rPr>
        <w:t xml:space="preserve">у оквиру </w:t>
      </w:r>
      <w:r w:rsidR="00340F2A" w:rsidRPr="00340F2A">
        <w:rPr>
          <w:rFonts w:ascii="Times New Roman" w:hAnsi="Times New Roman" w:cs="Times New Roman"/>
          <w:color w:val="000000"/>
          <w:sz w:val="24"/>
          <w:szCs w:val="24"/>
          <w:lang w:val="bg-BG"/>
        </w:rPr>
        <w:t xml:space="preserve">Управе, Раздео 3, Глава 3.1. Управа, Програм 11 - </w:t>
      </w:r>
      <w:r w:rsidR="00340F2A" w:rsidRPr="00340F2A">
        <w:rPr>
          <w:rFonts w:ascii="Times New Roman" w:hAnsi="Times New Roman" w:cs="Times New Roman"/>
          <w:bCs/>
          <w:color w:val="000000"/>
          <w:sz w:val="24"/>
          <w:szCs w:val="24"/>
        </w:rPr>
        <w:t xml:space="preserve">Социјална и дечија заштита, </w:t>
      </w:r>
      <w:r w:rsidR="00340F2A" w:rsidRPr="00340F2A">
        <w:rPr>
          <w:rFonts w:ascii="Times New Roman" w:hAnsi="Times New Roman" w:cs="Times New Roman"/>
          <w:color w:val="000000"/>
          <w:sz w:val="24"/>
          <w:szCs w:val="24"/>
          <w:lang w:val="bg-BG"/>
        </w:rPr>
        <w:t xml:space="preserve">Пројекат </w:t>
      </w:r>
      <w:r w:rsidR="00340F2A" w:rsidRPr="00340F2A">
        <w:rPr>
          <w:rFonts w:ascii="Times New Roman" w:hAnsi="Times New Roman" w:cs="Times New Roman"/>
          <w:color w:val="000000"/>
          <w:sz w:val="24"/>
          <w:szCs w:val="24"/>
        </w:rPr>
        <w:t xml:space="preserve">0602-4010 - Пројекти по конкурсу за бригу о деци, омладини и подстицању наталитета, функционална класификација 040 - Породица и деца, </w:t>
      </w:r>
      <w:r w:rsidR="00340F2A" w:rsidRPr="00340F2A">
        <w:rPr>
          <w:rFonts w:ascii="Times New Roman" w:hAnsi="Times New Roman" w:cs="Times New Roman"/>
          <w:color w:val="000000"/>
          <w:sz w:val="24"/>
          <w:szCs w:val="24"/>
          <w:lang w:val="bg-BG"/>
        </w:rPr>
        <w:t>економска класификација 481-</w:t>
      </w:r>
      <w:r w:rsidR="00340F2A" w:rsidRPr="00340F2A">
        <w:rPr>
          <w:rFonts w:ascii="Times New Roman" w:hAnsi="Times New Roman" w:cs="Times New Roman"/>
          <w:color w:val="000000"/>
          <w:sz w:val="24"/>
          <w:szCs w:val="24"/>
        </w:rPr>
        <w:t>Дотације невладиним организацијама – извор финансирања 01 - Општи приходи и примања буџета, планирана су средства у износу 2.000.000,00 динара</w:t>
      </w:r>
      <w:r w:rsidR="004F0D24" w:rsidRPr="00340F2A">
        <w:rPr>
          <w:rFonts w:ascii="Times New Roman" w:hAnsi="Times New Roman" w:cs="Times New Roman"/>
          <w:bCs/>
          <w:color w:val="000000"/>
          <w:sz w:val="24"/>
          <w:szCs w:val="24"/>
        </w:rPr>
        <w:t>;</w:t>
      </w:r>
    </w:p>
    <w:p w14:paraId="08223D75" w14:textId="77777777" w:rsidR="00535996" w:rsidRPr="00C85578" w:rsidRDefault="00535996" w:rsidP="00535996">
      <w:pPr>
        <w:spacing w:after="0" w:line="240" w:lineRule="auto"/>
        <w:ind w:right="-2" w:firstLine="708"/>
        <w:jc w:val="both"/>
        <w:rPr>
          <w:rFonts w:ascii="Times New Roman" w:hAnsi="Times New Roman" w:cs="Times New Roman"/>
          <w:sz w:val="24"/>
          <w:szCs w:val="24"/>
        </w:rPr>
      </w:pPr>
    </w:p>
    <w:p w14:paraId="249C6236" w14:textId="77777777" w:rsidR="006F180B" w:rsidRPr="00B323FD" w:rsidRDefault="00535996" w:rsidP="008117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b/>
          <w:sz w:val="24"/>
          <w:szCs w:val="24"/>
        </w:rPr>
        <w:t>I</w:t>
      </w:r>
      <w:r>
        <w:rPr>
          <w:rFonts w:ascii="Times New Roman" w:hAnsi="Times New Roman"/>
          <w:sz w:val="24"/>
          <w:szCs w:val="24"/>
        </w:rPr>
        <w:t xml:space="preserve"> </w:t>
      </w:r>
      <w:r>
        <w:rPr>
          <w:rFonts w:ascii="Times New Roman" w:hAnsi="Times New Roman"/>
          <w:sz w:val="24"/>
          <w:szCs w:val="24"/>
        </w:rPr>
        <w:tab/>
      </w:r>
      <w:r w:rsidR="00794382" w:rsidRPr="00794382">
        <w:rPr>
          <w:rFonts w:ascii="Times New Roman" w:hAnsi="Times New Roman"/>
          <w:sz w:val="24"/>
          <w:szCs w:val="24"/>
          <w:lang w:val="sr-Cyrl-CS"/>
        </w:rPr>
        <w:t xml:space="preserve">Под програмима/пројектима </w:t>
      </w:r>
      <w:r w:rsidR="00B323FD">
        <w:rPr>
          <w:rFonts w:ascii="Times New Roman" w:hAnsi="Times New Roman"/>
          <w:sz w:val="24"/>
          <w:szCs w:val="24"/>
          <w:lang w:val="sr-Cyrl-CS"/>
        </w:rPr>
        <w:t>удружења</w:t>
      </w:r>
      <w:r w:rsidR="00794382" w:rsidRPr="00794382">
        <w:rPr>
          <w:rFonts w:ascii="Times New Roman" w:hAnsi="Times New Roman"/>
          <w:sz w:val="24"/>
          <w:szCs w:val="24"/>
          <w:lang w:val="sr-Cyrl-CS"/>
        </w:rPr>
        <w:t xml:space="preserve"> који се финансирају и суфинансирају из буџета Општине, подразумевају се програми/пројекти</w:t>
      </w:r>
      <w:r w:rsidR="00794382" w:rsidRPr="00794382">
        <w:rPr>
          <w:rFonts w:ascii="Times New Roman" w:hAnsi="Times New Roman" w:cs="Times New Roman"/>
          <w:sz w:val="24"/>
          <w:szCs w:val="24"/>
        </w:rPr>
        <w:t xml:space="preserve"> </w:t>
      </w:r>
      <w:r w:rsidR="00B323FD">
        <w:rPr>
          <w:rFonts w:ascii="Times New Roman" w:hAnsi="Times New Roman" w:cs="Times New Roman"/>
          <w:sz w:val="24"/>
          <w:szCs w:val="24"/>
        </w:rPr>
        <w:t xml:space="preserve">у </w:t>
      </w:r>
      <w:r w:rsidR="00B323FD">
        <w:rPr>
          <w:rFonts w:ascii="Times New Roman" w:hAnsi="Times New Roman"/>
          <w:sz w:val="24"/>
          <w:szCs w:val="24"/>
          <w:lang w:val="sr-Cyrl-CS"/>
        </w:rPr>
        <w:t>области</w:t>
      </w:r>
      <w:r>
        <w:rPr>
          <w:rFonts w:ascii="Times New Roman" w:hAnsi="Times New Roman"/>
          <w:sz w:val="24"/>
          <w:szCs w:val="24"/>
          <w:lang w:val="sr-Cyrl-CS"/>
        </w:rPr>
        <w:t xml:space="preserve">: </w:t>
      </w:r>
      <w:r w:rsidR="006F180B">
        <w:rPr>
          <w:rFonts w:ascii="Times New Roman" w:hAnsi="Times New Roman"/>
          <w:sz w:val="24"/>
          <w:szCs w:val="24"/>
          <w:lang w:val="sr-Cyrl-CS"/>
        </w:rPr>
        <w:t xml:space="preserve">  </w:t>
      </w:r>
    </w:p>
    <w:p w14:paraId="1E7067A5" w14:textId="77777777" w:rsidR="001D2B1A" w:rsidRPr="006F180B" w:rsidRDefault="00340F2A" w:rsidP="008117CC">
      <w:pPr>
        <w:pStyle w:val="ListParagraph"/>
        <w:numPr>
          <w:ilvl w:val="0"/>
          <w:numId w:val="21"/>
        </w:numPr>
        <w:spacing w:after="0" w:line="240" w:lineRule="auto"/>
        <w:ind w:left="0" w:firstLine="0"/>
        <w:jc w:val="both"/>
        <w:rPr>
          <w:rFonts w:ascii="Times New Roman" w:hAnsi="Times New Roman"/>
          <w:sz w:val="24"/>
          <w:szCs w:val="24"/>
          <w:lang w:val="sr-Cyrl-CS"/>
        </w:rPr>
      </w:pPr>
      <w:r>
        <w:rPr>
          <w:rFonts w:ascii="Times New Roman" w:hAnsi="Times New Roman" w:cs="Times New Roman"/>
          <w:b/>
          <w:sz w:val="24"/>
          <w:szCs w:val="24"/>
          <w:lang w:val="sr-Cyrl-CS"/>
        </w:rPr>
        <w:t>друштвена брига о деци.</w:t>
      </w:r>
    </w:p>
    <w:p w14:paraId="5944D6FE" w14:textId="77777777" w:rsidR="00B5545B" w:rsidRPr="00B444AB" w:rsidRDefault="00B5545B" w:rsidP="00535996">
      <w:pPr>
        <w:spacing w:after="0" w:line="240" w:lineRule="auto"/>
        <w:jc w:val="both"/>
        <w:rPr>
          <w:rFonts w:ascii="Times New Roman" w:hAnsi="Times New Roman"/>
          <w:b/>
          <w:sz w:val="24"/>
          <w:szCs w:val="24"/>
          <w:highlight w:val="yellow"/>
          <w:lang w:val="sr-Cyrl-CS"/>
        </w:rPr>
      </w:pPr>
    </w:p>
    <w:p w14:paraId="40F8B500" w14:textId="77777777" w:rsidR="001D2B1A" w:rsidRPr="006F180B" w:rsidRDefault="00535996" w:rsidP="006F180B">
      <w:pPr>
        <w:spacing w:after="0" w:line="240" w:lineRule="auto"/>
        <w:jc w:val="both"/>
        <w:rPr>
          <w:rFonts w:ascii="Times New Roman" w:hAnsi="Times New Roman" w:cs="Times New Roman"/>
          <w:color w:val="FF0000"/>
          <w:sz w:val="24"/>
          <w:szCs w:val="24"/>
          <w:lang w:val="sr-Cyrl-CS"/>
        </w:rPr>
      </w:pPr>
      <w:r>
        <w:rPr>
          <w:rFonts w:ascii="Times New Roman" w:hAnsi="Times New Roman" w:cs="Times New Roman"/>
          <w:b/>
          <w:sz w:val="24"/>
          <w:szCs w:val="24"/>
        </w:rPr>
        <w:t>II</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sidR="001D2B1A" w:rsidRPr="001D2B1A">
        <w:rPr>
          <w:rFonts w:ascii="Times New Roman" w:hAnsi="Times New Roman" w:cs="Times New Roman"/>
          <w:sz w:val="24"/>
          <w:szCs w:val="24"/>
          <w:lang w:val="sr-Cyrl-CS"/>
        </w:rPr>
        <w:t xml:space="preserve"> Укупан износ средстава опредељених за финансирање и суфинансирање </w:t>
      </w:r>
      <w:r w:rsidR="006F180B">
        <w:rPr>
          <w:rFonts w:ascii="Times New Roman" w:hAnsi="Times New Roman" w:cs="Times New Roman"/>
          <w:sz w:val="24"/>
          <w:szCs w:val="24"/>
          <w:lang w:val="sr-Cyrl-CS"/>
        </w:rPr>
        <w:t>програма/</w:t>
      </w:r>
      <w:r w:rsidR="001D2B1A" w:rsidRPr="001D2B1A">
        <w:rPr>
          <w:rFonts w:ascii="Times New Roman" w:hAnsi="Times New Roman" w:cs="Times New Roman"/>
          <w:sz w:val="24"/>
          <w:szCs w:val="24"/>
          <w:lang w:val="sr-Cyrl-CS"/>
        </w:rPr>
        <w:t xml:space="preserve">пројеката </w:t>
      </w:r>
      <w:r w:rsidR="006F180B">
        <w:rPr>
          <w:rFonts w:ascii="Times New Roman" w:hAnsi="Times New Roman" w:cs="Times New Roman"/>
          <w:sz w:val="24"/>
          <w:szCs w:val="24"/>
          <w:lang w:val="sr-Cyrl-CS"/>
        </w:rPr>
        <w:t>у</w:t>
      </w:r>
      <w:r w:rsidR="001D2B1A" w:rsidRPr="001D2B1A">
        <w:rPr>
          <w:rFonts w:ascii="Times New Roman" w:hAnsi="Times New Roman" w:cs="Times New Roman"/>
          <w:sz w:val="24"/>
          <w:szCs w:val="24"/>
          <w:lang w:val="sr-Cyrl-CS"/>
        </w:rPr>
        <w:t xml:space="preserve"> области </w:t>
      </w:r>
      <w:r w:rsidR="00340F2A" w:rsidRPr="00340F2A">
        <w:rPr>
          <w:rFonts w:ascii="Times New Roman" w:hAnsi="Times New Roman" w:cs="Times New Roman"/>
          <w:sz w:val="24"/>
          <w:szCs w:val="24"/>
          <w:lang w:val="sr-Cyrl-CS"/>
        </w:rPr>
        <w:t>друштвен</w:t>
      </w:r>
      <w:r w:rsidR="00340F2A">
        <w:rPr>
          <w:rFonts w:ascii="Times New Roman" w:hAnsi="Times New Roman" w:cs="Times New Roman"/>
          <w:sz w:val="24"/>
          <w:szCs w:val="24"/>
          <w:lang w:val="sr-Cyrl-CS"/>
        </w:rPr>
        <w:t>е</w:t>
      </w:r>
      <w:r w:rsidR="00340F2A" w:rsidRPr="00340F2A">
        <w:rPr>
          <w:rFonts w:ascii="Times New Roman" w:hAnsi="Times New Roman" w:cs="Times New Roman"/>
          <w:sz w:val="24"/>
          <w:szCs w:val="24"/>
          <w:lang w:val="sr-Cyrl-CS"/>
        </w:rPr>
        <w:t xml:space="preserve"> брига о деци</w:t>
      </w:r>
      <w:r w:rsidR="00340F2A">
        <w:rPr>
          <w:rFonts w:ascii="Times New Roman" w:hAnsi="Times New Roman" w:cs="Times New Roman"/>
          <w:sz w:val="24"/>
          <w:szCs w:val="24"/>
          <w:lang w:val="sr-Cyrl-CS"/>
        </w:rPr>
        <w:t xml:space="preserve"> </w:t>
      </w:r>
      <w:r w:rsidR="001D2B1A" w:rsidRPr="001D2B1A">
        <w:rPr>
          <w:rFonts w:ascii="Times New Roman" w:hAnsi="Times New Roman" w:cs="Times New Roman"/>
          <w:sz w:val="24"/>
          <w:szCs w:val="24"/>
          <w:lang w:val="sr-Cyrl-CS"/>
        </w:rPr>
        <w:t xml:space="preserve">је </w:t>
      </w:r>
      <w:r w:rsidR="00340F2A">
        <w:rPr>
          <w:rFonts w:ascii="Times New Roman" w:hAnsi="Times New Roman" w:cs="Times New Roman"/>
          <w:sz w:val="24"/>
          <w:szCs w:val="24"/>
          <w:lang w:val="sr-Cyrl-CS"/>
        </w:rPr>
        <w:t>2.0</w:t>
      </w:r>
      <w:r w:rsidR="004F0D24">
        <w:rPr>
          <w:rFonts w:ascii="Times New Roman" w:hAnsi="Times New Roman" w:cs="Times New Roman"/>
          <w:sz w:val="24"/>
          <w:szCs w:val="24"/>
          <w:lang w:val="sr-Cyrl-CS"/>
        </w:rPr>
        <w:t>00</w:t>
      </w:r>
      <w:r w:rsidR="00C9569E" w:rsidRPr="003D47BB">
        <w:rPr>
          <w:rFonts w:ascii="Times New Roman" w:hAnsi="Times New Roman" w:cs="Times New Roman"/>
          <w:sz w:val="24"/>
          <w:szCs w:val="24"/>
          <w:lang w:val="sr-Cyrl-CS"/>
        </w:rPr>
        <w:t>.000,</w:t>
      </w:r>
      <w:r w:rsidR="001D2B1A" w:rsidRPr="003D47BB">
        <w:rPr>
          <w:rFonts w:ascii="Times New Roman" w:hAnsi="Times New Roman" w:cs="Times New Roman"/>
          <w:sz w:val="24"/>
          <w:szCs w:val="24"/>
          <w:lang w:val="sr-Cyrl-CS"/>
        </w:rPr>
        <w:t xml:space="preserve">00 динара, а максимална вредност средстава која се могу определити </w:t>
      </w:r>
      <w:r w:rsidR="001D2B1A" w:rsidRPr="003D47BB">
        <w:rPr>
          <w:rFonts w:ascii="Times New Roman" w:hAnsi="Times New Roman" w:cs="Times New Roman"/>
          <w:sz w:val="24"/>
          <w:szCs w:val="24"/>
        </w:rPr>
        <w:t>за финансирање и</w:t>
      </w:r>
      <w:r w:rsidR="001D2B1A" w:rsidRPr="003D47BB">
        <w:rPr>
          <w:rFonts w:ascii="Times New Roman" w:hAnsi="Times New Roman" w:cs="Times New Roman"/>
          <w:sz w:val="24"/>
          <w:szCs w:val="24"/>
          <w:lang w:val="sr-Cyrl-CS"/>
        </w:rPr>
        <w:t xml:space="preserve"> суфинансирање једног </w:t>
      </w:r>
      <w:r w:rsidR="006F180B" w:rsidRPr="003D47BB">
        <w:rPr>
          <w:rFonts w:ascii="Times New Roman" w:hAnsi="Times New Roman" w:cs="Times New Roman"/>
          <w:sz w:val="24"/>
          <w:szCs w:val="24"/>
          <w:lang w:val="sr-Cyrl-CS"/>
        </w:rPr>
        <w:t xml:space="preserve">програма/ </w:t>
      </w:r>
      <w:r w:rsidR="001D2B1A" w:rsidRPr="003D47BB">
        <w:rPr>
          <w:rFonts w:ascii="Times New Roman" w:hAnsi="Times New Roman" w:cs="Times New Roman"/>
          <w:sz w:val="24"/>
          <w:szCs w:val="24"/>
          <w:lang w:val="sr-Cyrl-CS"/>
        </w:rPr>
        <w:t xml:space="preserve">пројекта је </w:t>
      </w:r>
      <w:r w:rsidR="004F0D24">
        <w:rPr>
          <w:rFonts w:ascii="Times New Roman" w:hAnsi="Times New Roman" w:cs="Times New Roman"/>
          <w:sz w:val="24"/>
          <w:szCs w:val="24"/>
          <w:lang w:val="sr-Cyrl-CS"/>
        </w:rPr>
        <w:t>300</w:t>
      </w:r>
      <w:r w:rsidR="001D2B1A" w:rsidRPr="003D47BB">
        <w:rPr>
          <w:rFonts w:ascii="Times New Roman" w:hAnsi="Times New Roman" w:cs="Times New Roman"/>
          <w:sz w:val="24"/>
          <w:szCs w:val="24"/>
        </w:rPr>
        <w:t>.000,00</w:t>
      </w:r>
      <w:r w:rsidR="001D2B1A" w:rsidRPr="003D47BB">
        <w:rPr>
          <w:rFonts w:ascii="Times New Roman" w:hAnsi="Times New Roman" w:cs="Times New Roman"/>
          <w:sz w:val="24"/>
          <w:szCs w:val="24"/>
          <w:lang w:val="sr-Cyrl-CS"/>
        </w:rPr>
        <w:t xml:space="preserve"> динара.</w:t>
      </w:r>
      <w:r w:rsidR="001D2B1A" w:rsidRPr="001D2B1A">
        <w:rPr>
          <w:rFonts w:ascii="Times New Roman" w:hAnsi="Times New Roman" w:cs="Times New Roman"/>
          <w:sz w:val="24"/>
          <w:szCs w:val="24"/>
          <w:lang w:val="sr-Cyrl-CS"/>
        </w:rPr>
        <w:t xml:space="preserve"> </w:t>
      </w:r>
    </w:p>
    <w:p w14:paraId="20449BF7" w14:textId="77777777" w:rsidR="00535996" w:rsidRPr="00807591" w:rsidRDefault="001D2B1A" w:rsidP="00807591">
      <w:pPr>
        <w:pStyle w:val="ListParagraph"/>
        <w:tabs>
          <w:tab w:val="left" w:pos="720"/>
          <w:tab w:val="right" w:pos="9354"/>
        </w:tabs>
        <w:autoSpaceDE w:val="0"/>
        <w:autoSpaceDN w:val="0"/>
        <w:adjustRightInd w:val="0"/>
        <w:snapToGrid w:val="0"/>
        <w:spacing w:after="0" w:line="240" w:lineRule="auto"/>
        <w:ind w:left="0"/>
        <w:contextualSpacing w:val="0"/>
        <w:jc w:val="both"/>
        <w:textAlignment w:val="center"/>
        <w:rPr>
          <w:rFonts w:ascii="Times New Roman" w:hAnsi="Times New Roman" w:cs="Times New Roman"/>
          <w:sz w:val="24"/>
          <w:szCs w:val="24"/>
          <w:lang w:val="sr-Cyrl-CS"/>
        </w:rPr>
      </w:pPr>
      <w:r w:rsidRPr="001D2B1A">
        <w:rPr>
          <w:rFonts w:ascii="Times New Roman" w:hAnsi="Times New Roman" w:cs="Times New Roman"/>
          <w:sz w:val="24"/>
          <w:szCs w:val="24"/>
          <w:lang w:val="sr-Cyrl-CS"/>
        </w:rPr>
        <w:tab/>
      </w:r>
    </w:p>
    <w:p w14:paraId="032019D7" w14:textId="77777777" w:rsidR="00A82C47" w:rsidRPr="004345D5" w:rsidRDefault="00535996" w:rsidP="00A82C47">
      <w:pPr>
        <w:pStyle w:val="NormalWeb"/>
        <w:shd w:val="clear" w:color="auto" w:fill="FFFFFF"/>
        <w:spacing w:before="0" w:beforeAutospacing="0" w:after="0" w:afterAutospacing="0"/>
        <w:jc w:val="both"/>
        <w:rPr>
          <w:b/>
          <w:bCs/>
        </w:rPr>
      </w:pPr>
      <w:r>
        <w:rPr>
          <w:b/>
        </w:rPr>
        <w:t>III</w:t>
      </w:r>
      <w:r>
        <w:rPr>
          <w:b/>
        </w:rPr>
        <w:tab/>
      </w:r>
      <w:r>
        <w:rPr>
          <w:lang w:val="sr-Cyrl-CS"/>
        </w:rPr>
        <w:t xml:space="preserve">Пријаве на јавни конкурс се подносе Комисији на пријавном обрасцу који је саставни део конкурсне </w:t>
      </w:r>
      <w:r w:rsidRPr="00C74280">
        <w:rPr>
          <w:lang w:val="sr-Cyrl-CS"/>
        </w:rPr>
        <w:t xml:space="preserve">документације, у року од 15 дана од дана објављивања јавног конкурса, односно </w:t>
      </w:r>
      <w:r w:rsidR="006F3CBF" w:rsidRPr="00C74280">
        <w:rPr>
          <w:b/>
          <w:lang w:val="sr-Cyrl-CS"/>
        </w:rPr>
        <w:t xml:space="preserve">од </w:t>
      </w:r>
      <w:r w:rsidR="00C74280" w:rsidRPr="00C74280">
        <w:rPr>
          <w:b/>
        </w:rPr>
        <w:t>13</w:t>
      </w:r>
      <w:r w:rsidR="006F3CBF" w:rsidRPr="00C74280">
        <w:rPr>
          <w:b/>
        </w:rPr>
        <w:t>.</w:t>
      </w:r>
      <w:r w:rsidR="006F3CBF" w:rsidRPr="00C74280">
        <w:rPr>
          <w:b/>
          <w:lang w:val="sr-Cyrl-CS"/>
        </w:rPr>
        <w:t xml:space="preserve"> </w:t>
      </w:r>
      <w:r w:rsidR="00C74280" w:rsidRPr="00C74280">
        <w:rPr>
          <w:b/>
        </w:rPr>
        <w:t>фебру</w:t>
      </w:r>
      <w:r w:rsidR="006F3CBF" w:rsidRPr="00C74280">
        <w:rPr>
          <w:b/>
          <w:lang w:val="sr-Cyrl-CS"/>
        </w:rPr>
        <w:t>ара, а закључно са</w:t>
      </w:r>
      <w:r w:rsidR="006F3CBF" w:rsidRPr="00C74280">
        <w:rPr>
          <w:lang w:val="sr-Cyrl-CS"/>
        </w:rPr>
        <w:t xml:space="preserve"> </w:t>
      </w:r>
      <w:r w:rsidR="00C74280" w:rsidRPr="00C74280">
        <w:rPr>
          <w:rStyle w:val="Strong"/>
        </w:rPr>
        <w:t>27</w:t>
      </w:r>
      <w:r w:rsidR="006F3CBF" w:rsidRPr="00C74280">
        <w:rPr>
          <w:rStyle w:val="Strong"/>
        </w:rPr>
        <w:t>. фебруаром 2025. године.</w:t>
      </w:r>
      <w:r w:rsidR="006F3CBF" w:rsidRPr="00C74280">
        <w:rPr>
          <w:b/>
        </w:rPr>
        <w:t xml:space="preserve"> </w:t>
      </w:r>
      <w:r w:rsidR="006F3CBF" w:rsidRPr="00C74280">
        <w:rPr>
          <w:rStyle w:val="Strong"/>
          <w:b w:val="0"/>
        </w:rPr>
        <w:t xml:space="preserve">Пријаве послате поштом морају носити жиг са датумом, најкасније </w:t>
      </w:r>
      <w:r w:rsidR="00C74280" w:rsidRPr="00C74280">
        <w:rPr>
          <w:rStyle w:val="Strong"/>
          <w:b w:val="0"/>
        </w:rPr>
        <w:t>27</w:t>
      </w:r>
      <w:r w:rsidR="006F3CBF" w:rsidRPr="00C74280">
        <w:rPr>
          <w:rStyle w:val="Strong"/>
          <w:b w:val="0"/>
        </w:rPr>
        <w:t>. фебруар</w:t>
      </w:r>
      <w:r w:rsidR="006F3CBF" w:rsidRPr="00C74280">
        <w:t xml:space="preserve"> </w:t>
      </w:r>
      <w:r w:rsidR="006F3CBF" w:rsidRPr="00C74280">
        <w:rPr>
          <w:lang w:val="sr-Cyrl-CS"/>
        </w:rPr>
        <w:t>2025. године</w:t>
      </w:r>
      <w:r w:rsidR="004345D5">
        <w:rPr>
          <w:lang w:val="sr-Cyrl-CS"/>
        </w:rPr>
        <w:t xml:space="preserve"> </w:t>
      </w:r>
      <w:r w:rsidR="004345D5" w:rsidRPr="004345D5">
        <w:rPr>
          <w:rStyle w:val="Strong"/>
          <w:b w:val="0"/>
        </w:rPr>
        <w:t xml:space="preserve">или </w:t>
      </w:r>
      <w:r w:rsidR="004345D5" w:rsidRPr="004345D5">
        <w:rPr>
          <w:rStyle w:val="Strong"/>
          <w:b w:val="0"/>
        </w:rPr>
        <w:lastRenderedPageBreak/>
        <w:t xml:space="preserve">морају бити предате закључно са </w:t>
      </w:r>
      <w:r w:rsidR="004345D5" w:rsidRPr="004345D5">
        <w:rPr>
          <w:rStyle w:val="Strong"/>
          <w:b w:val="0"/>
          <w:bCs w:val="0"/>
        </w:rPr>
        <w:t>27</w:t>
      </w:r>
      <w:r w:rsidR="004345D5" w:rsidRPr="004345D5">
        <w:rPr>
          <w:rStyle w:val="Strong"/>
          <w:b w:val="0"/>
        </w:rPr>
        <w:t xml:space="preserve">. </w:t>
      </w:r>
      <w:r w:rsidR="004345D5" w:rsidRPr="004345D5">
        <w:t xml:space="preserve">фебруаром </w:t>
      </w:r>
      <w:r w:rsidR="004345D5" w:rsidRPr="004345D5">
        <w:rPr>
          <w:lang w:val="sr-Cyrl-CS"/>
        </w:rPr>
        <w:t>202</w:t>
      </w:r>
      <w:r w:rsidR="004345D5" w:rsidRPr="004345D5">
        <w:t>5</w:t>
      </w:r>
      <w:r w:rsidR="004345D5" w:rsidRPr="004345D5">
        <w:rPr>
          <w:lang w:val="sr-Cyrl-CS"/>
        </w:rPr>
        <w:t>. године</w:t>
      </w:r>
      <w:r w:rsidR="004345D5" w:rsidRPr="004345D5">
        <w:rPr>
          <w:b/>
          <w:lang w:val="sr-Cyrl-CS"/>
        </w:rPr>
        <w:t xml:space="preserve"> </w:t>
      </w:r>
      <w:r w:rsidR="004345D5" w:rsidRPr="004345D5">
        <w:rPr>
          <w:rStyle w:val="Strong"/>
          <w:b w:val="0"/>
        </w:rPr>
        <w:t>до 15.30</w:t>
      </w:r>
      <w:r w:rsidR="004345D5" w:rsidRPr="004345D5">
        <w:rPr>
          <w:rStyle w:val="Strong"/>
          <w:b w:val="0"/>
          <w:bCs w:val="0"/>
        </w:rPr>
        <w:t xml:space="preserve"> </w:t>
      </w:r>
      <w:r w:rsidR="004345D5" w:rsidRPr="004345D5">
        <w:rPr>
          <w:rStyle w:val="Strong"/>
          <w:b w:val="0"/>
        </w:rPr>
        <w:t>на писарницу Управе Градске општине Земун</w:t>
      </w:r>
      <w:r w:rsidR="006F3CBF" w:rsidRPr="004345D5">
        <w:rPr>
          <w:rStyle w:val="Strong"/>
          <w:b w:val="0"/>
        </w:rPr>
        <w:t>.</w:t>
      </w:r>
    </w:p>
    <w:p w14:paraId="018C0F0C" w14:textId="77777777" w:rsidR="00535996" w:rsidRDefault="00535996" w:rsidP="00535996">
      <w:pPr>
        <w:pStyle w:val="NormalWeb"/>
        <w:shd w:val="clear" w:color="auto" w:fill="FFFFFF"/>
        <w:spacing w:before="0" w:beforeAutospacing="0" w:after="0" w:afterAutospacing="0"/>
        <w:jc w:val="both"/>
        <w:rPr>
          <w:bCs/>
        </w:rPr>
      </w:pPr>
    </w:p>
    <w:p w14:paraId="7529ECD7" w14:textId="77777777" w:rsidR="00535996" w:rsidRDefault="00535996" w:rsidP="005D3D62">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Конкурсна документација садржи:</w:t>
      </w:r>
    </w:p>
    <w:p w14:paraId="646FEEC1" w14:textId="77777777" w:rsidR="00535996" w:rsidRDefault="00535996" w:rsidP="00F20E9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пријав</w:t>
      </w:r>
      <w:r>
        <w:rPr>
          <w:rFonts w:ascii="Times New Roman" w:hAnsi="Times New Roman"/>
          <w:sz w:val="24"/>
          <w:szCs w:val="24"/>
        </w:rPr>
        <w:t>н</w:t>
      </w:r>
      <w:r>
        <w:rPr>
          <w:rFonts w:ascii="Times New Roman" w:hAnsi="Times New Roman"/>
          <w:sz w:val="24"/>
          <w:szCs w:val="24"/>
          <w:lang w:val="sr-Cyrl-CS"/>
        </w:rPr>
        <w:t>и образац</w:t>
      </w:r>
      <w:r w:rsidR="00BF3819">
        <w:rPr>
          <w:rFonts w:ascii="Times New Roman" w:hAnsi="Times New Roman"/>
          <w:sz w:val="24"/>
          <w:szCs w:val="24"/>
          <w:lang w:val="sr-Cyrl-CS"/>
        </w:rPr>
        <w:t>;</w:t>
      </w:r>
    </w:p>
    <w:p w14:paraId="35275C79" w14:textId="77777777" w:rsidR="00535996" w:rsidRDefault="00535996" w:rsidP="00F20E9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образац описа програма и пројекта;</w:t>
      </w:r>
    </w:p>
    <w:p w14:paraId="4213592F" w14:textId="77777777" w:rsidR="00535996" w:rsidRDefault="00535996" w:rsidP="00F20E98">
      <w:pPr>
        <w:pStyle w:val="ListParagraph"/>
        <w:numPr>
          <w:ilvl w:val="0"/>
          <w:numId w:val="19"/>
        </w:numPr>
        <w:tabs>
          <w:tab w:val="clear" w:pos="1140"/>
          <w:tab w:val="num" w:pos="720"/>
        </w:tabs>
        <w:spacing w:after="0" w:line="240" w:lineRule="auto"/>
        <w:ind w:left="720"/>
        <w:jc w:val="both"/>
        <w:rPr>
          <w:rFonts w:ascii="Times New Roman" w:hAnsi="Times New Roman"/>
          <w:sz w:val="24"/>
          <w:szCs w:val="24"/>
          <w:u w:val="single"/>
        </w:rPr>
      </w:pPr>
      <w:r>
        <w:rPr>
          <w:rFonts w:ascii="Times New Roman" w:hAnsi="Times New Roman"/>
          <w:sz w:val="24"/>
          <w:szCs w:val="24"/>
          <w:lang w:val="sr-Cyrl-CS"/>
        </w:rPr>
        <w:t>образац буџета</w:t>
      </w:r>
      <w:r>
        <w:rPr>
          <w:rFonts w:ascii="Times New Roman" w:hAnsi="Times New Roman"/>
          <w:sz w:val="24"/>
          <w:szCs w:val="24"/>
        </w:rPr>
        <w:t xml:space="preserve"> са трошком овлашћеног ревизора, </w:t>
      </w:r>
      <w:r>
        <w:rPr>
          <w:rFonts w:ascii="Times New Roman" w:eastAsiaTheme="minorEastAsia" w:hAnsi="Times New Roman" w:cs="Times New Roman"/>
          <w:sz w:val="24"/>
          <w:szCs w:val="24"/>
          <w:lang w:val="sr-Cyrl-CS"/>
        </w:rPr>
        <w:t>за износ преко 500.000,00 динара, у износу до 5% укупног буџ</w:t>
      </w:r>
      <w:r w:rsidR="002A6C0F">
        <w:rPr>
          <w:rFonts w:ascii="Times New Roman" w:eastAsiaTheme="minorEastAsia" w:hAnsi="Times New Roman" w:cs="Times New Roman"/>
          <w:sz w:val="24"/>
          <w:szCs w:val="24"/>
          <w:lang w:val="sr-Cyrl-CS"/>
        </w:rPr>
        <w:t>ета пројекта за који се тражи фи</w:t>
      </w:r>
      <w:r>
        <w:rPr>
          <w:rFonts w:ascii="Times New Roman" w:eastAsiaTheme="minorEastAsia" w:hAnsi="Times New Roman" w:cs="Times New Roman"/>
          <w:sz w:val="24"/>
          <w:szCs w:val="24"/>
          <w:lang w:val="sr-Cyrl-CS"/>
        </w:rPr>
        <w:t>нансирање од ГО Земун;</w:t>
      </w:r>
    </w:p>
    <w:p w14:paraId="7B5147FF" w14:textId="77777777" w:rsidR="00535996" w:rsidRDefault="00535996" w:rsidP="00F20E9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образац плана активности;</w:t>
      </w:r>
    </w:p>
    <w:p w14:paraId="7843FF5D" w14:textId="77777777" w:rsidR="00535996" w:rsidRDefault="00535996" w:rsidP="00F20E9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оверену фотокопију статута, у случају да се оснивачки акт не налази на званичном сајту регистрационог органа;</w:t>
      </w:r>
    </w:p>
    <w:p w14:paraId="63A88B31" w14:textId="77777777" w:rsidR="00535996" w:rsidRDefault="00535996" w:rsidP="00F20E9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писану изјаву да ће додељена средства бити наменски утрошена;</w:t>
      </w:r>
    </w:p>
    <w:p w14:paraId="53F0D31B" w14:textId="77777777" w:rsidR="00535996" w:rsidRDefault="00535996" w:rsidP="00F20E9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писану изјаву и уговор о партнерству;</w:t>
      </w:r>
    </w:p>
    <w:p w14:paraId="58DF99C2" w14:textId="77777777" w:rsidR="00535996" w:rsidRDefault="00535996" w:rsidP="00F20E9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биографију координатора пројекта и кључних стручњака.</w:t>
      </w:r>
    </w:p>
    <w:p w14:paraId="151A9759" w14:textId="77777777" w:rsidR="00535996" w:rsidRDefault="00535996" w:rsidP="005D3D62">
      <w:pPr>
        <w:spacing w:after="0" w:line="240" w:lineRule="auto"/>
        <w:jc w:val="both"/>
        <w:rPr>
          <w:rFonts w:ascii="Times New Roman" w:hAnsi="Times New Roman"/>
          <w:sz w:val="24"/>
          <w:szCs w:val="24"/>
          <w:lang w:val="sr-Cyrl-CS"/>
        </w:rPr>
      </w:pPr>
    </w:p>
    <w:p w14:paraId="382CEC14" w14:textId="77777777" w:rsidR="00535996" w:rsidRDefault="00535996" w:rsidP="005D3D62">
      <w:pPr>
        <w:spacing w:after="0" w:line="240" w:lineRule="auto"/>
        <w:ind w:firstLine="720"/>
        <w:jc w:val="both"/>
        <w:rPr>
          <w:rFonts w:ascii="Times New Roman" w:hAnsi="Times New Roman"/>
          <w:sz w:val="24"/>
          <w:szCs w:val="24"/>
        </w:rPr>
      </w:pPr>
      <w:r>
        <w:rPr>
          <w:rFonts w:ascii="Times New Roman" w:hAnsi="Times New Roman"/>
          <w:sz w:val="24"/>
          <w:szCs w:val="24"/>
          <w:lang w:val="sr-Cyrl-CS"/>
        </w:rPr>
        <w:t>Комисија по службеној дужности утврђује да ли је удружење уписано у регистар надлежног органа</w:t>
      </w:r>
      <w:r>
        <w:rPr>
          <w:rFonts w:ascii="Times New Roman" w:hAnsi="Times New Roman"/>
          <w:color w:val="FF0000"/>
          <w:sz w:val="24"/>
          <w:szCs w:val="24"/>
          <w:lang w:val="sr-Cyrl-CS"/>
        </w:rPr>
        <w:t xml:space="preserve"> </w:t>
      </w:r>
      <w:r>
        <w:rPr>
          <w:rFonts w:ascii="Times New Roman" w:hAnsi="Times New Roman"/>
          <w:sz w:val="24"/>
          <w:szCs w:val="24"/>
        </w:rPr>
        <w:t>и да ли се, према статутарним одредбама, циљеви удружења остварују у области у којој се програм реализује.</w:t>
      </w:r>
    </w:p>
    <w:p w14:paraId="2E697E54" w14:textId="77777777" w:rsidR="00535996" w:rsidRDefault="00535996" w:rsidP="0053599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Подносиоци пријава могу аплицирати са највише једном пријавом.</w:t>
      </w:r>
    </w:p>
    <w:p w14:paraId="202025CC" w14:textId="77777777" w:rsidR="00535996" w:rsidRDefault="00535996" w:rsidP="0053599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Непотпуне и неблаговремене пријаве, као и пријаве које нису у складу са условима јавног конкурса неће бити разматране.</w:t>
      </w:r>
    </w:p>
    <w:p w14:paraId="0C56CF51" w14:textId="77777777" w:rsidR="00366D29" w:rsidRDefault="00366D29" w:rsidP="00535996">
      <w:pPr>
        <w:autoSpaceDE w:val="0"/>
        <w:autoSpaceDN w:val="0"/>
        <w:adjustRightInd w:val="0"/>
        <w:spacing w:after="0" w:line="240" w:lineRule="auto"/>
        <w:jc w:val="both"/>
        <w:rPr>
          <w:rFonts w:ascii="Times New Roman" w:hAnsi="Times New Roman"/>
          <w:sz w:val="24"/>
          <w:szCs w:val="24"/>
          <w:lang w:val="sr-Cyrl-CS"/>
        </w:rPr>
      </w:pPr>
    </w:p>
    <w:p w14:paraId="795BFF7C" w14:textId="77777777" w:rsidR="00E337DA" w:rsidRDefault="00366D29" w:rsidP="00535996">
      <w:pPr>
        <w:autoSpaceDE w:val="0"/>
        <w:autoSpaceDN w:val="0"/>
        <w:adjustRightInd w:val="0"/>
        <w:spacing w:after="0" w:line="240" w:lineRule="auto"/>
        <w:jc w:val="both"/>
        <w:rPr>
          <w:rFonts w:ascii="Times New Roman" w:hAnsi="Times New Roman" w:cs="Times New Roman"/>
          <w:sz w:val="24"/>
          <w:szCs w:val="24"/>
          <w:lang w:val="sr-Cyrl-CS"/>
        </w:rPr>
      </w:pPr>
      <w:r>
        <w:rPr>
          <w:rFonts w:ascii="Times New Roman" w:hAnsi="Times New Roman"/>
          <w:sz w:val="24"/>
          <w:szCs w:val="24"/>
          <w:lang w:val="sr-Cyrl-CS"/>
        </w:rPr>
        <w:tab/>
        <w:t>Пријаве се достављају на писарници градске општине Земун или препорученом пошиљком на адресу</w:t>
      </w:r>
      <w:r w:rsidR="00535996">
        <w:rPr>
          <w:rFonts w:ascii="Times New Roman" w:hAnsi="Times New Roman" w:cs="Times New Roman"/>
          <w:sz w:val="24"/>
          <w:szCs w:val="24"/>
          <w:lang w:val="sr-Cyrl-CS"/>
        </w:rPr>
        <w:t xml:space="preserve">: </w:t>
      </w:r>
    </w:p>
    <w:p w14:paraId="59652691" w14:textId="77777777" w:rsidR="00535996" w:rsidRDefault="00A82C47" w:rsidP="00535996">
      <w:pPr>
        <w:autoSpaceDE w:val="0"/>
        <w:autoSpaceDN w:val="0"/>
        <w:adjustRightInd w:val="0"/>
        <w:spacing w:after="0" w:line="240" w:lineRule="auto"/>
        <w:jc w:val="both"/>
        <w:rPr>
          <w:rFonts w:ascii="Times New Roman" w:hAnsi="Times New Roman" w:cs="Times New Roman"/>
          <w:sz w:val="24"/>
          <w:szCs w:val="24"/>
          <w:lang w:val="sr-Cyrl-CS"/>
        </w:rPr>
      </w:pPr>
      <w:r w:rsidRPr="00A82C47">
        <w:rPr>
          <w:rFonts w:ascii="Times New Roman" w:hAnsi="Times New Roman" w:cs="Times New Roman"/>
          <w:sz w:val="24"/>
          <w:szCs w:val="24"/>
          <w:lang w:val="sr-Cyrl-CS"/>
        </w:rPr>
        <w:t xml:space="preserve">ГРАД БЕОГРАД, ГРАДСКА ОПШТИНА ЗЕМУН – КОМИСИЈА ЗА СПРОВОЂЕЊЕ ЈАВНОГ КОНКУРСА ЗА </w:t>
      </w:r>
      <w:r w:rsidRPr="00A82C47">
        <w:rPr>
          <w:rStyle w:val="Strong"/>
          <w:rFonts w:ascii="Times New Roman" w:hAnsi="Times New Roman" w:cs="Times New Roman"/>
          <w:b w:val="0"/>
          <w:sz w:val="24"/>
          <w:szCs w:val="24"/>
          <w:shd w:val="clear" w:color="auto" w:fill="FFFFFF"/>
        </w:rPr>
        <w:t>ФИНАНСИРАЊЕ И СУФИНАНСИРАЊЕ ПРОЈЕКАТА</w:t>
      </w:r>
      <w:r w:rsidRPr="00A82C47">
        <w:rPr>
          <w:rStyle w:val="Strong"/>
          <w:rFonts w:ascii="Times New Roman" w:hAnsi="Times New Roman" w:cs="Times New Roman"/>
          <w:sz w:val="24"/>
          <w:szCs w:val="24"/>
          <w:shd w:val="clear" w:color="auto" w:fill="FFFFFF"/>
        </w:rPr>
        <w:t xml:space="preserve"> </w:t>
      </w:r>
      <w:r w:rsidRPr="00A82C47">
        <w:rPr>
          <w:rFonts w:ascii="Times New Roman" w:hAnsi="Times New Roman" w:cs="Times New Roman"/>
          <w:sz w:val="24"/>
          <w:szCs w:val="24"/>
          <w:lang w:val="sr-Cyrl-CS"/>
        </w:rPr>
        <w:t>УДРУЖЕЊА, 11080 ЗЕМУН, УЛ. МАГИСТРАТСКИ ТРГ БР.1.</w:t>
      </w:r>
    </w:p>
    <w:p w14:paraId="18855F85" w14:textId="77777777" w:rsidR="00E337DA" w:rsidRPr="00A82C47" w:rsidRDefault="00E337DA" w:rsidP="00535996">
      <w:pPr>
        <w:autoSpaceDE w:val="0"/>
        <w:autoSpaceDN w:val="0"/>
        <w:adjustRightInd w:val="0"/>
        <w:spacing w:after="0" w:line="240" w:lineRule="auto"/>
        <w:jc w:val="both"/>
        <w:rPr>
          <w:rFonts w:ascii="Times New Roman" w:hAnsi="Times New Roman" w:cs="Times New Roman"/>
          <w:sz w:val="24"/>
          <w:szCs w:val="24"/>
          <w:lang w:val="sr-Cyrl-CS"/>
        </w:rPr>
      </w:pPr>
    </w:p>
    <w:p w14:paraId="4FAE38CC" w14:textId="77777777" w:rsidR="00535996" w:rsidRDefault="00535996" w:rsidP="00535996">
      <w:pPr>
        <w:pStyle w:val="Default"/>
        <w:ind w:firstLine="720"/>
        <w:jc w:val="both"/>
        <w:rPr>
          <w:rFonts w:ascii="Times New Roman" w:hAnsi="Times New Roman" w:cs="Times New Roman"/>
          <w:color w:val="auto"/>
        </w:rPr>
      </w:pPr>
      <w:r>
        <w:rPr>
          <w:rFonts w:ascii="Times New Roman" w:hAnsi="Times New Roman" w:cs="Times New Roman"/>
          <w:color w:val="auto"/>
        </w:rPr>
        <w:t xml:space="preserve">Предња страна коверте мора садржати следећи текст: </w:t>
      </w:r>
    </w:p>
    <w:p w14:paraId="69C5CEE3" w14:textId="77777777" w:rsidR="00535996" w:rsidRDefault="00535996" w:rsidP="00E337DA">
      <w:pPr>
        <w:pStyle w:val="NoSpacing"/>
        <w:jc w:val="both"/>
        <w:rPr>
          <w:rFonts w:ascii="Times New Roman" w:hAnsi="Times New Roman"/>
          <w:bCs/>
          <w:sz w:val="24"/>
          <w:szCs w:val="24"/>
        </w:rPr>
      </w:pPr>
      <w:r w:rsidRPr="00307527">
        <w:rPr>
          <w:rFonts w:ascii="Times New Roman" w:hAnsi="Times New Roman"/>
          <w:sz w:val="24"/>
          <w:szCs w:val="24"/>
        </w:rPr>
        <w:t>„ПРИЈАВА НА</w:t>
      </w:r>
      <w:r w:rsidRPr="00307527">
        <w:rPr>
          <w:rStyle w:val="Strong"/>
          <w:rFonts w:ascii="Times New Roman" w:hAnsi="Times New Roman"/>
          <w:b w:val="0"/>
          <w:sz w:val="24"/>
          <w:szCs w:val="24"/>
          <w:shd w:val="clear" w:color="auto" w:fill="FFFFFF"/>
        </w:rPr>
        <w:t xml:space="preserve"> </w:t>
      </w:r>
      <w:r w:rsidR="00E337DA" w:rsidRPr="00E337DA">
        <w:rPr>
          <w:rFonts w:ascii="Times New Roman" w:hAnsi="Times New Roman"/>
          <w:color w:val="000000"/>
          <w:sz w:val="24"/>
          <w:szCs w:val="24"/>
          <w:lang w:val="bg-BG"/>
        </w:rPr>
        <w:t xml:space="preserve">ЈАВНИ КОНКУРС ЗА ФИНАНСИРАЊЕ И СУФИНАНСИРАЊЕ ПРОГРАМА И ПРОЈЕКАТА УДРУЖЕЊА ИЗ БУЏЕТА ГРАДСКЕ ОПШТИНЕ ЗЕМУН </w:t>
      </w:r>
      <w:r w:rsidR="00E337DA" w:rsidRPr="00E337DA">
        <w:rPr>
          <w:rFonts w:ascii="Times New Roman" w:hAnsi="Times New Roman"/>
          <w:color w:val="000000"/>
          <w:sz w:val="24"/>
          <w:szCs w:val="24"/>
        </w:rPr>
        <w:t>ЗА 202</w:t>
      </w:r>
      <w:r w:rsidR="006F3CBF">
        <w:rPr>
          <w:rFonts w:ascii="Times New Roman" w:hAnsi="Times New Roman"/>
          <w:color w:val="000000"/>
          <w:sz w:val="24"/>
          <w:szCs w:val="24"/>
        </w:rPr>
        <w:t>5</w:t>
      </w:r>
      <w:r w:rsidR="00E337DA" w:rsidRPr="00E337DA">
        <w:rPr>
          <w:rFonts w:ascii="Times New Roman" w:hAnsi="Times New Roman"/>
          <w:color w:val="000000"/>
          <w:sz w:val="24"/>
          <w:szCs w:val="24"/>
        </w:rPr>
        <w:t xml:space="preserve">. ГОДИНУ </w:t>
      </w:r>
      <w:r w:rsidR="00E337DA" w:rsidRPr="00E337DA">
        <w:rPr>
          <w:rFonts w:ascii="Times New Roman" w:hAnsi="Times New Roman"/>
          <w:color w:val="000000"/>
          <w:sz w:val="24"/>
          <w:szCs w:val="24"/>
          <w:lang w:val="bg-BG"/>
        </w:rPr>
        <w:t xml:space="preserve">У ОБЛАСТИ </w:t>
      </w:r>
      <w:r w:rsidR="00340F2A" w:rsidRPr="00340F2A">
        <w:rPr>
          <w:rFonts w:ascii="Times New Roman" w:hAnsi="Times New Roman"/>
          <w:color w:val="000000"/>
          <w:sz w:val="24"/>
          <w:szCs w:val="24"/>
          <w:lang w:val="bg-BG"/>
        </w:rPr>
        <w:t>ДРУШТВЕН</w:t>
      </w:r>
      <w:r w:rsidR="00340F2A">
        <w:rPr>
          <w:rFonts w:ascii="Times New Roman" w:hAnsi="Times New Roman"/>
          <w:color w:val="000000"/>
          <w:sz w:val="24"/>
          <w:szCs w:val="24"/>
          <w:lang w:val="bg-BG"/>
        </w:rPr>
        <w:t xml:space="preserve">Е </w:t>
      </w:r>
      <w:r w:rsidR="00340F2A" w:rsidRPr="00340F2A">
        <w:rPr>
          <w:rFonts w:ascii="Times New Roman" w:hAnsi="Times New Roman"/>
          <w:color w:val="000000"/>
          <w:sz w:val="24"/>
          <w:szCs w:val="24"/>
          <w:lang w:val="bg-BG"/>
        </w:rPr>
        <w:t>БРИГ</w:t>
      </w:r>
      <w:r w:rsidR="00340F2A">
        <w:rPr>
          <w:rFonts w:ascii="Times New Roman" w:hAnsi="Times New Roman"/>
          <w:color w:val="000000"/>
          <w:sz w:val="24"/>
          <w:szCs w:val="24"/>
          <w:lang w:val="bg-BG"/>
        </w:rPr>
        <w:t>Е</w:t>
      </w:r>
      <w:r w:rsidR="00340F2A" w:rsidRPr="00340F2A">
        <w:rPr>
          <w:rFonts w:ascii="Times New Roman" w:hAnsi="Times New Roman"/>
          <w:color w:val="000000"/>
          <w:sz w:val="24"/>
          <w:szCs w:val="24"/>
          <w:lang w:val="bg-BG"/>
        </w:rPr>
        <w:t xml:space="preserve"> О ДЕЦИ</w:t>
      </w:r>
      <w:r w:rsidR="00340F2A">
        <w:rPr>
          <w:rFonts w:ascii="Times New Roman" w:hAnsi="Times New Roman"/>
          <w:color w:val="000000"/>
          <w:sz w:val="24"/>
          <w:szCs w:val="24"/>
          <w:lang w:val="bg-BG"/>
        </w:rPr>
        <w:t xml:space="preserve"> </w:t>
      </w:r>
      <w:r w:rsidRPr="00E337DA">
        <w:rPr>
          <w:rStyle w:val="Strong"/>
          <w:rFonts w:ascii="Times New Roman" w:hAnsi="Times New Roman"/>
          <w:b w:val="0"/>
          <w:sz w:val="24"/>
          <w:szCs w:val="24"/>
          <w:shd w:val="clear" w:color="auto" w:fill="FFFFFF"/>
        </w:rPr>
        <w:t xml:space="preserve">- </w:t>
      </w:r>
      <w:r w:rsidRPr="00E337DA">
        <w:rPr>
          <w:rFonts w:ascii="Times New Roman" w:hAnsi="Times New Roman"/>
          <w:bCs/>
          <w:sz w:val="24"/>
          <w:szCs w:val="24"/>
        </w:rPr>
        <w:t>НЕ ОТВАРАТИ“.</w:t>
      </w:r>
    </w:p>
    <w:p w14:paraId="649EC011" w14:textId="77777777" w:rsidR="00E337DA" w:rsidRPr="00E337DA" w:rsidRDefault="00E337DA" w:rsidP="00E337DA">
      <w:pPr>
        <w:pStyle w:val="NoSpacing"/>
        <w:jc w:val="both"/>
        <w:rPr>
          <w:rFonts w:ascii="Times New Roman" w:hAnsi="Times New Roman"/>
          <w:bCs/>
          <w:sz w:val="24"/>
          <w:szCs w:val="24"/>
        </w:rPr>
      </w:pPr>
    </w:p>
    <w:p w14:paraId="393B31B4" w14:textId="77777777" w:rsidR="00535996" w:rsidRPr="00307527" w:rsidRDefault="00535996" w:rsidP="00535996">
      <w:pPr>
        <w:pStyle w:val="NoSpacing"/>
        <w:jc w:val="both"/>
        <w:rPr>
          <w:rFonts w:ascii="Times New Roman" w:hAnsi="Times New Roman"/>
          <w:bCs/>
          <w:sz w:val="24"/>
          <w:szCs w:val="24"/>
          <w:shd w:val="clear" w:color="auto" w:fill="FFFFFF"/>
        </w:rPr>
      </w:pPr>
      <w:r w:rsidRPr="00307527">
        <w:rPr>
          <w:rFonts w:ascii="Times New Roman" w:hAnsi="Times New Roman"/>
          <w:bCs/>
          <w:sz w:val="24"/>
          <w:szCs w:val="24"/>
          <w:shd w:val="clear" w:color="auto" w:fill="FFFFFF"/>
        </w:rPr>
        <w:tab/>
        <w:t>На полеђини коверте обавезно уписати назив удружења и адресу.</w:t>
      </w:r>
    </w:p>
    <w:p w14:paraId="2EEEA4F4" w14:textId="77777777" w:rsidR="00535996" w:rsidRDefault="00535996" w:rsidP="00535996">
      <w:pPr>
        <w:pStyle w:val="NoSpacing"/>
        <w:jc w:val="both"/>
        <w:rPr>
          <w:rFonts w:ascii="Times New Roman" w:hAnsi="Times New Roman"/>
          <w:bCs/>
          <w:sz w:val="24"/>
          <w:szCs w:val="24"/>
          <w:shd w:val="clear" w:color="auto" w:fill="FFFFFF"/>
        </w:rPr>
      </w:pPr>
    </w:p>
    <w:p w14:paraId="143AE0F6" w14:textId="77777777" w:rsidR="00535996" w:rsidRDefault="00535996" w:rsidP="00535996">
      <w:pPr>
        <w:spacing w:after="0" w:line="240" w:lineRule="auto"/>
        <w:jc w:val="both"/>
        <w:rPr>
          <w:rFonts w:ascii="Times New Roman" w:hAnsi="Times New Roman"/>
          <w:sz w:val="24"/>
          <w:szCs w:val="24"/>
          <w:lang w:val="sr-Cyrl-CS"/>
        </w:rPr>
      </w:pPr>
      <w:r w:rsidRPr="00BF3819">
        <w:rPr>
          <w:rFonts w:ascii="Times New Roman" w:hAnsi="Times New Roman" w:cs="Times New Roman"/>
          <w:b/>
          <w:sz w:val="24"/>
          <w:szCs w:val="24"/>
        </w:rPr>
        <w:t>IV</w:t>
      </w:r>
      <w:r>
        <w:rPr>
          <w:rFonts w:ascii="Times New Roman" w:hAnsi="Times New Roman" w:cs="Times New Roman"/>
          <w:sz w:val="24"/>
          <w:szCs w:val="24"/>
        </w:rPr>
        <w:tab/>
      </w:r>
      <w:r>
        <w:rPr>
          <w:rFonts w:ascii="Times New Roman" w:hAnsi="Times New Roman"/>
          <w:sz w:val="24"/>
          <w:szCs w:val="24"/>
          <w:lang w:val="sr-Cyrl-CS"/>
        </w:rPr>
        <w:t>Поступак јавног конкурса спроводи Комисија коју решењем именује председник Градске општине Земун.</w:t>
      </w:r>
    </w:p>
    <w:p w14:paraId="31D4F950" w14:textId="77777777" w:rsidR="00535996" w:rsidRDefault="00535996" w:rsidP="00535996">
      <w:pPr>
        <w:spacing w:after="0" w:line="240" w:lineRule="auto"/>
        <w:jc w:val="both"/>
        <w:rPr>
          <w:rStyle w:val="apple-converted-space"/>
          <w:rFonts w:eastAsia="Calibri" w:cs="Times New Roman"/>
        </w:rPr>
      </w:pPr>
    </w:p>
    <w:p w14:paraId="526D3187" w14:textId="77777777" w:rsidR="00535996" w:rsidRDefault="00535996" w:rsidP="00535996">
      <w:pPr>
        <w:spacing w:after="0" w:line="240" w:lineRule="auto"/>
        <w:jc w:val="both"/>
      </w:pPr>
      <w:r>
        <w:rPr>
          <w:rFonts w:ascii="Times New Roman" w:hAnsi="Times New Roman" w:cs="Times New Roman"/>
          <w:b/>
          <w:sz w:val="24"/>
          <w:szCs w:val="24"/>
        </w:rPr>
        <w:t>V</w:t>
      </w:r>
      <w:r>
        <w:rPr>
          <w:rFonts w:ascii="Times New Roman" w:hAnsi="Times New Roman" w:cs="Times New Roman"/>
          <w:sz w:val="24"/>
          <w:szCs w:val="24"/>
        </w:rPr>
        <w:tab/>
      </w:r>
      <w:r>
        <w:rPr>
          <w:rFonts w:ascii="Times New Roman" w:hAnsi="Times New Roman"/>
          <w:sz w:val="24"/>
          <w:szCs w:val="24"/>
          <w:lang w:val="sr-Cyrl-CS"/>
        </w:rPr>
        <w:t>Комисија разматра приспеле пријаве и врши оцену сваког програма и пројекта на основу бодовања критеријума</w:t>
      </w:r>
      <w:r>
        <w:rPr>
          <w:rFonts w:ascii="Times New Roman" w:hAnsi="Times New Roman"/>
          <w:sz w:val="24"/>
          <w:szCs w:val="24"/>
        </w:rPr>
        <w:t>:</w:t>
      </w:r>
    </w:p>
    <w:p w14:paraId="4211DC1D" w14:textId="77777777" w:rsidR="00535996" w:rsidRDefault="00535996" w:rsidP="00535996">
      <w:pPr>
        <w:numPr>
          <w:ilvl w:val="0"/>
          <w:numId w:val="20"/>
        </w:numPr>
        <w:spacing w:after="0" w:line="240" w:lineRule="auto"/>
        <w:jc w:val="both"/>
        <w:rPr>
          <w:rFonts w:ascii="Times New Roman" w:hAnsi="Times New Roman"/>
          <w:sz w:val="24"/>
          <w:szCs w:val="24"/>
          <w:lang w:val="sr-Cyrl-CS"/>
        </w:rPr>
      </w:pPr>
      <w:r>
        <w:rPr>
          <w:rFonts w:ascii="Times New Roman" w:hAnsi="Times New Roman"/>
          <w:sz w:val="24"/>
          <w:szCs w:val="24"/>
        </w:rPr>
        <w:t>референце програма: област у којој се реализује програм, дужина трајања програма, број корисника програма, могућност развијања програма и његова одрживост;</w:t>
      </w:r>
    </w:p>
    <w:p w14:paraId="423616BB"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t>циљеви који се постижу: обим задовољавања јавног интереса, степен унапређења стања у области у којој се програм спроводи;</w:t>
      </w:r>
    </w:p>
    <w:p w14:paraId="3012E7BD"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t>суфинансирање програма из других извора: сопствених прихода, буџета Републике Србије, аутономне покрајине или јединице локалне самоуправе, фондова Европске уније, поклона, донација, легата, кредита и друго, у случају недостајућег дела средстава за финансирање програма;</w:t>
      </w:r>
    </w:p>
    <w:p w14:paraId="60511566"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lang w:val="sr-Cyrl-CS"/>
        </w:rPr>
        <w:t>остварени резултати удружења претходних година;</w:t>
      </w:r>
    </w:p>
    <w:p w14:paraId="21AEDECC"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lastRenderedPageBreak/>
        <w:t>законитост и ефикасност коришћења средстава и одрживост ранијих програма: ако су раније коришћена средства буџета, да ли су испуњене уговорне обавезе.</w:t>
      </w:r>
    </w:p>
    <w:p w14:paraId="4CA5EB6F" w14:textId="77777777" w:rsidR="00535996" w:rsidRDefault="00535996" w:rsidP="0053599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Појединачни програми и пројекти по сваком од критеријума из претходног става могу бити бодовани са највише 20 бодова.</w:t>
      </w:r>
    </w:p>
    <w:p w14:paraId="1445EB6D" w14:textId="77777777" w:rsidR="00535996" w:rsidRDefault="00535996" w:rsidP="00535996">
      <w:pPr>
        <w:spacing w:after="0" w:line="240" w:lineRule="auto"/>
        <w:ind w:firstLine="720"/>
        <w:jc w:val="both"/>
        <w:rPr>
          <w:rFonts w:ascii="Times New Roman" w:hAnsi="Times New Roman"/>
          <w:sz w:val="24"/>
          <w:szCs w:val="24"/>
          <w:lang w:val="sr-Cyrl-CS"/>
        </w:rPr>
      </w:pPr>
    </w:p>
    <w:p w14:paraId="59656FDD"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cs="Times New Roman"/>
          <w:b/>
          <w:sz w:val="24"/>
          <w:szCs w:val="24"/>
        </w:rPr>
        <w:t>VI</w:t>
      </w:r>
      <w:r>
        <w:rPr>
          <w:rFonts w:ascii="Times New Roman" w:hAnsi="Times New Roman" w:cs="Times New Roman"/>
          <w:sz w:val="24"/>
          <w:szCs w:val="24"/>
        </w:rPr>
        <w:tab/>
      </w:r>
      <w:r>
        <w:rPr>
          <w:rFonts w:ascii="Times New Roman" w:hAnsi="Times New Roman"/>
          <w:sz w:val="24"/>
          <w:szCs w:val="24"/>
        </w:rPr>
        <w:t>Приликом вредновања програма надлежни орган ће узети у обзир да ли је са удружењем у претходне две године раскинуо уговор због ненаменског трошења буџетских средстава.</w:t>
      </w:r>
    </w:p>
    <w:p w14:paraId="23816520"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Комисија утврђује </w:t>
      </w:r>
      <w:r>
        <w:rPr>
          <w:rFonts w:ascii="Times New Roman" w:hAnsi="Times New Roman"/>
          <w:sz w:val="24"/>
          <w:szCs w:val="24"/>
        </w:rPr>
        <w:t>Листу вредновања и рангирања пријављених програма</w:t>
      </w:r>
      <w:r>
        <w:rPr>
          <w:rFonts w:ascii="Times New Roman" w:hAnsi="Times New Roman"/>
          <w:sz w:val="24"/>
          <w:szCs w:val="24"/>
          <w:lang w:val="sr-Cyrl-CS"/>
        </w:rPr>
        <w:t xml:space="preserve"> и пројеката удружења</w:t>
      </w:r>
      <w:r>
        <w:rPr>
          <w:rFonts w:ascii="Times New Roman" w:hAnsi="Times New Roman"/>
          <w:sz w:val="24"/>
          <w:szCs w:val="24"/>
        </w:rPr>
        <w:t xml:space="preserve"> за финансирање</w:t>
      </w:r>
      <w:r>
        <w:rPr>
          <w:rFonts w:ascii="Times New Roman" w:hAnsi="Times New Roman"/>
          <w:sz w:val="24"/>
          <w:szCs w:val="24"/>
          <w:lang w:val="sr-Cyrl-CS"/>
        </w:rPr>
        <w:t xml:space="preserve"> из буџета Градске општине Земун ( у даљем тексту Листа)</w:t>
      </w:r>
      <w:r>
        <w:rPr>
          <w:rFonts w:ascii="Times New Roman" w:hAnsi="Times New Roman"/>
          <w:sz w:val="24"/>
          <w:szCs w:val="24"/>
        </w:rPr>
        <w:t xml:space="preserve"> у року од 60 дана од дана истека рока за подношење пријава</w:t>
      </w:r>
      <w:r>
        <w:rPr>
          <w:rFonts w:ascii="Times New Roman" w:hAnsi="Times New Roman"/>
          <w:sz w:val="24"/>
          <w:szCs w:val="24"/>
          <w:lang w:val="sr-Cyrl-CS"/>
        </w:rPr>
        <w:t xml:space="preserve"> на јавни конкурс.</w:t>
      </w:r>
    </w:p>
    <w:p w14:paraId="36114F6C"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rPr>
        <w:t xml:space="preserve">Листа се </w:t>
      </w:r>
      <w:r>
        <w:rPr>
          <w:rFonts w:ascii="Times New Roman" w:hAnsi="Times New Roman"/>
          <w:sz w:val="24"/>
          <w:szCs w:val="24"/>
          <w:lang w:val="sr-Cyrl-CS"/>
        </w:rPr>
        <w:t xml:space="preserve">објављује на огласној табли, званичној интернет страници Градске општине Земун и на порталу е-Управе. </w:t>
      </w:r>
    </w:p>
    <w:p w14:paraId="5120B10F"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Учесници конкурса имају право увида у поднете пријаве и приложену документацију у року од три радна дана од дана објављивања Листе.</w:t>
      </w:r>
    </w:p>
    <w:p w14:paraId="6E356995"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На Листу учесници конкурса имају право приговора Већу ГО Земун  у року од осам дана од дана њеног објављивања.</w:t>
      </w:r>
    </w:p>
    <w:p w14:paraId="122070DE"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Веће Градске општине Земун одлучује о поднетом приговору који мора бити образложен, у року од 15 дана од дана његовог пријема.</w:t>
      </w:r>
    </w:p>
    <w:p w14:paraId="0196B252" w14:textId="77777777" w:rsidR="00535996" w:rsidRDefault="00535996" w:rsidP="00535996">
      <w:pPr>
        <w:spacing w:after="0" w:line="240" w:lineRule="auto"/>
        <w:rPr>
          <w:rFonts w:ascii="Times New Roman" w:hAnsi="Times New Roman"/>
          <w:sz w:val="24"/>
          <w:szCs w:val="24"/>
          <w:lang w:val="sr-Cyrl-CS"/>
        </w:rPr>
      </w:pPr>
    </w:p>
    <w:p w14:paraId="0D4393B6"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b/>
          <w:sz w:val="24"/>
          <w:szCs w:val="24"/>
        </w:rPr>
        <w:t>VII</w:t>
      </w:r>
      <w:r>
        <w:rPr>
          <w:rFonts w:ascii="Times New Roman" w:hAnsi="Times New Roman"/>
          <w:sz w:val="24"/>
          <w:szCs w:val="24"/>
          <w:lang w:val="sr-Cyrl-CS"/>
        </w:rPr>
        <w:tab/>
        <w:t xml:space="preserve">Председник Градске општине Земун, на основу </w:t>
      </w:r>
      <w:r>
        <w:rPr>
          <w:rFonts w:ascii="Times New Roman" w:hAnsi="Times New Roman"/>
          <w:sz w:val="24"/>
          <w:szCs w:val="24"/>
        </w:rPr>
        <w:t>Листе вредновања и рангирања пријављених програма</w:t>
      </w:r>
      <w:r>
        <w:rPr>
          <w:rFonts w:ascii="Times New Roman" w:hAnsi="Times New Roman"/>
          <w:sz w:val="24"/>
          <w:szCs w:val="24"/>
          <w:lang w:val="sr-Cyrl-CS"/>
        </w:rPr>
        <w:t xml:space="preserve"> и пројеката удружења и одлука по приговорима, доноси Одлуку о избору програма и пројеката удружења, у року од 30 дана од дана истека рока за подношење приговора.</w:t>
      </w:r>
    </w:p>
    <w:p w14:paraId="74866F21"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lang w:val="sr-Cyrl-CS"/>
        </w:rPr>
        <w:tab/>
        <w:t xml:space="preserve">Одлука о избору програма и пројеката удружења објављује се на огласној табли, званичној интернет страници Градске општине Земун и на порталу е-Управе. </w:t>
      </w:r>
    </w:p>
    <w:p w14:paraId="64622B4D"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lang w:val="sr-Cyrl-CS"/>
        </w:rPr>
        <w:tab/>
        <w:t>Председник Градске општине Земун закључује уговоре о финансирању и суфинансирању  програма и пројеката са законским заступницима  удружења.</w:t>
      </w:r>
    </w:p>
    <w:p w14:paraId="25241732" w14:textId="77777777" w:rsidR="00535996" w:rsidRDefault="00535996" w:rsidP="00535996">
      <w:pPr>
        <w:spacing w:after="0" w:line="240" w:lineRule="auto"/>
        <w:jc w:val="both"/>
        <w:rPr>
          <w:rFonts w:ascii="Times New Roman" w:hAnsi="Times New Roman"/>
          <w:sz w:val="24"/>
          <w:szCs w:val="24"/>
        </w:rPr>
      </w:pPr>
    </w:p>
    <w:p w14:paraId="749A940E"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cs="Times New Roman"/>
          <w:b/>
          <w:sz w:val="24"/>
          <w:szCs w:val="24"/>
        </w:rPr>
        <w:t>VIII</w:t>
      </w:r>
      <w:r>
        <w:rPr>
          <w:rFonts w:ascii="Times New Roman" w:hAnsi="Times New Roman"/>
          <w:sz w:val="24"/>
          <w:szCs w:val="24"/>
        </w:rPr>
        <w:tab/>
        <w:t>Корисник средстава дужан је да пре склапања уговора надлежном органу достави изјаву да средства за реализацију одобреног програма нису на други начин већ обезбеђена, као и изјаву о непостојању сукоба интереса и интерни акт о антикорупцијској политици (усвојени етички кодекс, изјава о приступању етичком кодексу мреже организација, план интегритета удружења или други вид интерног антикоруптивног акта).</w:t>
      </w:r>
    </w:p>
    <w:p w14:paraId="692ED472" w14:textId="77777777" w:rsidR="00535996" w:rsidRDefault="00535996" w:rsidP="00535996">
      <w:pPr>
        <w:spacing w:after="0" w:line="240" w:lineRule="auto"/>
        <w:jc w:val="both"/>
        <w:rPr>
          <w:rFonts w:ascii="Times New Roman" w:hAnsi="Times New Roman"/>
          <w:sz w:val="24"/>
          <w:szCs w:val="24"/>
        </w:rPr>
      </w:pPr>
    </w:p>
    <w:p w14:paraId="449900E4"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b/>
          <w:sz w:val="24"/>
          <w:szCs w:val="24"/>
        </w:rPr>
        <w:t>IX</w:t>
      </w:r>
      <w:r>
        <w:rPr>
          <w:rFonts w:ascii="Times New Roman" w:hAnsi="Times New Roman"/>
          <w:sz w:val="24"/>
          <w:szCs w:val="24"/>
          <w:lang w:val="sr-Cyrl-CS"/>
        </w:rPr>
        <w:tab/>
        <w:t xml:space="preserve">Средства која се, у складу са овом Одлуком, одобре за реализацију програма и пројекта су наменска средства и могу се користити искључиво за реализацију конкретног </w:t>
      </w:r>
      <w:r w:rsidRPr="00687BC9">
        <w:rPr>
          <w:rFonts w:ascii="Times New Roman" w:hAnsi="Times New Roman"/>
          <w:sz w:val="24"/>
          <w:szCs w:val="24"/>
          <w:lang w:val="sr-Cyrl-CS"/>
        </w:rPr>
        <w:t>програма или пројекта,</w:t>
      </w:r>
      <w:r w:rsidRPr="00687BC9">
        <w:rPr>
          <w:rFonts w:ascii="Times New Roman" w:hAnsi="Times New Roman"/>
          <w:b/>
          <w:sz w:val="24"/>
          <w:szCs w:val="24"/>
          <w:lang w:val="sr-Cyrl-CS"/>
        </w:rPr>
        <w:t xml:space="preserve"> </w:t>
      </w:r>
      <w:r w:rsidRPr="00687BC9">
        <w:rPr>
          <w:rFonts w:ascii="Times New Roman" w:hAnsi="Times New Roman"/>
          <w:sz w:val="24"/>
          <w:szCs w:val="24"/>
          <w:lang w:val="sr-Cyrl-CS"/>
        </w:rPr>
        <w:t>који мора бити реализован</w:t>
      </w:r>
      <w:r w:rsidRPr="00687BC9">
        <w:rPr>
          <w:rFonts w:ascii="Times New Roman" w:hAnsi="Times New Roman"/>
          <w:b/>
          <w:sz w:val="24"/>
          <w:szCs w:val="24"/>
          <w:lang w:val="sr-Cyrl-CS"/>
        </w:rPr>
        <w:t xml:space="preserve"> </w:t>
      </w:r>
      <w:r w:rsidR="00687BC9" w:rsidRPr="008C798D">
        <w:rPr>
          <w:rFonts w:ascii="Times New Roman" w:hAnsi="Times New Roman"/>
          <w:b/>
          <w:sz w:val="24"/>
          <w:szCs w:val="24"/>
          <w:lang w:val="sr-Cyrl-CS"/>
        </w:rPr>
        <w:t>до</w:t>
      </w:r>
      <w:r w:rsidR="00687BC9" w:rsidRPr="008C798D">
        <w:rPr>
          <w:rFonts w:ascii="Times New Roman" w:hAnsi="Times New Roman"/>
          <w:sz w:val="24"/>
          <w:szCs w:val="24"/>
          <w:lang w:val="sr-Cyrl-CS"/>
        </w:rPr>
        <w:t xml:space="preserve"> </w:t>
      </w:r>
      <w:r w:rsidR="00687BC9" w:rsidRPr="008C798D">
        <w:rPr>
          <w:rFonts w:ascii="Times New Roman" w:hAnsi="Times New Roman"/>
          <w:b/>
          <w:sz w:val="24"/>
          <w:szCs w:val="24"/>
          <w:lang w:val="sr-Cyrl-CS"/>
        </w:rPr>
        <w:t>15. децембра 202</w:t>
      </w:r>
      <w:r w:rsidR="006F3CBF">
        <w:rPr>
          <w:rFonts w:ascii="Times New Roman" w:hAnsi="Times New Roman"/>
          <w:b/>
          <w:sz w:val="24"/>
          <w:szCs w:val="24"/>
        </w:rPr>
        <w:t>5</w:t>
      </w:r>
      <w:r w:rsidR="00687BC9" w:rsidRPr="008C798D">
        <w:rPr>
          <w:rFonts w:ascii="Times New Roman" w:hAnsi="Times New Roman"/>
          <w:b/>
          <w:sz w:val="24"/>
          <w:szCs w:val="24"/>
          <w:lang w:val="sr-Cyrl-CS"/>
        </w:rPr>
        <w:t xml:space="preserve">. </w:t>
      </w:r>
      <w:r w:rsidRPr="008C798D">
        <w:rPr>
          <w:rFonts w:ascii="Times New Roman" w:hAnsi="Times New Roman"/>
          <w:b/>
          <w:sz w:val="24"/>
          <w:szCs w:val="24"/>
          <w:lang w:val="sr-Cyrl-CS"/>
        </w:rPr>
        <w:t>године.</w:t>
      </w:r>
      <w:r>
        <w:rPr>
          <w:rFonts w:ascii="Times New Roman" w:hAnsi="Times New Roman"/>
          <w:sz w:val="24"/>
          <w:szCs w:val="24"/>
          <w:lang w:val="sr-Cyrl-CS"/>
        </w:rPr>
        <w:t xml:space="preserve"> </w:t>
      </w:r>
      <w:r>
        <w:rPr>
          <w:rFonts w:ascii="Times New Roman" w:hAnsi="Times New Roman"/>
          <w:sz w:val="24"/>
          <w:szCs w:val="24"/>
        </w:rPr>
        <w:t>Пренос средстава врши се у складу са прописима којима се уређује пренос средстава и отварање рачуна корисника јавних средстава.</w:t>
      </w:r>
    </w:p>
    <w:p w14:paraId="3CC3FEC0" w14:textId="77777777" w:rsidR="00535996" w:rsidRDefault="00535996" w:rsidP="00535996">
      <w:pPr>
        <w:spacing w:after="0" w:line="240" w:lineRule="auto"/>
        <w:jc w:val="both"/>
        <w:rPr>
          <w:rFonts w:ascii="Times New Roman" w:hAnsi="Times New Roman"/>
          <w:sz w:val="24"/>
          <w:szCs w:val="24"/>
        </w:rPr>
      </w:pPr>
    </w:p>
    <w:p w14:paraId="4610D002"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b/>
          <w:sz w:val="24"/>
          <w:szCs w:val="24"/>
        </w:rPr>
        <w:t>X</w:t>
      </w:r>
      <w:r>
        <w:rPr>
          <w:rFonts w:ascii="Times New Roman" w:hAnsi="Times New Roman"/>
          <w:sz w:val="24"/>
          <w:szCs w:val="24"/>
        </w:rPr>
        <w:t xml:space="preserve"> </w:t>
      </w:r>
      <w:r>
        <w:rPr>
          <w:rFonts w:ascii="Times New Roman" w:hAnsi="Times New Roman"/>
          <w:sz w:val="24"/>
          <w:szCs w:val="24"/>
        </w:rPr>
        <w:tab/>
        <w:t>Градска општина Земун прати реализацију програма за који су одобрена средства у складу са Одлуком.</w:t>
      </w:r>
    </w:p>
    <w:p w14:paraId="0E08C8C7"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Праћење реализације програма обухвата:</w:t>
      </w:r>
    </w:p>
    <w:p w14:paraId="020B2AED" w14:textId="77777777" w:rsidR="00535996" w:rsidRDefault="00535996" w:rsidP="00535996">
      <w:pPr>
        <w:tabs>
          <w:tab w:val="left" w:pos="0"/>
        </w:tabs>
        <w:spacing w:after="0" w:line="240" w:lineRule="auto"/>
        <w:jc w:val="both"/>
        <w:rPr>
          <w:rFonts w:ascii="Times New Roman" w:hAnsi="Times New Roman"/>
          <w:sz w:val="24"/>
          <w:szCs w:val="24"/>
        </w:rPr>
      </w:pPr>
      <w:r>
        <w:rPr>
          <w:rFonts w:ascii="Times New Roman" w:hAnsi="Times New Roman"/>
          <w:sz w:val="24"/>
          <w:szCs w:val="24"/>
        </w:rPr>
        <w:t>1) обавезу удружења да обавештава надлежни орган ГО Земун о реализацији програма, у роковима одређеним уговором;</w:t>
      </w:r>
    </w:p>
    <w:p w14:paraId="017A7528"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rPr>
        <w:t>2) прегледање извештаја од стране надлежног органа ГО Земун;</w:t>
      </w:r>
    </w:p>
    <w:p w14:paraId="51ED35B5"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3</w:t>
      </w:r>
      <w:r>
        <w:rPr>
          <w:rFonts w:ascii="Times New Roman" w:hAnsi="Times New Roman"/>
          <w:sz w:val="24"/>
          <w:szCs w:val="24"/>
        </w:rPr>
        <w:t>) мониторинг посете представника ГО Земун;</w:t>
      </w:r>
    </w:p>
    <w:p w14:paraId="143237BE"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4</w:t>
      </w:r>
      <w:r>
        <w:rPr>
          <w:rFonts w:ascii="Times New Roman" w:hAnsi="Times New Roman"/>
          <w:sz w:val="24"/>
          <w:szCs w:val="24"/>
        </w:rPr>
        <w:t>) обавезу удружења да омогући овлашћеним лицима ГО Земун  да изврше увид у релевантну документацију насталу у току реализације програма;</w:t>
      </w:r>
    </w:p>
    <w:p w14:paraId="65913655"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5</w:t>
      </w:r>
      <w:r>
        <w:rPr>
          <w:rFonts w:ascii="Times New Roman" w:hAnsi="Times New Roman"/>
          <w:sz w:val="24"/>
          <w:szCs w:val="24"/>
        </w:rPr>
        <w:t>) прикупљање информација од корисника програма;</w:t>
      </w:r>
    </w:p>
    <w:p w14:paraId="0EDE5192"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6</w:t>
      </w:r>
      <w:r>
        <w:rPr>
          <w:rFonts w:ascii="Times New Roman" w:hAnsi="Times New Roman"/>
          <w:sz w:val="24"/>
          <w:szCs w:val="24"/>
        </w:rPr>
        <w:t>) друге активности предвиђене уговором.</w:t>
      </w:r>
    </w:p>
    <w:p w14:paraId="01EBF6BB"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lastRenderedPageBreak/>
        <w:tab/>
        <w:t>Праћење обухвата и ревизију овлашћеног ревизора.</w:t>
      </w:r>
    </w:p>
    <w:p w14:paraId="5465093F"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Удружење односно реализатор програма је дужно да надлежном органу омогући праћење реализације програма.</w:t>
      </w:r>
    </w:p>
    <w:p w14:paraId="4320A143" w14:textId="77777777" w:rsidR="00535996" w:rsidRDefault="00535996" w:rsidP="00535996">
      <w:pPr>
        <w:spacing w:after="0" w:line="240" w:lineRule="auto"/>
        <w:jc w:val="both"/>
        <w:rPr>
          <w:rFonts w:ascii="Times New Roman" w:hAnsi="Times New Roman"/>
          <w:sz w:val="24"/>
          <w:szCs w:val="24"/>
        </w:rPr>
      </w:pPr>
    </w:p>
    <w:p w14:paraId="55D75CFB"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b/>
          <w:sz w:val="24"/>
          <w:szCs w:val="24"/>
        </w:rPr>
        <w:t>XI</w:t>
      </w:r>
      <w:r>
        <w:rPr>
          <w:rFonts w:ascii="Times New Roman" w:hAnsi="Times New Roman"/>
          <w:sz w:val="24"/>
          <w:szCs w:val="24"/>
        </w:rPr>
        <w:tab/>
        <w:t>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ГО Земун о свим ситуацијама које представљају или би могле довести до сукоба интереса, у складу са законом.</w:t>
      </w:r>
    </w:p>
    <w:p w14:paraId="4216FAA0"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Сукоб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14:paraId="0699A61E"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 xml:space="preserve">Сваки сукоб интереса надлежни орган ГО Земун посебно разматра и може од удружења затражити сва потребна обавештења и документацију. </w:t>
      </w:r>
    </w:p>
    <w:p w14:paraId="4F868625"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У случају утврђеног постојања сукоба интереса у спровођењу уговора, надлежни орган ГО Земун ће затражити од удружења да без одлагања, а најкасније у року од 30 дана, предузме одговарајуће мере.</w:t>
      </w:r>
    </w:p>
    <w:p w14:paraId="76D50A96"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Не сматра се сукобом интереса када корисник средстава спроводи програм који је усмерен на чланове удружења као кориснике програма који припадају социјално осетљивим групама или особама са инвалидитетом.</w:t>
      </w:r>
    </w:p>
    <w:p w14:paraId="660411D4" w14:textId="77777777" w:rsidR="00535996" w:rsidRDefault="00535996" w:rsidP="00535996">
      <w:pPr>
        <w:spacing w:after="0" w:line="240" w:lineRule="auto"/>
        <w:jc w:val="center"/>
        <w:rPr>
          <w:rFonts w:ascii="Times New Roman" w:hAnsi="Times New Roman"/>
          <w:sz w:val="24"/>
          <w:szCs w:val="24"/>
        </w:rPr>
      </w:pPr>
    </w:p>
    <w:p w14:paraId="452CDD3D" w14:textId="77777777" w:rsidR="00535996" w:rsidRPr="00DD7C30" w:rsidRDefault="00535996" w:rsidP="00DD7C30">
      <w:pPr>
        <w:spacing w:after="0" w:line="240" w:lineRule="auto"/>
        <w:jc w:val="both"/>
        <w:rPr>
          <w:rFonts w:ascii="Times New Roman" w:hAnsi="Times New Roman"/>
          <w:sz w:val="24"/>
          <w:szCs w:val="24"/>
          <w:lang w:val="sr-Cyrl-CS"/>
        </w:rPr>
      </w:pPr>
      <w:r>
        <w:rPr>
          <w:rFonts w:ascii="Times New Roman" w:hAnsi="Times New Roman"/>
          <w:b/>
          <w:sz w:val="24"/>
          <w:szCs w:val="24"/>
        </w:rPr>
        <w:t>XII</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sr-Cyrl-CS"/>
        </w:rPr>
        <w:t xml:space="preserve">Корисници средства дужни су да председнику Градске општине Земун достављају периодичне, наративне и финансијске извештаје о утрошку одобрених средстава на име реализације програма и пројеката и завршни извештај у року од 15 дана од дана завршетка реализације програма или пројеката. </w:t>
      </w:r>
    </w:p>
    <w:p w14:paraId="6530443A" w14:textId="77777777" w:rsidR="00535996" w:rsidRDefault="00535996" w:rsidP="00535996">
      <w:pPr>
        <w:pStyle w:val="western"/>
        <w:shd w:val="clear" w:color="auto" w:fill="FFFFFF"/>
        <w:spacing w:before="0" w:beforeAutospacing="0" w:after="0" w:afterAutospacing="0"/>
        <w:jc w:val="both"/>
        <w:textAlignment w:val="top"/>
        <w:rPr>
          <w:lang w:val="sr-Cyrl-CS"/>
        </w:rPr>
      </w:pPr>
      <w:r>
        <w:rPr>
          <w:lang w:val="sr-Cyrl-CS"/>
        </w:rPr>
        <w:t xml:space="preserve">За додатне информације на располагању </w:t>
      </w:r>
      <w:r>
        <w:t>је</w:t>
      </w:r>
      <w:r>
        <w:rPr>
          <w:lang w:val="sr-Cyrl-CS"/>
        </w:rPr>
        <w:t xml:space="preserve"> број </w:t>
      </w:r>
      <w:r>
        <w:t>т</w:t>
      </w:r>
      <w:r>
        <w:rPr>
          <w:lang w:val="sr-Cyrl-CS"/>
        </w:rPr>
        <w:t xml:space="preserve">елефона: 011/ 2198-608, сваког радног дана од 8 до 15 часова. </w:t>
      </w:r>
    </w:p>
    <w:p w14:paraId="07B64176" w14:textId="77777777" w:rsidR="00535996" w:rsidRDefault="00535996" w:rsidP="00535996">
      <w:pPr>
        <w:spacing w:after="0" w:line="240" w:lineRule="auto"/>
        <w:jc w:val="both"/>
        <w:rPr>
          <w:rFonts w:ascii="Times New Roman" w:hAnsi="Times New Roman" w:cs="Times New Roman"/>
          <w:sz w:val="24"/>
          <w:szCs w:val="24"/>
        </w:rPr>
      </w:pPr>
    </w:p>
    <w:p w14:paraId="75F9FDEB" w14:textId="77777777" w:rsidR="00535996" w:rsidRPr="00DD7C30" w:rsidRDefault="00535996" w:rsidP="00535996">
      <w:pPr>
        <w:pStyle w:val="western"/>
        <w:shd w:val="clear" w:color="auto" w:fill="FFFFFF"/>
        <w:spacing w:before="0" w:beforeAutospacing="0" w:after="0" w:afterAutospacing="0"/>
        <w:jc w:val="both"/>
        <w:textAlignment w:val="top"/>
        <w:rPr>
          <w:bCs/>
          <w:color w:val="FF0000"/>
        </w:rPr>
      </w:pPr>
      <w:r>
        <w:rPr>
          <w:bCs/>
        </w:rPr>
        <w:t>У Земуну</w:t>
      </w:r>
      <w:r w:rsidRPr="00207080">
        <w:rPr>
          <w:bCs/>
        </w:rPr>
        <w:t xml:space="preserve">, </w:t>
      </w:r>
      <w:r w:rsidR="00366D29">
        <w:rPr>
          <w:bCs/>
        </w:rPr>
        <w:t>12. 2</w:t>
      </w:r>
      <w:r w:rsidR="002F260F" w:rsidRPr="00A1398B">
        <w:rPr>
          <w:bCs/>
        </w:rPr>
        <w:t>.</w:t>
      </w:r>
      <w:r w:rsidR="00366D29">
        <w:rPr>
          <w:bCs/>
        </w:rPr>
        <w:t xml:space="preserve"> </w:t>
      </w:r>
      <w:r w:rsidRPr="008C798D">
        <w:rPr>
          <w:bCs/>
        </w:rPr>
        <w:t>202</w:t>
      </w:r>
      <w:r w:rsidR="006F3CBF">
        <w:rPr>
          <w:bCs/>
        </w:rPr>
        <w:t>5</w:t>
      </w:r>
      <w:r w:rsidRPr="008C798D">
        <w:rPr>
          <w:bCs/>
        </w:rPr>
        <w:t>. године</w:t>
      </w:r>
    </w:p>
    <w:p w14:paraId="128F071A" w14:textId="77777777" w:rsidR="00535996" w:rsidRDefault="00DD7C30" w:rsidP="00535996">
      <w:pPr>
        <w:pStyle w:val="western"/>
        <w:shd w:val="clear" w:color="auto" w:fill="FFFFFF"/>
        <w:spacing w:before="0" w:beforeAutospacing="0" w:after="0" w:afterAutospacing="0"/>
        <w:jc w:val="both"/>
        <w:textAlignment w:val="top"/>
        <w:rPr>
          <w:bCs/>
        </w:rPr>
      </w:pPr>
      <w:r>
        <w:rPr>
          <w:bCs/>
        </w:rPr>
        <w:tab/>
      </w:r>
      <w:r>
        <w:rPr>
          <w:bCs/>
        </w:rPr>
        <w:tab/>
      </w:r>
      <w:r>
        <w:rPr>
          <w:bCs/>
        </w:rPr>
        <w:tab/>
      </w:r>
      <w:r>
        <w:rPr>
          <w:bCs/>
        </w:rPr>
        <w:tab/>
      </w:r>
      <w:r>
        <w:rPr>
          <w:bCs/>
        </w:rPr>
        <w:tab/>
      </w:r>
      <w:r>
        <w:rPr>
          <w:bCs/>
        </w:rPr>
        <w:tab/>
      </w:r>
      <w:r>
        <w:rPr>
          <w:bCs/>
        </w:rPr>
        <w:tab/>
      </w:r>
      <w:r>
        <w:rPr>
          <w:bCs/>
        </w:rPr>
        <w:tab/>
        <w:t xml:space="preserve">    </w:t>
      </w:r>
      <w:r>
        <w:rPr>
          <w:bCs/>
        </w:rPr>
        <w:tab/>
      </w:r>
    </w:p>
    <w:p w14:paraId="1410251F" w14:textId="77777777" w:rsidR="00A82C47" w:rsidRPr="00A82C47" w:rsidRDefault="00A82C47" w:rsidP="00535996">
      <w:pPr>
        <w:pStyle w:val="western"/>
        <w:shd w:val="clear" w:color="auto" w:fill="FFFFFF"/>
        <w:spacing w:before="0" w:beforeAutospacing="0" w:after="0" w:afterAutospacing="0"/>
        <w:jc w:val="both"/>
        <w:textAlignment w:val="top"/>
        <w:rPr>
          <w:bCs/>
        </w:rPr>
      </w:pPr>
    </w:p>
    <w:p w14:paraId="4A6CE456" w14:textId="77777777" w:rsidR="00535996" w:rsidRDefault="00535996" w:rsidP="00535996">
      <w:pPr>
        <w:pStyle w:val="western"/>
        <w:shd w:val="clear" w:color="auto" w:fill="FFFFFF"/>
        <w:spacing w:before="0" w:beforeAutospacing="0" w:after="0" w:afterAutospacing="0"/>
        <w:ind w:left="7200"/>
        <w:jc w:val="both"/>
        <w:textAlignment w:val="top"/>
        <w:rPr>
          <w:bCs/>
        </w:rPr>
      </w:pPr>
      <w:r>
        <w:rPr>
          <w:bCs/>
        </w:rPr>
        <w:t>Председник</w:t>
      </w:r>
    </w:p>
    <w:p w14:paraId="4E809B6C" w14:textId="77777777" w:rsidR="00535996" w:rsidRPr="00DD7C30" w:rsidRDefault="00535996" w:rsidP="00535996">
      <w:pPr>
        <w:pStyle w:val="western"/>
        <w:shd w:val="clear" w:color="auto" w:fill="FFFFFF"/>
        <w:spacing w:before="0" w:beforeAutospacing="0" w:after="0" w:afterAutospacing="0"/>
        <w:jc w:val="both"/>
        <w:textAlignment w:val="top"/>
        <w:rPr>
          <w:bCs/>
        </w:rPr>
      </w:pPr>
      <w:r>
        <w:rPr>
          <w:bCs/>
        </w:rPr>
        <w:t xml:space="preserve">                                                             </w:t>
      </w:r>
      <w:r w:rsidR="00DD7C30">
        <w:rPr>
          <w:bCs/>
        </w:rPr>
        <w:t xml:space="preserve">                          </w:t>
      </w:r>
    </w:p>
    <w:p w14:paraId="36D75274" w14:textId="7A232E28" w:rsidR="00535996" w:rsidRPr="00A16134" w:rsidRDefault="00535996" w:rsidP="00535996">
      <w:pPr>
        <w:pStyle w:val="western"/>
        <w:shd w:val="clear" w:color="auto" w:fill="FFFFFF"/>
        <w:spacing w:before="0" w:beforeAutospacing="0" w:after="0" w:afterAutospacing="0"/>
        <w:ind w:left="5040" w:firstLine="720"/>
        <w:jc w:val="both"/>
        <w:textAlignment w:val="top"/>
        <w:rPr>
          <w:bCs/>
          <w:lang w:val="sr-Cyrl-RS"/>
        </w:rPr>
      </w:pPr>
      <w:r>
        <w:rPr>
          <w:rFonts w:ascii="Arial" w:hAnsi="Arial" w:cs="Arial"/>
          <w:bCs/>
        </w:rPr>
        <w:tab/>
      </w:r>
      <w:r w:rsidR="00DD7C30">
        <w:rPr>
          <w:rFonts w:ascii="Arial" w:hAnsi="Arial" w:cs="Arial"/>
          <w:bCs/>
        </w:rPr>
        <w:t xml:space="preserve">   </w:t>
      </w:r>
      <w:r w:rsidR="00697728">
        <w:rPr>
          <w:rFonts w:ascii="Arial" w:hAnsi="Arial" w:cs="Arial"/>
          <w:bCs/>
        </w:rPr>
        <w:t xml:space="preserve">  </w:t>
      </w:r>
      <w:r w:rsidR="001E5833">
        <w:rPr>
          <w:bCs/>
        </w:rPr>
        <w:t>Гаврило Ковачевић</w:t>
      </w:r>
      <w:r w:rsidR="00A16134">
        <w:rPr>
          <w:bCs/>
          <w:lang w:val="sr-Cyrl-RS"/>
        </w:rPr>
        <w:t>, с.р.</w:t>
      </w:r>
    </w:p>
    <w:sectPr w:rsidR="00535996" w:rsidRPr="00A16134" w:rsidSect="00D26FBD">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48CC"/>
    <w:multiLevelType w:val="hybridMultilevel"/>
    <w:tmpl w:val="547223F8"/>
    <w:lvl w:ilvl="0" w:tplc="61E644A4">
      <w:start w:val="1"/>
      <w:numFmt w:val="bullet"/>
      <w:lvlText w:val="У"/>
      <w:lvlJc w:val="left"/>
    </w:lvl>
    <w:lvl w:ilvl="1" w:tplc="A3C2B882">
      <w:numFmt w:val="decimal"/>
      <w:lvlText w:val=""/>
      <w:lvlJc w:val="left"/>
    </w:lvl>
    <w:lvl w:ilvl="2" w:tplc="F904B958">
      <w:numFmt w:val="decimal"/>
      <w:lvlText w:val=""/>
      <w:lvlJc w:val="left"/>
    </w:lvl>
    <w:lvl w:ilvl="3" w:tplc="1090C5D6">
      <w:numFmt w:val="decimal"/>
      <w:lvlText w:val=""/>
      <w:lvlJc w:val="left"/>
    </w:lvl>
    <w:lvl w:ilvl="4" w:tplc="43AA409E">
      <w:numFmt w:val="decimal"/>
      <w:lvlText w:val=""/>
      <w:lvlJc w:val="left"/>
    </w:lvl>
    <w:lvl w:ilvl="5" w:tplc="4C20DA5E">
      <w:numFmt w:val="decimal"/>
      <w:lvlText w:val=""/>
      <w:lvlJc w:val="left"/>
    </w:lvl>
    <w:lvl w:ilvl="6" w:tplc="F6EA32DC">
      <w:numFmt w:val="decimal"/>
      <w:lvlText w:val=""/>
      <w:lvlJc w:val="left"/>
    </w:lvl>
    <w:lvl w:ilvl="7" w:tplc="8BF0E4C4">
      <w:numFmt w:val="decimal"/>
      <w:lvlText w:val=""/>
      <w:lvlJc w:val="left"/>
    </w:lvl>
    <w:lvl w:ilvl="8" w:tplc="D12282F4">
      <w:numFmt w:val="decimal"/>
      <w:lvlText w:val=""/>
      <w:lvlJc w:val="left"/>
    </w:lvl>
  </w:abstractNum>
  <w:abstractNum w:abstractNumId="1" w15:restartNumberingAfterBreak="0">
    <w:nsid w:val="16FD195A"/>
    <w:multiLevelType w:val="hybridMultilevel"/>
    <w:tmpl w:val="0A745830"/>
    <w:lvl w:ilvl="0" w:tplc="0FFEC5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B26DC"/>
    <w:multiLevelType w:val="hybridMultilevel"/>
    <w:tmpl w:val="1C60D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E92B9D"/>
    <w:multiLevelType w:val="hybridMultilevel"/>
    <w:tmpl w:val="183C13BC"/>
    <w:lvl w:ilvl="0" w:tplc="EF40036A">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3E13124F"/>
    <w:multiLevelType w:val="hybridMultilevel"/>
    <w:tmpl w:val="0C40545E"/>
    <w:lvl w:ilvl="0" w:tplc="EF40036A">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FEF7AF1"/>
    <w:multiLevelType w:val="hybridMultilevel"/>
    <w:tmpl w:val="A59CF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E43A25"/>
    <w:multiLevelType w:val="hybridMultilevel"/>
    <w:tmpl w:val="A59CF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357368"/>
    <w:multiLevelType w:val="hybridMultilevel"/>
    <w:tmpl w:val="B622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35065"/>
    <w:multiLevelType w:val="hybridMultilevel"/>
    <w:tmpl w:val="D0CE2EFC"/>
    <w:lvl w:ilvl="0" w:tplc="488C9D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B12"/>
    <w:multiLevelType w:val="hybridMultilevel"/>
    <w:tmpl w:val="66A2D038"/>
    <w:lvl w:ilvl="0" w:tplc="77AA4B2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67809DA"/>
    <w:multiLevelType w:val="hybridMultilevel"/>
    <w:tmpl w:val="B4B054C4"/>
    <w:lvl w:ilvl="0" w:tplc="3DCACF52">
      <w:start w:val="1"/>
      <w:numFmt w:val="decimal"/>
      <w:lvlText w:val="%1."/>
      <w:lvlJc w:val="left"/>
      <w:pPr>
        <w:ind w:left="720" w:hanging="360"/>
      </w:pPr>
      <w:rPr>
        <w:rFonts w:ascii="Times New Roman" w:hAnsi="Times New Roman" w:cs="Times New Roman" w:hint="default"/>
        <w:sz w:val="24"/>
        <w:szCs w:val="24"/>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1" w15:restartNumberingAfterBreak="0">
    <w:nsid w:val="578E2122"/>
    <w:multiLevelType w:val="hybridMultilevel"/>
    <w:tmpl w:val="557C06C8"/>
    <w:lvl w:ilvl="0" w:tplc="EF40036A">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9788C"/>
    <w:multiLevelType w:val="hybridMultilevel"/>
    <w:tmpl w:val="AC50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15E60"/>
    <w:multiLevelType w:val="hybridMultilevel"/>
    <w:tmpl w:val="BD3A112E"/>
    <w:lvl w:ilvl="0" w:tplc="97422BCC">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3"/>
  </w:num>
  <w:num w:numId="6">
    <w:abstractNumId w:val="0"/>
  </w:num>
  <w:num w:numId="7">
    <w:abstractNumId w:val="11"/>
  </w:num>
  <w:num w:numId="8">
    <w:abstractNumId w:val="4"/>
  </w:num>
  <w:num w:numId="9">
    <w:abstractNumId w:val="7"/>
  </w:num>
  <w:num w:numId="10">
    <w:abstractNumId w:val="12"/>
  </w:num>
  <w:num w:numId="11">
    <w:abstractNumId w:val="6"/>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66FF"/>
    <w:rsid w:val="00001B02"/>
    <w:rsid w:val="00002961"/>
    <w:rsid w:val="000036E9"/>
    <w:rsid w:val="00007D21"/>
    <w:rsid w:val="00012406"/>
    <w:rsid w:val="00014635"/>
    <w:rsid w:val="00021E45"/>
    <w:rsid w:val="00034E29"/>
    <w:rsid w:val="00035E63"/>
    <w:rsid w:val="000559C4"/>
    <w:rsid w:val="000616FB"/>
    <w:rsid w:val="000637A9"/>
    <w:rsid w:val="000639E5"/>
    <w:rsid w:val="00072219"/>
    <w:rsid w:val="00073D0C"/>
    <w:rsid w:val="00094849"/>
    <w:rsid w:val="000B3DF6"/>
    <w:rsid w:val="000C360E"/>
    <w:rsid w:val="000D16EE"/>
    <w:rsid w:val="000D1E2E"/>
    <w:rsid w:val="000D244B"/>
    <w:rsid w:val="000E2625"/>
    <w:rsid w:val="000E3C9A"/>
    <w:rsid w:val="000F2158"/>
    <w:rsid w:val="000F6310"/>
    <w:rsid w:val="000F7395"/>
    <w:rsid w:val="00103240"/>
    <w:rsid w:val="0011799A"/>
    <w:rsid w:val="00124A8A"/>
    <w:rsid w:val="00153F12"/>
    <w:rsid w:val="00180DA1"/>
    <w:rsid w:val="001812DA"/>
    <w:rsid w:val="0019404A"/>
    <w:rsid w:val="00194573"/>
    <w:rsid w:val="00195AF9"/>
    <w:rsid w:val="001A01F3"/>
    <w:rsid w:val="001C2229"/>
    <w:rsid w:val="001D2B1A"/>
    <w:rsid w:val="001D32E0"/>
    <w:rsid w:val="001E5833"/>
    <w:rsid w:val="001F4515"/>
    <w:rsid w:val="002034B2"/>
    <w:rsid w:val="002069B6"/>
    <w:rsid w:val="00207080"/>
    <w:rsid w:val="00221592"/>
    <w:rsid w:val="00224751"/>
    <w:rsid w:val="00241E0C"/>
    <w:rsid w:val="00246372"/>
    <w:rsid w:val="00252009"/>
    <w:rsid w:val="002546E1"/>
    <w:rsid w:val="002553AE"/>
    <w:rsid w:val="00261F42"/>
    <w:rsid w:val="00267C9B"/>
    <w:rsid w:val="00275079"/>
    <w:rsid w:val="00277ED5"/>
    <w:rsid w:val="00280347"/>
    <w:rsid w:val="00286F54"/>
    <w:rsid w:val="00290E56"/>
    <w:rsid w:val="00295B7E"/>
    <w:rsid w:val="002A6C0F"/>
    <w:rsid w:val="002A73E0"/>
    <w:rsid w:val="002B2EF6"/>
    <w:rsid w:val="002D352D"/>
    <w:rsid w:val="002D78C6"/>
    <w:rsid w:val="002E70BC"/>
    <w:rsid w:val="002F260F"/>
    <w:rsid w:val="002F7811"/>
    <w:rsid w:val="00307527"/>
    <w:rsid w:val="00314597"/>
    <w:rsid w:val="003234CB"/>
    <w:rsid w:val="00323E3E"/>
    <w:rsid w:val="003276B6"/>
    <w:rsid w:val="00340F2A"/>
    <w:rsid w:val="00351D2A"/>
    <w:rsid w:val="00351E6C"/>
    <w:rsid w:val="0035220E"/>
    <w:rsid w:val="00352D4F"/>
    <w:rsid w:val="00354A45"/>
    <w:rsid w:val="00355291"/>
    <w:rsid w:val="00366D29"/>
    <w:rsid w:val="00374BBC"/>
    <w:rsid w:val="00387F14"/>
    <w:rsid w:val="003A2F5D"/>
    <w:rsid w:val="003A588B"/>
    <w:rsid w:val="003B3E81"/>
    <w:rsid w:val="003B41C9"/>
    <w:rsid w:val="003B621D"/>
    <w:rsid w:val="003B7CB0"/>
    <w:rsid w:val="003C0542"/>
    <w:rsid w:val="003C2014"/>
    <w:rsid w:val="003C4DF8"/>
    <w:rsid w:val="003D0F2F"/>
    <w:rsid w:val="003D1A76"/>
    <w:rsid w:val="003D3C2C"/>
    <w:rsid w:val="003D47BB"/>
    <w:rsid w:val="003E1A5C"/>
    <w:rsid w:val="003E6A82"/>
    <w:rsid w:val="004023CB"/>
    <w:rsid w:val="004034FE"/>
    <w:rsid w:val="00404C5C"/>
    <w:rsid w:val="00411C2D"/>
    <w:rsid w:val="00411FDB"/>
    <w:rsid w:val="00412AA1"/>
    <w:rsid w:val="00416BCA"/>
    <w:rsid w:val="00426968"/>
    <w:rsid w:val="00431FF8"/>
    <w:rsid w:val="00433EE4"/>
    <w:rsid w:val="004345D5"/>
    <w:rsid w:val="00434F76"/>
    <w:rsid w:val="00447E0C"/>
    <w:rsid w:val="004521D3"/>
    <w:rsid w:val="0046646C"/>
    <w:rsid w:val="0046695C"/>
    <w:rsid w:val="0047229C"/>
    <w:rsid w:val="00490A50"/>
    <w:rsid w:val="00494C58"/>
    <w:rsid w:val="004A5D6A"/>
    <w:rsid w:val="004A6F56"/>
    <w:rsid w:val="004B642E"/>
    <w:rsid w:val="004D6D9C"/>
    <w:rsid w:val="004E6B7A"/>
    <w:rsid w:val="004F0D24"/>
    <w:rsid w:val="004F7283"/>
    <w:rsid w:val="00500A5B"/>
    <w:rsid w:val="00502516"/>
    <w:rsid w:val="005100E6"/>
    <w:rsid w:val="0051016A"/>
    <w:rsid w:val="00510352"/>
    <w:rsid w:val="00513E1E"/>
    <w:rsid w:val="0052075A"/>
    <w:rsid w:val="005219AC"/>
    <w:rsid w:val="00532A6C"/>
    <w:rsid w:val="00535996"/>
    <w:rsid w:val="00547CCC"/>
    <w:rsid w:val="0055532C"/>
    <w:rsid w:val="005559A2"/>
    <w:rsid w:val="00555F9F"/>
    <w:rsid w:val="005604D4"/>
    <w:rsid w:val="005623FE"/>
    <w:rsid w:val="00564355"/>
    <w:rsid w:val="00575189"/>
    <w:rsid w:val="00580BEA"/>
    <w:rsid w:val="00580D58"/>
    <w:rsid w:val="005A4030"/>
    <w:rsid w:val="005A6D79"/>
    <w:rsid w:val="005B123A"/>
    <w:rsid w:val="005B4711"/>
    <w:rsid w:val="005C7D1A"/>
    <w:rsid w:val="005D2CEA"/>
    <w:rsid w:val="005D3D62"/>
    <w:rsid w:val="005F500E"/>
    <w:rsid w:val="006001D8"/>
    <w:rsid w:val="00600822"/>
    <w:rsid w:val="00603230"/>
    <w:rsid w:val="0061189F"/>
    <w:rsid w:val="00623633"/>
    <w:rsid w:val="00624F46"/>
    <w:rsid w:val="00661175"/>
    <w:rsid w:val="00662591"/>
    <w:rsid w:val="00664474"/>
    <w:rsid w:val="006667CE"/>
    <w:rsid w:val="006672CC"/>
    <w:rsid w:val="00667D8A"/>
    <w:rsid w:val="0068452D"/>
    <w:rsid w:val="00686BA1"/>
    <w:rsid w:val="00687BC9"/>
    <w:rsid w:val="00697438"/>
    <w:rsid w:val="00697728"/>
    <w:rsid w:val="006A0ED7"/>
    <w:rsid w:val="006A2FA1"/>
    <w:rsid w:val="006A64B1"/>
    <w:rsid w:val="006B467A"/>
    <w:rsid w:val="006B4E78"/>
    <w:rsid w:val="006C4226"/>
    <w:rsid w:val="006C4849"/>
    <w:rsid w:val="006C65F8"/>
    <w:rsid w:val="006D4912"/>
    <w:rsid w:val="006E337C"/>
    <w:rsid w:val="006E3600"/>
    <w:rsid w:val="006F180B"/>
    <w:rsid w:val="006F3CBF"/>
    <w:rsid w:val="007008F1"/>
    <w:rsid w:val="0070122A"/>
    <w:rsid w:val="00705E04"/>
    <w:rsid w:val="00732B75"/>
    <w:rsid w:val="00735A67"/>
    <w:rsid w:val="00745DC1"/>
    <w:rsid w:val="00753663"/>
    <w:rsid w:val="007703A4"/>
    <w:rsid w:val="00781A6D"/>
    <w:rsid w:val="00785159"/>
    <w:rsid w:val="007858E6"/>
    <w:rsid w:val="007870DB"/>
    <w:rsid w:val="00794382"/>
    <w:rsid w:val="007B4D71"/>
    <w:rsid w:val="007B6493"/>
    <w:rsid w:val="007C2199"/>
    <w:rsid w:val="007D15CA"/>
    <w:rsid w:val="007D1623"/>
    <w:rsid w:val="007E007A"/>
    <w:rsid w:val="007E2B4A"/>
    <w:rsid w:val="00801FF5"/>
    <w:rsid w:val="00807591"/>
    <w:rsid w:val="0080769E"/>
    <w:rsid w:val="008117CC"/>
    <w:rsid w:val="008266FF"/>
    <w:rsid w:val="00831A0D"/>
    <w:rsid w:val="0084637E"/>
    <w:rsid w:val="00850C8A"/>
    <w:rsid w:val="008604D3"/>
    <w:rsid w:val="008652FF"/>
    <w:rsid w:val="0086710F"/>
    <w:rsid w:val="00880853"/>
    <w:rsid w:val="008817E8"/>
    <w:rsid w:val="0088298B"/>
    <w:rsid w:val="0089056D"/>
    <w:rsid w:val="00890941"/>
    <w:rsid w:val="00890D1A"/>
    <w:rsid w:val="008A3C3F"/>
    <w:rsid w:val="008A5480"/>
    <w:rsid w:val="008A5FD5"/>
    <w:rsid w:val="008B219C"/>
    <w:rsid w:val="008B5CAD"/>
    <w:rsid w:val="008C09F4"/>
    <w:rsid w:val="008C798D"/>
    <w:rsid w:val="008D2375"/>
    <w:rsid w:val="008E0107"/>
    <w:rsid w:val="008E1845"/>
    <w:rsid w:val="008E1CCD"/>
    <w:rsid w:val="008E56CC"/>
    <w:rsid w:val="008E7EA1"/>
    <w:rsid w:val="008F28CE"/>
    <w:rsid w:val="008F56E4"/>
    <w:rsid w:val="00900948"/>
    <w:rsid w:val="00905B1A"/>
    <w:rsid w:val="00905F6E"/>
    <w:rsid w:val="0091497B"/>
    <w:rsid w:val="00926B83"/>
    <w:rsid w:val="00931105"/>
    <w:rsid w:val="00933A8C"/>
    <w:rsid w:val="00936AFF"/>
    <w:rsid w:val="009376DC"/>
    <w:rsid w:val="009404FC"/>
    <w:rsid w:val="00947F70"/>
    <w:rsid w:val="00950EEE"/>
    <w:rsid w:val="00956827"/>
    <w:rsid w:val="0096404A"/>
    <w:rsid w:val="00966571"/>
    <w:rsid w:val="00982C58"/>
    <w:rsid w:val="009A7E6F"/>
    <w:rsid w:val="009B1928"/>
    <w:rsid w:val="009B3358"/>
    <w:rsid w:val="009B3726"/>
    <w:rsid w:val="009D06F5"/>
    <w:rsid w:val="009E4444"/>
    <w:rsid w:val="009F438B"/>
    <w:rsid w:val="009F64F6"/>
    <w:rsid w:val="00A019CF"/>
    <w:rsid w:val="00A027F6"/>
    <w:rsid w:val="00A1398B"/>
    <w:rsid w:val="00A16134"/>
    <w:rsid w:val="00A26BA1"/>
    <w:rsid w:val="00A32688"/>
    <w:rsid w:val="00A42DCD"/>
    <w:rsid w:val="00A51D22"/>
    <w:rsid w:val="00A548A2"/>
    <w:rsid w:val="00A56F99"/>
    <w:rsid w:val="00A6069A"/>
    <w:rsid w:val="00A63050"/>
    <w:rsid w:val="00A7225B"/>
    <w:rsid w:val="00A801F0"/>
    <w:rsid w:val="00A82C47"/>
    <w:rsid w:val="00A84685"/>
    <w:rsid w:val="00A84B03"/>
    <w:rsid w:val="00A943AA"/>
    <w:rsid w:val="00A97508"/>
    <w:rsid w:val="00AA0FB5"/>
    <w:rsid w:val="00AB1074"/>
    <w:rsid w:val="00AB2C97"/>
    <w:rsid w:val="00AB41B4"/>
    <w:rsid w:val="00AC6396"/>
    <w:rsid w:val="00AD23B9"/>
    <w:rsid w:val="00B00B22"/>
    <w:rsid w:val="00B177A8"/>
    <w:rsid w:val="00B256B9"/>
    <w:rsid w:val="00B2764F"/>
    <w:rsid w:val="00B27FD5"/>
    <w:rsid w:val="00B323C3"/>
    <w:rsid w:val="00B323F4"/>
    <w:rsid w:val="00B323FD"/>
    <w:rsid w:val="00B347B4"/>
    <w:rsid w:val="00B36C01"/>
    <w:rsid w:val="00B4336F"/>
    <w:rsid w:val="00B44022"/>
    <w:rsid w:val="00B444AB"/>
    <w:rsid w:val="00B5545B"/>
    <w:rsid w:val="00B563A9"/>
    <w:rsid w:val="00B72687"/>
    <w:rsid w:val="00B763E4"/>
    <w:rsid w:val="00B80386"/>
    <w:rsid w:val="00B9101B"/>
    <w:rsid w:val="00B92765"/>
    <w:rsid w:val="00B93838"/>
    <w:rsid w:val="00B97D07"/>
    <w:rsid w:val="00BA111D"/>
    <w:rsid w:val="00BA14DF"/>
    <w:rsid w:val="00BA67C0"/>
    <w:rsid w:val="00BB038C"/>
    <w:rsid w:val="00BC6FE4"/>
    <w:rsid w:val="00BE2049"/>
    <w:rsid w:val="00BE3138"/>
    <w:rsid w:val="00BE412E"/>
    <w:rsid w:val="00BE6DC9"/>
    <w:rsid w:val="00BF3819"/>
    <w:rsid w:val="00BF5B12"/>
    <w:rsid w:val="00C00796"/>
    <w:rsid w:val="00C0748C"/>
    <w:rsid w:val="00C204FA"/>
    <w:rsid w:val="00C210F7"/>
    <w:rsid w:val="00C22838"/>
    <w:rsid w:val="00C2581D"/>
    <w:rsid w:val="00C36239"/>
    <w:rsid w:val="00C43EEB"/>
    <w:rsid w:val="00C442A7"/>
    <w:rsid w:val="00C74280"/>
    <w:rsid w:val="00C82FA8"/>
    <w:rsid w:val="00C83CC7"/>
    <w:rsid w:val="00C85578"/>
    <w:rsid w:val="00C92820"/>
    <w:rsid w:val="00C9569E"/>
    <w:rsid w:val="00CC4B5E"/>
    <w:rsid w:val="00CC6EAA"/>
    <w:rsid w:val="00CD4D55"/>
    <w:rsid w:val="00CE0283"/>
    <w:rsid w:val="00CE2C2B"/>
    <w:rsid w:val="00CE4DA5"/>
    <w:rsid w:val="00CF5ABB"/>
    <w:rsid w:val="00CF68C7"/>
    <w:rsid w:val="00D0425F"/>
    <w:rsid w:val="00D04CA5"/>
    <w:rsid w:val="00D057F0"/>
    <w:rsid w:val="00D07C6E"/>
    <w:rsid w:val="00D17021"/>
    <w:rsid w:val="00D2078E"/>
    <w:rsid w:val="00D254BF"/>
    <w:rsid w:val="00D26FBD"/>
    <w:rsid w:val="00D34AB1"/>
    <w:rsid w:val="00D70DF0"/>
    <w:rsid w:val="00D7304D"/>
    <w:rsid w:val="00D76443"/>
    <w:rsid w:val="00D801EF"/>
    <w:rsid w:val="00D92F11"/>
    <w:rsid w:val="00DA0DC7"/>
    <w:rsid w:val="00DA18AB"/>
    <w:rsid w:val="00DA624E"/>
    <w:rsid w:val="00DB1C5D"/>
    <w:rsid w:val="00DB1D8E"/>
    <w:rsid w:val="00DB73F7"/>
    <w:rsid w:val="00DC5F84"/>
    <w:rsid w:val="00DC69E8"/>
    <w:rsid w:val="00DD0D3E"/>
    <w:rsid w:val="00DD7C30"/>
    <w:rsid w:val="00DE519F"/>
    <w:rsid w:val="00DF139D"/>
    <w:rsid w:val="00DF5981"/>
    <w:rsid w:val="00DF69F8"/>
    <w:rsid w:val="00E103AC"/>
    <w:rsid w:val="00E118D1"/>
    <w:rsid w:val="00E13B9D"/>
    <w:rsid w:val="00E22336"/>
    <w:rsid w:val="00E22BAF"/>
    <w:rsid w:val="00E27322"/>
    <w:rsid w:val="00E27563"/>
    <w:rsid w:val="00E337DA"/>
    <w:rsid w:val="00E342DF"/>
    <w:rsid w:val="00E37264"/>
    <w:rsid w:val="00E52563"/>
    <w:rsid w:val="00E526C4"/>
    <w:rsid w:val="00E528DA"/>
    <w:rsid w:val="00E55284"/>
    <w:rsid w:val="00E57504"/>
    <w:rsid w:val="00E67734"/>
    <w:rsid w:val="00E8044A"/>
    <w:rsid w:val="00E839EA"/>
    <w:rsid w:val="00E83BA8"/>
    <w:rsid w:val="00EA1C2E"/>
    <w:rsid w:val="00EB10F4"/>
    <w:rsid w:val="00EB1807"/>
    <w:rsid w:val="00EB51F9"/>
    <w:rsid w:val="00EB6025"/>
    <w:rsid w:val="00EC256E"/>
    <w:rsid w:val="00EE4A4C"/>
    <w:rsid w:val="00EE744E"/>
    <w:rsid w:val="00F04A7C"/>
    <w:rsid w:val="00F0521B"/>
    <w:rsid w:val="00F15AB2"/>
    <w:rsid w:val="00F206F5"/>
    <w:rsid w:val="00F20E98"/>
    <w:rsid w:val="00F2751A"/>
    <w:rsid w:val="00F41557"/>
    <w:rsid w:val="00F46610"/>
    <w:rsid w:val="00F57D2B"/>
    <w:rsid w:val="00F65728"/>
    <w:rsid w:val="00F7061A"/>
    <w:rsid w:val="00F909DD"/>
    <w:rsid w:val="00F910E7"/>
    <w:rsid w:val="00FA618E"/>
    <w:rsid w:val="00FB2914"/>
    <w:rsid w:val="00FC257A"/>
    <w:rsid w:val="00FC25E9"/>
    <w:rsid w:val="00FC2704"/>
    <w:rsid w:val="00FC4209"/>
    <w:rsid w:val="00FD22D5"/>
    <w:rsid w:val="00FE5DF9"/>
    <w:rsid w:val="00FF3577"/>
    <w:rsid w:val="00FF5DEE"/>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B4FE"/>
  <w15:docId w15:val="{370B10A4-EAF9-4D29-B883-3A6E5C96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uiPriority w:val="99"/>
    <w:rsid w:val="00826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66FF"/>
    <w:rPr>
      <w:b/>
      <w:bCs/>
    </w:rPr>
  </w:style>
  <w:style w:type="character" w:customStyle="1" w:styleId="apple-converted-space">
    <w:name w:val="apple-converted-space"/>
    <w:basedOn w:val="DefaultParagraphFont"/>
    <w:rsid w:val="008266FF"/>
  </w:style>
  <w:style w:type="character" w:styleId="Hyperlink">
    <w:name w:val="Hyperlink"/>
    <w:basedOn w:val="DefaultParagraphFont"/>
    <w:unhideWhenUsed/>
    <w:rsid w:val="008266FF"/>
    <w:rPr>
      <w:color w:val="0000FF"/>
      <w:u w:val="single"/>
    </w:rPr>
  </w:style>
  <w:style w:type="paragraph" w:styleId="NoSpacing">
    <w:name w:val="No Spacing"/>
    <w:uiPriority w:val="1"/>
    <w:qFormat/>
    <w:rsid w:val="008266FF"/>
    <w:pPr>
      <w:spacing w:after="0" w:line="240" w:lineRule="auto"/>
    </w:pPr>
    <w:rPr>
      <w:rFonts w:ascii="Calibri" w:eastAsia="Calibri" w:hAnsi="Calibri" w:cs="Times New Roman"/>
    </w:rPr>
  </w:style>
  <w:style w:type="paragraph" w:customStyle="1" w:styleId="Default">
    <w:name w:val="Default"/>
    <w:rsid w:val="00EB602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D2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57D2B"/>
    <w:pPr>
      <w:spacing w:before="100" w:beforeAutospacing="1" w:after="100" w:afterAutospacing="1" w:line="240" w:lineRule="auto"/>
    </w:pPr>
    <w:rPr>
      <w:rFonts w:ascii="Arial" w:eastAsia="Times New Roman" w:hAnsi="Arial" w:cs="Arial"/>
    </w:rPr>
  </w:style>
  <w:style w:type="paragraph" w:styleId="ListParagraph">
    <w:name w:val="List Paragraph"/>
    <w:basedOn w:val="Normal"/>
    <w:uiPriority w:val="34"/>
    <w:qFormat/>
    <w:rsid w:val="00E528DA"/>
    <w:pPr>
      <w:ind w:left="720"/>
      <w:contextualSpacing/>
    </w:pPr>
  </w:style>
  <w:style w:type="paragraph" w:customStyle="1" w:styleId="Standard">
    <w:name w:val="Standard"/>
    <w:rsid w:val="00AA0FB5"/>
    <w:pPr>
      <w:widowControl w:val="0"/>
      <w:suppressAutoHyphens/>
      <w:spacing w:after="0" w:line="240" w:lineRule="auto"/>
      <w:textAlignment w:val="baseline"/>
    </w:pPr>
    <w:rPr>
      <w:rFonts w:ascii="Times New Roman" w:eastAsia="SimSun" w:hAnsi="Times New Roman" w:cs="Mangal"/>
      <w:kern w:val="1"/>
      <w:sz w:val="24"/>
      <w:szCs w:val="24"/>
      <w:lang w:eastAsia="ar-SA"/>
    </w:rPr>
  </w:style>
  <w:style w:type="character" w:styleId="FollowedHyperlink">
    <w:name w:val="FollowedHyperlink"/>
    <w:basedOn w:val="DefaultParagraphFont"/>
    <w:uiPriority w:val="99"/>
    <w:semiHidden/>
    <w:unhideWhenUsed/>
    <w:rsid w:val="005751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721">
      <w:bodyDiv w:val="1"/>
      <w:marLeft w:val="0"/>
      <w:marRight w:val="0"/>
      <w:marTop w:val="0"/>
      <w:marBottom w:val="0"/>
      <w:divBdr>
        <w:top w:val="none" w:sz="0" w:space="0" w:color="auto"/>
        <w:left w:val="none" w:sz="0" w:space="0" w:color="auto"/>
        <w:bottom w:val="none" w:sz="0" w:space="0" w:color="auto"/>
        <w:right w:val="none" w:sz="0" w:space="0" w:color="auto"/>
      </w:divBdr>
    </w:div>
    <w:div w:id="27921846">
      <w:bodyDiv w:val="1"/>
      <w:marLeft w:val="0"/>
      <w:marRight w:val="0"/>
      <w:marTop w:val="0"/>
      <w:marBottom w:val="0"/>
      <w:divBdr>
        <w:top w:val="none" w:sz="0" w:space="0" w:color="auto"/>
        <w:left w:val="none" w:sz="0" w:space="0" w:color="auto"/>
        <w:bottom w:val="none" w:sz="0" w:space="0" w:color="auto"/>
        <w:right w:val="none" w:sz="0" w:space="0" w:color="auto"/>
      </w:divBdr>
    </w:div>
    <w:div w:id="133791162">
      <w:bodyDiv w:val="1"/>
      <w:marLeft w:val="0"/>
      <w:marRight w:val="0"/>
      <w:marTop w:val="0"/>
      <w:marBottom w:val="0"/>
      <w:divBdr>
        <w:top w:val="none" w:sz="0" w:space="0" w:color="auto"/>
        <w:left w:val="none" w:sz="0" w:space="0" w:color="auto"/>
        <w:bottom w:val="none" w:sz="0" w:space="0" w:color="auto"/>
        <w:right w:val="none" w:sz="0" w:space="0" w:color="auto"/>
      </w:divBdr>
    </w:div>
    <w:div w:id="145097389">
      <w:bodyDiv w:val="1"/>
      <w:marLeft w:val="0"/>
      <w:marRight w:val="0"/>
      <w:marTop w:val="0"/>
      <w:marBottom w:val="0"/>
      <w:divBdr>
        <w:top w:val="none" w:sz="0" w:space="0" w:color="auto"/>
        <w:left w:val="none" w:sz="0" w:space="0" w:color="auto"/>
        <w:bottom w:val="none" w:sz="0" w:space="0" w:color="auto"/>
        <w:right w:val="none" w:sz="0" w:space="0" w:color="auto"/>
      </w:divBdr>
    </w:div>
    <w:div w:id="423764008">
      <w:bodyDiv w:val="1"/>
      <w:marLeft w:val="0"/>
      <w:marRight w:val="0"/>
      <w:marTop w:val="0"/>
      <w:marBottom w:val="0"/>
      <w:divBdr>
        <w:top w:val="none" w:sz="0" w:space="0" w:color="auto"/>
        <w:left w:val="none" w:sz="0" w:space="0" w:color="auto"/>
        <w:bottom w:val="none" w:sz="0" w:space="0" w:color="auto"/>
        <w:right w:val="none" w:sz="0" w:space="0" w:color="auto"/>
      </w:divBdr>
    </w:div>
    <w:div w:id="598030758">
      <w:bodyDiv w:val="1"/>
      <w:marLeft w:val="0"/>
      <w:marRight w:val="0"/>
      <w:marTop w:val="0"/>
      <w:marBottom w:val="0"/>
      <w:divBdr>
        <w:top w:val="none" w:sz="0" w:space="0" w:color="auto"/>
        <w:left w:val="none" w:sz="0" w:space="0" w:color="auto"/>
        <w:bottom w:val="none" w:sz="0" w:space="0" w:color="auto"/>
        <w:right w:val="none" w:sz="0" w:space="0" w:color="auto"/>
      </w:divBdr>
    </w:div>
    <w:div w:id="646667429">
      <w:bodyDiv w:val="1"/>
      <w:marLeft w:val="0"/>
      <w:marRight w:val="0"/>
      <w:marTop w:val="0"/>
      <w:marBottom w:val="0"/>
      <w:divBdr>
        <w:top w:val="none" w:sz="0" w:space="0" w:color="auto"/>
        <w:left w:val="none" w:sz="0" w:space="0" w:color="auto"/>
        <w:bottom w:val="none" w:sz="0" w:space="0" w:color="auto"/>
        <w:right w:val="none" w:sz="0" w:space="0" w:color="auto"/>
      </w:divBdr>
    </w:div>
    <w:div w:id="733620538">
      <w:bodyDiv w:val="1"/>
      <w:marLeft w:val="0"/>
      <w:marRight w:val="0"/>
      <w:marTop w:val="0"/>
      <w:marBottom w:val="0"/>
      <w:divBdr>
        <w:top w:val="none" w:sz="0" w:space="0" w:color="auto"/>
        <w:left w:val="none" w:sz="0" w:space="0" w:color="auto"/>
        <w:bottom w:val="none" w:sz="0" w:space="0" w:color="auto"/>
        <w:right w:val="none" w:sz="0" w:space="0" w:color="auto"/>
      </w:divBdr>
    </w:div>
    <w:div w:id="951400906">
      <w:bodyDiv w:val="1"/>
      <w:marLeft w:val="0"/>
      <w:marRight w:val="0"/>
      <w:marTop w:val="0"/>
      <w:marBottom w:val="0"/>
      <w:divBdr>
        <w:top w:val="none" w:sz="0" w:space="0" w:color="auto"/>
        <w:left w:val="none" w:sz="0" w:space="0" w:color="auto"/>
        <w:bottom w:val="none" w:sz="0" w:space="0" w:color="auto"/>
        <w:right w:val="none" w:sz="0" w:space="0" w:color="auto"/>
      </w:divBdr>
    </w:div>
    <w:div w:id="1478643485">
      <w:bodyDiv w:val="1"/>
      <w:marLeft w:val="0"/>
      <w:marRight w:val="0"/>
      <w:marTop w:val="0"/>
      <w:marBottom w:val="0"/>
      <w:divBdr>
        <w:top w:val="none" w:sz="0" w:space="0" w:color="auto"/>
        <w:left w:val="none" w:sz="0" w:space="0" w:color="auto"/>
        <w:bottom w:val="none" w:sz="0" w:space="0" w:color="auto"/>
        <w:right w:val="none" w:sz="0" w:space="0" w:color="auto"/>
      </w:divBdr>
    </w:div>
    <w:div w:id="1516069812">
      <w:bodyDiv w:val="1"/>
      <w:marLeft w:val="0"/>
      <w:marRight w:val="0"/>
      <w:marTop w:val="0"/>
      <w:marBottom w:val="0"/>
      <w:divBdr>
        <w:top w:val="none" w:sz="0" w:space="0" w:color="auto"/>
        <w:left w:val="none" w:sz="0" w:space="0" w:color="auto"/>
        <w:bottom w:val="none" w:sz="0" w:space="0" w:color="auto"/>
        <w:right w:val="none" w:sz="0" w:space="0" w:color="auto"/>
      </w:divBdr>
    </w:div>
    <w:div w:id="1908417159">
      <w:bodyDiv w:val="1"/>
      <w:marLeft w:val="0"/>
      <w:marRight w:val="0"/>
      <w:marTop w:val="0"/>
      <w:marBottom w:val="0"/>
      <w:divBdr>
        <w:top w:val="none" w:sz="0" w:space="0" w:color="auto"/>
        <w:left w:val="none" w:sz="0" w:space="0" w:color="auto"/>
        <w:bottom w:val="none" w:sz="0" w:space="0" w:color="auto"/>
        <w:right w:val="none" w:sz="0" w:space="0" w:color="auto"/>
      </w:divBdr>
    </w:div>
    <w:div w:id="2073309800">
      <w:bodyDiv w:val="1"/>
      <w:marLeft w:val="0"/>
      <w:marRight w:val="0"/>
      <w:marTop w:val="0"/>
      <w:marBottom w:val="0"/>
      <w:divBdr>
        <w:top w:val="none" w:sz="0" w:space="0" w:color="auto"/>
        <w:left w:val="none" w:sz="0" w:space="0" w:color="auto"/>
        <w:bottom w:val="none" w:sz="0" w:space="0" w:color="auto"/>
        <w:right w:val="none" w:sz="0" w:space="0" w:color="auto"/>
      </w:divBdr>
    </w:div>
    <w:div w:id="21446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34DB-3A4D-4BDC-ACB8-165520A8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petrvesn</dc:creator>
  <cp:lastModifiedBy>Ivana Bozovic</cp:lastModifiedBy>
  <cp:revision>22</cp:revision>
  <cp:lastPrinted>2022-01-28T09:37:00Z</cp:lastPrinted>
  <dcterms:created xsi:type="dcterms:W3CDTF">2024-07-03T07:29:00Z</dcterms:created>
  <dcterms:modified xsi:type="dcterms:W3CDTF">2025-02-12T10:29:00Z</dcterms:modified>
</cp:coreProperties>
</file>