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69BDE" w14:textId="77777777" w:rsidR="005D2CEA" w:rsidRPr="00E52563" w:rsidRDefault="00290E56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14:paraId="594678A7" w14:textId="77777777" w:rsidR="00575189" w:rsidRPr="00E52563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ГРАД БЕОГРАД</w:t>
      </w:r>
    </w:p>
    <w:p w14:paraId="7F8F72CF" w14:textId="77777777" w:rsidR="00575189" w:rsidRPr="00E52563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ГРАДСКА ОПШТИНА ЗЕМУН</w:t>
      </w:r>
    </w:p>
    <w:p w14:paraId="3D346EBA" w14:textId="77777777" w:rsidR="00575189" w:rsidRPr="00E52563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14:paraId="1F88B568" w14:textId="65F31B38" w:rsidR="00575189" w:rsidRPr="00506621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044228">
        <w:rPr>
          <w:rFonts w:ascii="Times New Roman" w:hAnsi="Times New Roman" w:cs="Times New Roman"/>
          <w:sz w:val="24"/>
          <w:szCs w:val="24"/>
          <w:lang w:val="sr-Cyrl-CS"/>
        </w:rPr>
        <w:t>: 06-</w:t>
      </w:r>
      <w:r w:rsidR="00044228">
        <w:rPr>
          <w:rFonts w:ascii="Times New Roman" w:hAnsi="Times New Roman" w:cs="Times New Roman"/>
          <w:sz w:val="24"/>
          <w:szCs w:val="24"/>
          <w:lang w:val="sr-Cyrl-CS"/>
        </w:rPr>
        <w:t>74</w:t>
      </w:r>
      <w:r w:rsidR="00B15E65" w:rsidRPr="00044228">
        <w:rPr>
          <w:rFonts w:ascii="Times New Roman" w:hAnsi="Times New Roman" w:cs="Times New Roman"/>
          <w:sz w:val="24"/>
          <w:szCs w:val="24"/>
        </w:rPr>
        <w:t>/</w:t>
      </w:r>
      <w:r w:rsidRPr="00044228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C52A82" w:rsidRPr="00044228">
        <w:rPr>
          <w:rFonts w:ascii="Times New Roman" w:hAnsi="Times New Roman" w:cs="Times New Roman"/>
          <w:sz w:val="24"/>
          <w:szCs w:val="24"/>
        </w:rPr>
        <w:t>2</w:t>
      </w:r>
      <w:r w:rsidR="008518C5" w:rsidRPr="00044228">
        <w:rPr>
          <w:rFonts w:ascii="Times New Roman" w:hAnsi="Times New Roman" w:cs="Times New Roman"/>
          <w:sz w:val="24"/>
          <w:szCs w:val="24"/>
        </w:rPr>
        <w:t>5</w:t>
      </w:r>
      <w:r w:rsidRPr="00044228">
        <w:rPr>
          <w:rFonts w:ascii="Times New Roman" w:hAnsi="Times New Roman" w:cs="Times New Roman"/>
          <w:sz w:val="24"/>
          <w:szCs w:val="24"/>
          <w:lang w:val="sr-Cyrl-CS"/>
        </w:rPr>
        <w:t>-V</w:t>
      </w:r>
    </w:p>
    <w:p w14:paraId="5AA41678" w14:textId="18C81230" w:rsidR="00575189" w:rsidRPr="00025E2F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90B6E">
        <w:rPr>
          <w:rFonts w:ascii="Times New Roman" w:hAnsi="Times New Roman" w:cs="Times New Roman"/>
          <w:sz w:val="24"/>
          <w:szCs w:val="24"/>
          <w:lang w:val="sr-Cyrl-CS"/>
        </w:rPr>
        <w:t>Датум</w:t>
      </w:r>
      <w:r w:rsidR="007D257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44228" w:rsidRPr="000876C9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D2573" w:rsidRPr="000876C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13641" w:rsidRPr="000876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44228" w:rsidRPr="000876C9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Pr="000876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6621" w:rsidRPr="000876C9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8518C5" w:rsidRPr="000876C9">
        <w:rPr>
          <w:rFonts w:ascii="Times New Roman" w:hAnsi="Times New Roman" w:cs="Times New Roman"/>
          <w:sz w:val="24"/>
          <w:szCs w:val="24"/>
        </w:rPr>
        <w:t>5</w:t>
      </w:r>
      <w:r w:rsidRPr="000876C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06621" w:rsidRPr="000876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876C9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63FEE291" w14:textId="77777777" w:rsidR="00575189" w:rsidRPr="00E52563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25E2F">
        <w:rPr>
          <w:rFonts w:ascii="Times New Roman" w:hAnsi="Times New Roman" w:cs="Times New Roman"/>
          <w:sz w:val="24"/>
          <w:szCs w:val="24"/>
          <w:lang w:val="sr-Cyrl-CS"/>
        </w:rPr>
        <w:t>Земун,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Магистратски трг 1</w:t>
      </w:r>
    </w:p>
    <w:p w14:paraId="4446C0DF" w14:textId="77777777" w:rsidR="00575189" w:rsidRPr="00E52563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9620FF0" w14:textId="77777777" w:rsidR="00575189" w:rsidRPr="00E52563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D0425F"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425F" w:rsidRPr="00D0425F">
        <w:rPr>
          <w:rFonts w:ascii="Times New Roman" w:hAnsi="Times New Roman" w:cs="Times New Roman"/>
          <w:sz w:val="24"/>
          <w:szCs w:val="24"/>
          <w:lang w:val="sr-Cyrl-CS"/>
        </w:rPr>
        <w:t>Одлуке о</w:t>
      </w:r>
      <w:r w:rsidR="00D0425F" w:rsidRPr="00D0425F">
        <w:rPr>
          <w:rFonts w:ascii="Times New Roman" w:hAnsi="Times New Roman" w:cs="Times New Roman"/>
          <w:bCs/>
          <w:sz w:val="24"/>
          <w:szCs w:val="24"/>
        </w:rPr>
        <w:t xml:space="preserve"> начину, критеријумима и мерилима за избор</w:t>
      </w:r>
      <w:r w:rsidR="00D0425F" w:rsidRPr="00D0425F">
        <w:rPr>
          <w:rFonts w:ascii="Times New Roman" w:hAnsi="Times New Roman" w:cs="Times New Roman"/>
          <w:sz w:val="24"/>
          <w:szCs w:val="24"/>
        </w:rPr>
        <w:t xml:space="preserve"> </w:t>
      </w:r>
      <w:r w:rsidR="00D0425F" w:rsidRPr="00D0425F">
        <w:rPr>
          <w:rFonts w:ascii="Times New Roman" w:hAnsi="Times New Roman" w:cs="Times New Roman"/>
          <w:bCs/>
          <w:sz w:val="24"/>
          <w:szCs w:val="24"/>
        </w:rPr>
        <w:t>програма и пројеката у области културе који се финансирају и суфинансирају из буџета Градске општине Земун</w:t>
      </w:r>
      <w:r w:rsidR="00D0425F" w:rsidRPr="00D0425F">
        <w:rPr>
          <w:rFonts w:ascii="Times New Roman" w:hAnsi="Times New Roman" w:cs="Times New Roman"/>
          <w:sz w:val="24"/>
          <w:szCs w:val="24"/>
          <w:lang w:val="sr-Cyrl-CS"/>
        </w:rPr>
        <w:t xml:space="preserve"> („Сл. лист града Београда“, број 38/18)</w:t>
      </w:r>
      <w:r w:rsidRPr="00D04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>и чл</w:t>
      </w:r>
      <w:r w:rsidR="005B3835">
        <w:rPr>
          <w:rFonts w:ascii="Times New Roman" w:hAnsi="Times New Roman" w:cs="Times New Roman"/>
          <w:sz w:val="24"/>
          <w:szCs w:val="24"/>
          <w:lang w:val="sr-Cyrl-CS"/>
        </w:rPr>
        <w:t>ана</w:t>
      </w:r>
      <w:r w:rsidR="00D25B3A">
        <w:rPr>
          <w:rFonts w:ascii="Times New Roman" w:hAnsi="Times New Roman" w:cs="Times New Roman"/>
          <w:sz w:val="24"/>
          <w:szCs w:val="24"/>
          <w:lang w:val="sr-Cyrl-CS"/>
        </w:rPr>
        <w:t xml:space="preserve"> 37. став 1. тачка 11. Статута 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радске општине Земун (''Сл. лист града Београда'', бр. </w:t>
      </w:r>
      <w:r w:rsidR="00506621">
        <w:rPr>
          <w:rFonts w:ascii="Times New Roman" w:hAnsi="Times New Roman" w:cs="Times New Roman"/>
          <w:sz w:val="24"/>
          <w:szCs w:val="24"/>
          <w:lang w:val="sr-Cyrl-CS"/>
        </w:rPr>
        <w:t>95/19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– пречишћен текст</w:t>
      </w:r>
      <w:r w:rsidR="00836B4C">
        <w:rPr>
          <w:rFonts w:ascii="Times New Roman" w:hAnsi="Times New Roman" w:cs="Times New Roman"/>
          <w:sz w:val="24"/>
          <w:szCs w:val="24"/>
        </w:rPr>
        <w:t xml:space="preserve"> и 156/20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), председник </w:t>
      </w:r>
      <w:r w:rsidR="00DC5F84" w:rsidRPr="00E52563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>радске општине Земун, расписује</w:t>
      </w:r>
    </w:p>
    <w:p w14:paraId="720A5DB9" w14:textId="77777777" w:rsidR="00575189" w:rsidRDefault="00575189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BA85DC" w14:textId="77777777" w:rsidR="00E52563" w:rsidRPr="00E52563" w:rsidRDefault="00E52563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8AE01F2" w14:textId="77777777" w:rsidR="00575189" w:rsidRPr="00E52563" w:rsidRDefault="00575189" w:rsidP="00E52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</w:t>
      </w:r>
    </w:p>
    <w:p w14:paraId="668D5D28" w14:textId="77777777" w:rsidR="00575189" w:rsidRPr="00E52563" w:rsidRDefault="00575189" w:rsidP="00E52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ЗА</w:t>
      </w:r>
    </w:p>
    <w:p w14:paraId="583BA2DE" w14:textId="77777777" w:rsidR="00702A97" w:rsidRDefault="00575189" w:rsidP="00E5256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</w:rPr>
        <w:t xml:space="preserve">ФИНАНСИРАЊЕ 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СУФИНАНСИРАЊЕ ПРОГРАМА И ПРОЈЕКАТА </w:t>
      </w:r>
      <w:r w:rsidR="002F7811">
        <w:rPr>
          <w:rFonts w:ascii="Times New Roman" w:hAnsi="Times New Roman" w:cs="Times New Roman"/>
          <w:b/>
          <w:sz w:val="24"/>
          <w:szCs w:val="24"/>
          <w:lang w:val="sr-Cyrl-CS"/>
        </w:rPr>
        <w:t>У ОБЛАСТИ КУЛТУРЕ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БУЏЕТА </w:t>
      </w:r>
      <w:r w:rsidRPr="00E52563">
        <w:rPr>
          <w:rFonts w:ascii="Times New Roman" w:hAnsi="Times New Roman" w:cs="Times New Roman"/>
          <w:b/>
          <w:sz w:val="24"/>
          <w:szCs w:val="24"/>
        </w:rPr>
        <w:t>Г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РАДСКЕ ОПШТИНЕ ЗЕМУН</w:t>
      </w:r>
      <w:r w:rsidR="00702A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02E4089A" w14:textId="0FB3096F" w:rsidR="00224751" w:rsidRPr="0025783E" w:rsidRDefault="00702A97" w:rsidP="0025783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202</w:t>
      </w:r>
      <w:r w:rsidR="008518C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p w14:paraId="012AA948" w14:textId="77777777" w:rsidR="00697438" w:rsidRPr="00E52563" w:rsidRDefault="00697438" w:rsidP="00E52563">
      <w:pPr>
        <w:pStyle w:val="NoSpacing"/>
        <w:rPr>
          <w:rFonts w:ascii="Times New Roman" w:hAnsi="Times New Roman"/>
          <w:sz w:val="24"/>
          <w:szCs w:val="24"/>
        </w:rPr>
      </w:pPr>
    </w:p>
    <w:p w14:paraId="5CACDE83" w14:textId="77777777" w:rsidR="00F57D2B" w:rsidRDefault="005C7D1A" w:rsidP="00E5256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2563">
        <w:rPr>
          <w:rFonts w:ascii="Times New Roman" w:hAnsi="Times New Roman"/>
          <w:sz w:val="24"/>
          <w:szCs w:val="24"/>
        </w:rPr>
        <w:t xml:space="preserve">Јавни конкурс се расписује за </w:t>
      </w:r>
      <w:r w:rsidR="00390C00">
        <w:rPr>
          <w:rFonts w:ascii="Times New Roman" w:hAnsi="Times New Roman"/>
          <w:sz w:val="24"/>
          <w:szCs w:val="24"/>
          <w:lang w:val="sr-Cyrl-RS"/>
        </w:rPr>
        <w:t>програме/</w:t>
      </w:r>
      <w:r w:rsidRPr="00E52563">
        <w:rPr>
          <w:rFonts w:ascii="Times New Roman" w:hAnsi="Times New Roman"/>
          <w:sz w:val="24"/>
          <w:szCs w:val="24"/>
        </w:rPr>
        <w:t>пројекте</w:t>
      </w:r>
      <w:r w:rsidR="002A73E0" w:rsidRPr="00E52563">
        <w:rPr>
          <w:rFonts w:ascii="Times New Roman" w:hAnsi="Times New Roman"/>
          <w:sz w:val="24"/>
          <w:szCs w:val="24"/>
        </w:rPr>
        <w:t xml:space="preserve"> </w:t>
      </w:r>
      <w:r w:rsidR="002F7811">
        <w:rPr>
          <w:rFonts w:ascii="Times New Roman" w:hAnsi="Times New Roman"/>
          <w:sz w:val="24"/>
          <w:szCs w:val="24"/>
        </w:rPr>
        <w:t>у области културе</w:t>
      </w:r>
      <w:r w:rsidR="002A73E0" w:rsidRPr="00E52563">
        <w:rPr>
          <w:rFonts w:ascii="Times New Roman" w:hAnsi="Times New Roman"/>
          <w:sz w:val="24"/>
          <w:szCs w:val="24"/>
        </w:rPr>
        <w:t xml:space="preserve"> </w:t>
      </w:r>
      <w:r w:rsidR="00F80DE7">
        <w:rPr>
          <w:rFonts w:ascii="Times New Roman" w:hAnsi="Times New Roman"/>
          <w:sz w:val="24"/>
          <w:szCs w:val="24"/>
          <w:lang w:val="sr-Cyrl-RS"/>
        </w:rPr>
        <w:t xml:space="preserve">који се реализују </w:t>
      </w:r>
      <w:r w:rsidR="002A73E0" w:rsidRPr="00E52563">
        <w:rPr>
          <w:rFonts w:ascii="Times New Roman" w:hAnsi="Times New Roman"/>
          <w:sz w:val="24"/>
          <w:szCs w:val="24"/>
        </w:rPr>
        <w:t xml:space="preserve">на </w:t>
      </w:r>
      <w:r w:rsidR="005604D4">
        <w:rPr>
          <w:rFonts w:ascii="Times New Roman" w:hAnsi="Times New Roman"/>
          <w:sz w:val="24"/>
          <w:szCs w:val="24"/>
        </w:rPr>
        <w:t>подручју</w:t>
      </w:r>
      <w:r w:rsidR="00F57D2B" w:rsidRPr="00E52563">
        <w:rPr>
          <w:rFonts w:ascii="Times New Roman" w:hAnsi="Times New Roman"/>
          <w:sz w:val="24"/>
          <w:szCs w:val="24"/>
        </w:rPr>
        <w:t xml:space="preserve"> Градске општине З</w:t>
      </w:r>
      <w:r w:rsidR="00411C2D" w:rsidRPr="00E52563">
        <w:rPr>
          <w:rFonts w:ascii="Times New Roman" w:hAnsi="Times New Roman"/>
          <w:sz w:val="24"/>
          <w:szCs w:val="24"/>
        </w:rPr>
        <w:t>емун</w:t>
      </w:r>
      <w:r w:rsidR="00F80DE7">
        <w:rPr>
          <w:rFonts w:ascii="Times New Roman" w:hAnsi="Times New Roman"/>
          <w:sz w:val="24"/>
          <w:szCs w:val="24"/>
        </w:rPr>
        <w:t xml:space="preserve">, односно у циљу промоције културних вредности </w:t>
      </w:r>
      <w:r w:rsidR="00F80DE7">
        <w:rPr>
          <w:rFonts w:ascii="Times New Roman" w:hAnsi="Times New Roman"/>
          <w:sz w:val="24"/>
          <w:szCs w:val="24"/>
          <w:lang w:val="sr-Cyrl-RS"/>
        </w:rPr>
        <w:t>општине Земун.</w:t>
      </w:r>
    </w:p>
    <w:p w14:paraId="5BC6C159" w14:textId="77777777" w:rsidR="000876C9" w:rsidRPr="000876C9" w:rsidRDefault="000876C9" w:rsidP="000876C9">
      <w:pPr>
        <w:autoSpaceDE w:val="0"/>
        <w:autoSpaceDN w:val="0"/>
        <w:adjustRightInd w:val="0"/>
        <w:snapToGrid w:val="0"/>
        <w:ind w:firstLine="288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876C9">
        <w:rPr>
          <w:rFonts w:ascii="Times New Roman" w:hAnsi="Times New Roman" w:cs="Times New Roman"/>
          <w:color w:val="000000"/>
          <w:sz w:val="24"/>
          <w:szCs w:val="24"/>
          <w:lang w:val="bg-BG"/>
        </w:rPr>
        <w:t>Одлуком о буџету Градске општине Земун за 202</w:t>
      </w:r>
      <w:r w:rsidRPr="000876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0876C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годину </w:t>
      </w:r>
      <w:r w:rsidRPr="000876C9">
        <w:rPr>
          <w:rFonts w:ascii="Times New Roman" w:hAnsi="Times New Roman" w:cs="Times New Roman"/>
          <w:sz w:val="24"/>
          <w:szCs w:val="24"/>
          <w:lang w:val="sr-Cyrl-CS"/>
        </w:rPr>
        <w:t xml:space="preserve">(„Сл. лист града Београда“, </w:t>
      </w:r>
      <w:r w:rsidRPr="000876C9">
        <w:rPr>
          <w:rFonts w:ascii="Times New Roman" w:hAnsi="Times New Roman" w:cs="Times New Roman"/>
          <w:color w:val="000000"/>
          <w:sz w:val="24"/>
          <w:szCs w:val="24"/>
          <w:lang w:val="bg-BG"/>
        </w:rPr>
        <w:t>број 166/24), у оквиру Управе, Раздела 3, Глава 3.1, Управа, Програм 13- Развој културе</w:t>
      </w:r>
      <w:r w:rsidRPr="000876C9">
        <w:rPr>
          <w:rFonts w:ascii="Times New Roman" w:hAnsi="Times New Roman" w:cs="Times New Roman"/>
          <w:color w:val="000000"/>
          <w:sz w:val="24"/>
          <w:szCs w:val="24"/>
        </w:rPr>
        <w:t xml:space="preserve"> и информисања</w:t>
      </w:r>
      <w:r w:rsidRPr="000876C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Пројекат </w:t>
      </w:r>
      <w:r w:rsidRPr="000876C9">
        <w:rPr>
          <w:rFonts w:ascii="Times New Roman" w:hAnsi="Times New Roman"/>
          <w:sz w:val="24"/>
          <w:szCs w:val="24"/>
        </w:rPr>
        <w:t>1201-4002- Пројекти по конкурсу у области културе, функционална класификација 820 - Услуге културе,</w:t>
      </w:r>
      <w:r w:rsidRPr="000876C9">
        <w:rPr>
          <w:rFonts w:ascii="Times New Roman" w:hAnsi="Times New Roman"/>
          <w:sz w:val="24"/>
          <w:szCs w:val="24"/>
          <w:lang w:val="bg-BG"/>
        </w:rPr>
        <w:t xml:space="preserve"> економска класификација 481-</w:t>
      </w:r>
      <w:r w:rsidRPr="000876C9">
        <w:rPr>
          <w:rFonts w:ascii="Times New Roman" w:hAnsi="Times New Roman"/>
          <w:sz w:val="24"/>
          <w:szCs w:val="24"/>
        </w:rPr>
        <w:t xml:space="preserve">Дотације невладиним организацијама – извор финансирања 01 - Општи приходи и примања буџета, планирана су средства у износу од </w:t>
      </w:r>
      <w:r w:rsidRPr="000876C9">
        <w:rPr>
          <w:rFonts w:ascii="Times New Roman" w:hAnsi="Times New Roman"/>
          <w:bCs/>
          <w:sz w:val="24"/>
          <w:szCs w:val="24"/>
        </w:rPr>
        <w:t>2.000.000,00 динара.</w:t>
      </w:r>
    </w:p>
    <w:p w14:paraId="501396E9" w14:textId="6CFDF5DC" w:rsidR="00411C2D" w:rsidRDefault="00411C2D" w:rsidP="0019697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8DE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Максимална вредност средстава која се могу определити </w:t>
      </w:r>
      <w:r w:rsidR="0049454D">
        <w:rPr>
          <w:rFonts w:ascii="Times New Roman" w:hAnsi="Times New Roman" w:cs="Times New Roman"/>
          <w:sz w:val="24"/>
          <w:szCs w:val="24"/>
        </w:rPr>
        <w:t xml:space="preserve">за </w:t>
      </w:r>
      <w:r w:rsidRPr="005D58DE">
        <w:rPr>
          <w:rFonts w:ascii="Times New Roman" w:hAnsi="Times New Roman" w:cs="Times New Roman"/>
          <w:sz w:val="24"/>
          <w:szCs w:val="24"/>
        </w:rPr>
        <w:t xml:space="preserve">финансирање </w:t>
      </w:r>
      <w:r w:rsidR="00B92765" w:rsidRPr="005D58DE">
        <w:rPr>
          <w:rFonts w:ascii="Times New Roman" w:hAnsi="Times New Roman" w:cs="Times New Roman"/>
          <w:sz w:val="24"/>
          <w:szCs w:val="24"/>
        </w:rPr>
        <w:t>и</w:t>
      </w:r>
      <w:r w:rsidR="00B92765" w:rsidRPr="005D58DE">
        <w:rPr>
          <w:rFonts w:ascii="Times New Roman" w:hAnsi="Times New Roman" w:cs="Times New Roman"/>
          <w:sz w:val="24"/>
          <w:szCs w:val="24"/>
          <w:lang w:val="sr-Cyrl-CS"/>
        </w:rPr>
        <w:t xml:space="preserve"> суфинансирање</w:t>
      </w:r>
      <w:r w:rsidR="00B92765" w:rsidRPr="005D58DE">
        <w:rPr>
          <w:rFonts w:ascii="Times New Roman" w:hAnsi="Times New Roman" w:cs="Times New Roman"/>
          <w:sz w:val="24"/>
          <w:szCs w:val="24"/>
        </w:rPr>
        <w:t xml:space="preserve"> </w:t>
      </w:r>
      <w:r w:rsidRPr="005D58DE">
        <w:rPr>
          <w:rFonts w:ascii="Times New Roman" w:hAnsi="Times New Roman" w:cs="Times New Roman"/>
          <w:sz w:val="24"/>
          <w:szCs w:val="24"/>
          <w:lang w:val="sr-Cyrl-CS"/>
        </w:rPr>
        <w:t xml:space="preserve">једног </w:t>
      </w:r>
      <w:r w:rsidR="00390C00">
        <w:rPr>
          <w:rFonts w:ascii="Times New Roman" w:hAnsi="Times New Roman" w:cs="Times New Roman"/>
          <w:sz w:val="24"/>
          <w:szCs w:val="24"/>
          <w:lang w:val="sr-Cyrl-CS"/>
        </w:rPr>
        <w:t>програма/</w:t>
      </w:r>
      <w:r w:rsidRPr="005D58DE">
        <w:rPr>
          <w:rFonts w:ascii="Times New Roman" w:hAnsi="Times New Roman" w:cs="Times New Roman"/>
          <w:sz w:val="24"/>
          <w:szCs w:val="24"/>
          <w:lang w:val="sr-Cyrl-CS"/>
        </w:rPr>
        <w:t xml:space="preserve">пројекта </w:t>
      </w:r>
      <w:r w:rsidRPr="00836B4C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637187" w:rsidRPr="002C4E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35</w:t>
      </w:r>
      <w:r w:rsidR="00637187" w:rsidRPr="002C4E7B">
        <w:rPr>
          <w:rFonts w:ascii="Times New Roman" w:hAnsi="Times New Roman" w:cs="Times New Roman"/>
          <w:color w:val="000000"/>
          <w:sz w:val="24"/>
          <w:szCs w:val="24"/>
        </w:rPr>
        <w:t xml:space="preserve">0.000,00 </w:t>
      </w:r>
      <w:r w:rsidRPr="002C4E7B">
        <w:rPr>
          <w:rFonts w:ascii="Times New Roman" w:hAnsi="Times New Roman" w:cs="Times New Roman"/>
          <w:sz w:val="24"/>
          <w:szCs w:val="24"/>
          <w:lang w:val="sr-Cyrl-CS"/>
        </w:rPr>
        <w:t>динара.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A913D64" w14:textId="77777777" w:rsidR="00E57504" w:rsidRPr="00E57504" w:rsidRDefault="00E57504" w:rsidP="00E52563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ECE983" w14:textId="77777777" w:rsidR="00083FB7" w:rsidRPr="008E0B28" w:rsidRDefault="00E57504" w:rsidP="00EE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750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E0B28">
        <w:rPr>
          <w:rFonts w:ascii="Times New Roman" w:hAnsi="Times New Roman"/>
          <w:sz w:val="24"/>
          <w:szCs w:val="24"/>
          <w:lang w:val="sr-Cyrl-CS"/>
        </w:rPr>
        <w:t xml:space="preserve">Под </w:t>
      </w:r>
      <w:r w:rsidR="00390C00">
        <w:rPr>
          <w:rFonts w:ascii="Times New Roman" w:hAnsi="Times New Roman"/>
          <w:sz w:val="24"/>
          <w:szCs w:val="24"/>
          <w:lang w:val="sr-Cyrl-CS"/>
        </w:rPr>
        <w:t>програмима/</w:t>
      </w:r>
      <w:r w:rsidRPr="008E0B28">
        <w:rPr>
          <w:rFonts w:ascii="Times New Roman" w:hAnsi="Times New Roman"/>
          <w:sz w:val="24"/>
          <w:szCs w:val="24"/>
          <w:lang w:val="sr-Cyrl-CS"/>
        </w:rPr>
        <w:t xml:space="preserve">пројектима у области културе који се финансирају и суфинансирају из буџета Општине, подразумевају се </w:t>
      </w:r>
      <w:r w:rsidR="00390C00">
        <w:rPr>
          <w:rFonts w:ascii="Times New Roman" w:hAnsi="Times New Roman"/>
          <w:sz w:val="24"/>
          <w:szCs w:val="24"/>
          <w:lang w:val="sr-Cyrl-CS"/>
        </w:rPr>
        <w:t>програми/</w:t>
      </w:r>
      <w:r w:rsidRPr="008E0B28">
        <w:rPr>
          <w:rFonts w:ascii="Times New Roman" w:hAnsi="Times New Roman"/>
          <w:sz w:val="24"/>
          <w:szCs w:val="24"/>
          <w:lang w:val="sr-Cyrl-CS"/>
        </w:rPr>
        <w:t>пројекти</w:t>
      </w:r>
      <w:r w:rsidRPr="008E0B28">
        <w:rPr>
          <w:rFonts w:ascii="Times New Roman" w:hAnsi="Times New Roman" w:cs="Times New Roman"/>
          <w:sz w:val="24"/>
          <w:szCs w:val="24"/>
        </w:rPr>
        <w:t xml:space="preserve"> који се односе на</w:t>
      </w:r>
      <w:r w:rsidR="00083FB7" w:rsidRPr="008E0B2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BC72BAB" w14:textId="77777777" w:rsidR="00506621" w:rsidRPr="005F5103" w:rsidRDefault="00506621" w:rsidP="00083FB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5F5103">
        <w:rPr>
          <w:rFonts w:ascii="Times New Roman" w:hAnsi="Times New Roman" w:cs="Times New Roman"/>
          <w:b/>
          <w:sz w:val="24"/>
          <w:szCs w:val="24"/>
        </w:rPr>
        <w:t xml:space="preserve">организовање културних догађања (програма, концерата, фестивала, такмичења, саветовања, сусрета, изложби) значајних за очување културног идентитета и развоја културног живота </w:t>
      </w:r>
      <w:r w:rsidRPr="005F5103">
        <w:rPr>
          <w:rFonts w:ascii="Times New Roman" w:hAnsi="Times New Roman"/>
          <w:b/>
          <w:sz w:val="24"/>
          <w:szCs w:val="24"/>
          <w:lang w:val="sr-Cyrl-CS"/>
        </w:rPr>
        <w:t>Општине</w:t>
      </w:r>
      <w:r w:rsidR="00EE4654" w:rsidRPr="005F5103">
        <w:rPr>
          <w:rFonts w:ascii="Times New Roman" w:hAnsi="Times New Roman" w:cs="Times New Roman"/>
          <w:b/>
          <w:sz w:val="24"/>
          <w:szCs w:val="24"/>
        </w:rPr>
        <w:t>.</w:t>
      </w:r>
    </w:p>
    <w:p w14:paraId="12E31A3D" w14:textId="77777777" w:rsidR="003325CC" w:rsidRPr="00653578" w:rsidRDefault="003325CC" w:rsidP="0065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244D8" w14:textId="77777777" w:rsidR="00E57504" w:rsidRDefault="00E57504" w:rsidP="00E57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504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609D0">
        <w:rPr>
          <w:rFonts w:ascii="Times New Roman" w:hAnsi="Times New Roman" w:cs="Times New Roman"/>
          <w:sz w:val="24"/>
          <w:szCs w:val="24"/>
        </w:rPr>
        <w:t>Право учешћа на конкурсу имају установе, уметничка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друга удружења и правна лица регистрована за обављање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делатности културе и појединци (уметници, сарадници, односно стручњаци у култури</w:t>
      </w:r>
      <w:r>
        <w:rPr>
          <w:rFonts w:ascii="Times New Roman" w:hAnsi="Times New Roman" w:cs="Times New Roman"/>
          <w:sz w:val="24"/>
          <w:szCs w:val="24"/>
        </w:rPr>
        <w:t xml:space="preserve"> регистровани у складу са Законом о култури)</w:t>
      </w:r>
      <w:r w:rsidRPr="00D609D0">
        <w:rPr>
          <w:rFonts w:ascii="Times New Roman" w:hAnsi="Times New Roman" w:cs="Times New Roman"/>
          <w:sz w:val="24"/>
          <w:szCs w:val="24"/>
        </w:rPr>
        <w:t xml:space="preserve"> са пребивалиштем на </w:t>
      </w:r>
      <w:r>
        <w:rPr>
          <w:rFonts w:ascii="Times New Roman" w:hAnsi="Times New Roman" w:cs="Times New Roman"/>
          <w:sz w:val="24"/>
          <w:szCs w:val="24"/>
        </w:rPr>
        <w:t>подручју</w:t>
      </w:r>
      <w:r w:rsidRPr="00D60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Општине</w:t>
      </w:r>
      <w:r w:rsidRPr="00D609D0">
        <w:rPr>
          <w:rFonts w:ascii="Times New Roman" w:hAnsi="Times New Roman" w:cs="Times New Roman"/>
          <w:sz w:val="24"/>
          <w:szCs w:val="24"/>
        </w:rPr>
        <w:t>, а који пројекат реализују на</w:t>
      </w:r>
      <w:r>
        <w:rPr>
          <w:rFonts w:ascii="Times New Roman" w:hAnsi="Times New Roman" w:cs="Times New Roman"/>
          <w:sz w:val="24"/>
          <w:szCs w:val="24"/>
        </w:rPr>
        <w:t xml:space="preserve"> подручју </w:t>
      </w:r>
      <w:r>
        <w:rPr>
          <w:rFonts w:ascii="Times New Roman" w:hAnsi="Times New Roman"/>
          <w:sz w:val="24"/>
          <w:szCs w:val="24"/>
          <w:lang w:val="sr-Cyrl-CS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>, односно у циљу промоције културних вредности општине Земун.</w:t>
      </w:r>
    </w:p>
    <w:p w14:paraId="13C7CC2B" w14:textId="77777777" w:rsidR="00E57504" w:rsidRPr="002D2789" w:rsidRDefault="00E57504" w:rsidP="00E575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F03BD9" w14:textId="77777777" w:rsidR="00E57504" w:rsidRDefault="00E57504" w:rsidP="00E575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 xml:space="preserve">Подносилац пријаве који нема статус правног лица, </w:t>
      </w:r>
      <w:r>
        <w:rPr>
          <w:rFonts w:ascii="Times New Roman" w:hAnsi="Times New Roman" w:cs="Times New Roman"/>
          <w:sz w:val="24"/>
          <w:szCs w:val="24"/>
        </w:rPr>
        <w:t xml:space="preserve">поред доказа о утврђеном статусу у складу са законом, </w:t>
      </w:r>
      <w:r w:rsidRPr="00D609D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пријави доставља податке о правном лицу преко кога ће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пројекат реализовати.</w:t>
      </w:r>
    </w:p>
    <w:p w14:paraId="0534F6D0" w14:textId="77777777" w:rsidR="00E57504" w:rsidRDefault="00E57504" w:rsidP="00E57504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6F1A">
        <w:rPr>
          <w:rFonts w:ascii="Times New Roman" w:hAnsi="Times New Roman"/>
          <w:sz w:val="24"/>
          <w:szCs w:val="24"/>
        </w:rPr>
        <w:lastRenderedPageBreak/>
        <w:t>Цркве и верске заједнице имају право да конкуришу за доделу средстава за реализацију културних и научних програма под истим условима као и удружења, у складу са Законом о црквама и верским заједницама (''Сл.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F1A">
        <w:rPr>
          <w:rFonts w:ascii="Times New Roman" w:hAnsi="Times New Roman"/>
          <w:sz w:val="24"/>
          <w:szCs w:val="24"/>
        </w:rPr>
        <w:t>гласник РС'' бр. 36/2006).</w:t>
      </w:r>
    </w:p>
    <w:p w14:paraId="5BED2A28" w14:textId="706F2C46" w:rsidR="00ED6450" w:rsidRDefault="00A84B03" w:rsidP="00ED6450">
      <w:pPr>
        <w:pStyle w:val="NormalWeb"/>
        <w:shd w:val="clear" w:color="auto" w:fill="FFFFFF"/>
        <w:spacing w:before="0" w:beforeAutospacing="0" w:after="0" w:afterAutospacing="0"/>
        <w:jc w:val="both"/>
      </w:pPr>
      <w:r w:rsidRPr="00A84B03">
        <w:rPr>
          <w:b/>
        </w:rPr>
        <w:t>I</w:t>
      </w:r>
      <w:r w:rsidR="00EA1C2E" w:rsidRPr="00E57504">
        <w:rPr>
          <w:b/>
        </w:rPr>
        <w:t>II</w:t>
      </w:r>
      <w:r>
        <w:rPr>
          <w:b/>
        </w:rPr>
        <w:tab/>
      </w:r>
      <w:r w:rsidRPr="0018559D">
        <w:t>Пријаве на конкурс подносе се на пријавном обрасцу</w:t>
      </w:r>
      <w:r>
        <w:t>,</w:t>
      </w:r>
      <w:r w:rsidRPr="0018559D">
        <w:t xml:space="preserve"> који је саставни део конкурсне документације, </w:t>
      </w:r>
      <w:r>
        <w:t>у року од 30 дана од дана објављивања јавног конкурса,</w:t>
      </w:r>
      <w:r w:rsidR="0095129A">
        <w:t xml:space="preserve"> </w:t>
      </w:r>
      <w:r w:rsidR="0095129A" w:rsidRPr="001F3AE3">
        <w:t xml:space="preserve">односно </w:t>
      </w:r>
      <w:r w:rsidR="00ED6450" w:rsidRPr="008438B0">
        <w:rPr>
          <w:rStyle w:val="Strong"/>
        </w:rPr>
        <w:t xml:space="preserve">закључно са </w:t>
      </w:r>
      <w:r w:rsidR="008438B0" w:rsidRPr="008438B0">
        <w:rPr>
          <w:rStyle w:val="Strong"/>
          <w:lang w:val="sr-Cyrl-RS"/>
        </w:rPr>
        <w:t>14</w:t>
      </w:r>
      <w:r w:rsidR="00ED6450" w:rsidRPr="008438B0">
        <w:rPr>
          <w:rStyle w:val="Strong"/>
        </w:rPr>
        <w:t>.</w:t>
      </w:r>
      <w:r w:rsidR="00FD12A0" w:rsidRPr="008438B0">
        <w:rPr>
          <w:rStyle w:val="Strong"/>
        </w:rPr>
        <w:t xml:space="preserve"> </w:t>
      </w:r>
      <w:r w:rsidR="008438B0" w:rsidRPr="008438B0">
        <w:rPr>
          <w:rStyle w:val="Strong"/>
          <w:lang w:val="sr-Cyrl-RS"/>
        </w:rPr>
        <w:t>мартом</w:t>
      </w:r>
      <w:r w:rsidR="00BC1B1E" w:rsidRPr="008438B0">
        <w:rPr>
          <w:rStyle w:val="Strong"/>
        </w:rPr>
        <w:t xml:space="preserve"> </w:t>
      </w:r>
      <w:r w:rsidR="003F4C96" w:rsidRPr="008438B0">
        <w:rPr>
          <w:rStyle w:val="Strong"/>
        </w:rPr>
        <w:t>20</w:t>
      </w:r>
      <w:r w:rsidR="00506621" w:rsidRPr="008438B0">
        <w:rPr>
          <w:rStyle w:val="Strong"/>
        </w:rPr>
        <w:t>2</w:t>
      </w:r>
      <w:r w:rsidR="00D133D8" w:rsidRPr="008438B0">
        <w:rPr>
          <w:rStyle w:val="Strong"/>
          <w:lang w:val="sr-Cyrl-RS"/>
        </w:rPr>
        <w:t>5</w:t>
      </w:r>
      <w:r w:rsidR="00ED6450" w:rsidRPr="008438B0">
        <w:rPr>
          <w:rStyle w:val="Strong"/>
        </w:rPr>
        <w:t>. године</w:t>
      </w:r>
      <w:r w:rsidR="00ED6450" w:rsidRPr="008438B0">
        <w:t>.</w:t>
      </w:r>
    </w:p>
    <w:p w14:paraId="34771AE5" w14:textId="77777777" w:rsidR="00A84B03" w:rsidRPr="00ED6450" w:rsidRDefault="00ED6450" w:rsidP="00ED6450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t xml:space="preserve"> П</w:t>
      </w:r>
      <w:r w:rsidR="00A84B03">
        <w:t xml:space="preserve">ријавни образац </w:t>
      </w:r>
      <w:r w:rsidR="00A84B03" w:rsidRPr="0018559D">
        <w:t>мо</w:t>
      </w:r>
      <w:r w:rsidR="00A84B03">
        <w:t>же</w:t>
      </w:r>
      <w:r w:rsidR="00A84B03" w:rsidRPr="000B03BD">
        <w:t xml:space="preserve"> </w:t>
      </w:r>
      <w:r w:rsidR="00A84B03" w:rsidRPr="0018559D">
        <w:t>се</w:t>
      </w:r>
      <w:r w:rsidR="00A84B03">
        <w:t xml:space="preserve"> преузети са интернет-стране </w:t>
      </w:r>
      <w:r w:rsidR="00A84B03">
        <w:rPr>
          <w:lang w:val="sr-Cyrl-CS"/>
        </w:rPr>
        <w:t>Општине</w:t>
      </w:r>
      <w:r w:rsidR="00A84B03">
        <w:t xml:space="preserve"> </w:t>
      </w:r>
      <w:r w:rsidR="00A84B03" w:rsidRPr="0018559D">
        <w:t>(</w:t>
      </w:r>
      <w:hyperlink r:id="rId6" w:history="1">
        <w:r w:rsidR="00A84B03" w:rsidRPr="00881260">
          <w:rPr>
            <w:rStyle w:val="Hyperlink"/>
          </w:rPr>
          <w:t>www.zemun.rs</w:t>
        </w:r>
      </w:hyperlink>
      <w:r w:rsidR="00A84B03">
        <w:t>).</w:t>
      </w:r>
    </w:p>
    <w:p w14:paraId="584F9F47" w14:textId="77777777" w:rsidR="00D25B3A" w:rsidRDefault="00D25B3A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9E49B4" w14:textId="77777777" w:rsidR="00A84B03" w:rsidRDefault="00A84B03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B68">
        <w:rPr>
          <w:rFonts w:ascii="Times New Roman" w:hAnsi="Times New Roman" w:cs="Times New Roman"/>
          <w:sz w:val="24"/>
          <w:szCs w:val="24"/>
        </w:rPr>
        <w:t>Под потпуном пријавом подразумева се:</w:t>
      </w:r>
    </w:p>
    <w:p w14:paraId="307E28E0" w14:textId="77777777" w:rsidR="00A84B03" w:rsidRPr="006F7F55" w:rsidRDefault="00A84B03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F2F2D6" w14:textId="77777777" w:rsidR="00A84B03" w:rsidRPr="00AF6A2F" w:rsidRDefault="00A84B03" w:rsidP="00A84B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2F">
        <w:rPr>
          <w:rFonts w:ascii="Times New Roman" w:hAnsi="Times New Roman" w:cs="Times New Roman"/>
          <w:sz w:val="24"/>
          <w:szCs w:val="24"/>
        </w:rPr>
        <w:t>уредно попуњен и оверен образац пријаве;</w:t>
      </w:r>
    </w:p>
    <w:p w14:paraId="6D5B02CC" w14:textId="77777777" w:rsidR="00A84B03" w:rsidRPr="00AF6A2F" w:rsidRDefault="00A84B03" w:rsidP="00A84B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2F">
        <w:rPr>
          <w:rFonts w:ascii="Times New Roman" w:hAnsi="Times New Roman" w:cs="Times New Roman"/>
          <w:sz w:val="24"/>
          <w:szCs w:val="24"/>
        </w:rPr>
        <w:t>детаљaн опис пројекта;</w:t>
      </w:r>
    </w:p>
    <w:p w14:paraId="578748DD" w14:textId="77777777" w:rsidR="000E0283" w:rsidRDefault="00A84B03" w:rsidP="000E02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A2F">
        <w:rPr>
          <w:rFonts w:ascii="Times New Roman" w:hAnsi="Times New Roman"/>
          <w:sz w:val="24"/>
          <w:szCs w:val="24"/>
          <w:lang w:val="sr-Cyrl-CS"/>
        </w:rPr>
        <w:t>образац плана активности;</w:t>
      </w:r>
    </w:p>
    <w:p w14:paraId="7C0330C1" w14:textId="77777777" w:rsidR="00F81F49" w:rsidRPr="005C1328" w:rsidRDefault="00F81F49" w:rsidP="005C13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81F49">
        <w:rPr>
          <w:rFonts w:ascii="Times New Roman" w:hAnsi="Times New Roman" w:cs="Times New Roman"/>
          <w:color w:val="000000"/>
          <w:sz w:val="24"/>
          <w:szCs w:val="24"/>
        </w:rPr>
        <w:t>детаљно разрађен буџет пројекта са трошком овлашћеног ревизора</w:t>
      </w:r>
      <w:r w:rsidR="005C13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C1328">
        <w:rPr>
          <w:rFonts w:ascii="Times New Roman" w:eastAsiaTheme="minorEastAsia" w:hAnsi="Times New Roman" w:cs="Times New Roman"/>
          <w:sz w:val="24"/>
          <w:szCs w:val="24"/>
          <w:lang w:val="sr-Cyrl-CS"/>
        </w:rPr>
        <w:t>за износ преко 500.000,00 динара, у износу до 5% укупног буџета пројекта за који се тражи фонансирање од ГО Земун;</w:t>
      </w:r>
    </w:p>
    <w:p w14:paraId="21726097" w14:textId="77777777" w:rsidR="00A84B03" w:rsidRPr="008835A1" w:rsidRDefault="00A84B03" w:rsidP="00A84B0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84E31">
        <w:rPr>
          <w:rFonts w:ascii="Times New Roman" w:hAnsi="Times New Roman"/>
          <w:sz w:val="24"/>
          <w:szCs w:val="24"/>
          <w:lang w:val="sr-Cyrl-CS"/>
        </w:rPr>
        <w:t>оверена фотокопија статута, у случају да се оснивачки акт не налази на званичном сајту регистрационог орган</w:t>
      </w:r>
      <w:r w:rsidRPr="00884E31">
        <w:rPr>
          <w:rFonts w:ascii="Times New Roman" w:hAnsi="Times New Roman"/>
          <w:sz w:val="24"/>
          <w:szCs w:val="24"/>
          <w:u w:val="single"/>
          <w:lang w:val="sr-Cyrl-CS"/>
        </w:rPr>
        <w:t>а;</w:t>
      </w:r>
    </w:p>
    <w:p w14:paraId="3BF039BA" w14:textId="77777777" w:rsidR="00A84B03" w:rsidRPr="00AF6A2F" w:rsidRDefault="00A84B03" w:rsidP="00A84B0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F6A2F">
        <w:rPr>
          <w:rFonts w:ascii="Times New Roman" w:hAnsi="Times New Roman"/>
          <w:sz w:val="24"/>
          <w:szCs w:val="24"/>
          <w:lang w:val="sr-Cyrl-CS"/>
        </w:rPr>
        <w:t>писан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AF6A2F">
        <w:rPr>
          <w:rFonts w:ascii="Times New Roman" w:hAnsi="Times New Roman"/>
          <w:sz w:val="24"/>
          <w:szCs w:val="24"/>
          <w:lang w:val="sr-Cyrl-CS"/>
        </w:rPr>
        <w:t xml:space="preserve"> изјав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AF6A2F">
        <w:rPr>
          <w:rFonts w:ascii="Times New Roman" w:hAnsi="Times New Roman"/>
          <w:sz w:val="24"/>
          <w:szCs w:val="24"/>
          <w:lang w:val="sr-Cyrl-CS"/>
        </w:rPr>
        <w:t xml:space="preserve"> да ће додељена средства бити наменски утрошена;</w:t>
      </w:r>
    </w:p>
    <w:p w14:paraId="09E3693E" w14:textId="77777777" w:rsidR="00A84B03" w:rsidRPr="00AF6A2F" w:rsidRDefault="00A84B03" w:rsidP="00A84B0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F6A2F">
        <w:rPr>
          <w:rFonts w:ascii="Times New Roman" w:hAnsi="Times New Roman"/>
          <w:sz w:val="24"/>
          <w:szCs w:val="24"/>
          <w:lang w:val="sr-Cyrl-CS"/>
        </w:rPr>
        <w:t>писан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AF6A2F">
        <w:rPr>
          <w:rFonts w:ascii="Times New Roman" w:hAnsi="Times New Roman"/>
          <w:sz w:val="24"/>
          <w:szCs w:val="24"/>
          <w:lang w:val="sr-Cyrl-CS"/>
        </w:rPr>
        <w:t xml:space="preserve"> изјав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AF6A2F">
        <w:rPr>
          <w:rFonts w:ascii="Times New Roman" w:hAnsi="Times New Roman"/>
          <w:sz w:val="24"/>
          <w:szCs w:val="24"/>
          <w:lang w:val="sr-Cyrl-CS"/>
        </w:rPr>
        <w:t xml:space="preserve"> и уговор о партнерству;</w:t>
      </w:r>
    </w:p>
    <w:p w14:paraId="74492CBD" w14:textId="77777777" w:rsidR="00A84B03" w:rsidRPr="00AF6A2F" w:rsidRDefault="00A84B03" w:rsidP="00A84B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2F">
        <w:rPr>
          <w:rFonts w:ascii="Times New Roman" w:hAnsi="Times New Roman" w:cs="Times New Roman"/>
          <w:sz w:val="24"/>
          <w:szCs w:val="24"/>
        </w:rPr>
        <w:t>подаци о стручним, односно уметничким капацитетима подносиоца, односно реализатора пројекта;</w:t>
      </w:r>
    </w:p>
    <w:p w14:paraId="364637DC" w14:textId="77777777" w:rsidR="00A84B03" w:rsidRDefault="00A84B03" w:rsidP="00A84B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2F">
        <w:rPr>
          <w:rFonts w:ascii="Times New Roman" w:hAnsi="Times New Roman" w:cs="Times New Roman"/>
          <w:sz w:val="24"/>
          <w:szCs w:val="24"/>
        </w:rPr>
        <w:t>биографијa координатора пројекта и кључних стручњака.</w:t>
      </w:r>
    </w:p>
    <w:p w14:paraId="3ED9CDA9" w14:textId="77777777" w:rsidR="00F51597" w:rsidRPr="006F7F55" w:rsidRDefault="00F51597" w:rsidP="00F5159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3A4F6" w14:textId="77777777" w:rsidR="00A84B03" w:rsidRPr="00264669" w:rsidRDefault="00FF1E7C" w:rsidP="00F51597">
      <w:pPr>
        <w:pStyle w:val="ListParagraph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669">
        <w:rPr>
          <w:rFonts w:ascii="Times New Roman" w:hAnsi="Times New Roman" w:cs="Times New Roman"/>
          <w:sz w:val="24"/>
          <w:szCs w:val="24"/>
        </w:rPr>
        <w:t xml:space="preserve">Подносилац пријаве чији предлог буџета за </w:t>
      </w:r>
      <w:r w:rsidR="00390C00">
        <w:rPr>
          <w:rFonts w:ascii="Times New Roman" w:hAnsi="Times New Roman" w:cs="Times New Roman"/>
          <w:sz w:val="24"/>
          <w:szCs w:val="24"/>
          <w:lang w:val="sr-Cyrl-RS"/>
        </w:rPr>
        <w:t>програм/</w:t>
      </w:r>
      <w:r w:rsidRPr="00264669">
        <w:rPr>
          <w:rFonts w:ascii="Times New Roman" w:hAnsi="Times New Roman" w:cs="Times New Roman"/>
          <w:sz w:val="24"/>
          <w:szCs w:val="24"/>
        </w:rPr>
        <w:t xml:space="preserve">пројекат којим аплицира прелази износ 500.000,00 динара мора доказати да већ има искуство у управљању </w:t>
      </w:r>
      <w:r w:rsidR="00390C00">
        <w:rPr>
          <w:rFonts w:ascii="Times New Roman" w:hAnsi="Times New Roman" w:cs="Times New Roman"/>
          <w:sz w:val="24"/>
          <w:szCs w:val="24"/>
          <w:lang w:val="sr-Cyrl-RS"/>
        </w:rPr>
        <w:t>програмима/</w:t>
      </w:r>
      <w:r w:rsidRPr="00264669">
        <w:rPr>
          <w:rFonts w:ascii="Times New Roman" w:hAnsi="Times New Roman" w:cs="Times New Roman"/>
          <w:sz w:val="24"/>
          <w:szCs w:val="24"/>
        </w:rPr>
        <w:t xml:space="preserve">пројектима који су вредели исто или више колико и </w:t>
      </w:r>
      <w:r w:rsidR="00390C00">
        <w:rPr>
          <w:rFonts w:ascii="Times New Roman" w:hAnsi="Times New Roman" w:cs="Times New Roman"/>
          <w:sz w:val="24"/>
          <w:szCs w:val="24"/>
          <w:lang w:val="sr-Cyrl-RS"/>
        </w:rPr>
        <w:t>програм/</w:t>
      </w:r>
      <w:r w:rsidRPr="00264669">
        <w:rPr>
          <w:rFonts w:ascii="Times New Roman" w:hAnsi="Times New Roman" w:cs="Times New Roman"/>
          <w:sz w:val="24"/>
          <w:szCs w:val="24"/>
        </w:rPr>
        <w:t>пројекат са којим аплицира (копије уговора за претходне пројекте).</w:t>
      </w:r>
    </w:p>
    <w:p w14:paraId="3ACC3FAB" w14:textId="77777777" w:rsidR="00A84B03" w:rsidRDefault="00A84B03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54B68">
        <w:rPr>
          <w:rFonts w:ascii="Times New Roman" w:hAnsi="Times New Roman" w:cs="Times New Roman"/>
          <w:sz w:val="24"/>
          <w:szCs w:val="24"/>
        </w:rPr>
        <w:t xml:space="preserve">колико је подносилац физичко лице потребно је доставити доказ о пребивалишту на </w:t>
      </w:r>
      <w:r>
        <w:rPr>
          <w:rFonts w:ascii="Times New Roman" w:hAnsi="Times New Roman" w:cs="Times New Roman"/>
          <w:sz w:val="24"/>
          <w:szCs w:val="24"/>
        </w:rPr>
        <w:t>подручју</w:t>
      </w:r>
      <w:r w:rsidRPr="00154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Општине</w:t>
      </w:r>
      <w:r w:rsidRPr="00154B68">
        <w:rPr>
          <w:rFonts w:ascii="Times New Roman" w:hAnsi="Times New Roman" w:cs="Times New Roman"/>
          <w:sz w:val="24"/>
          <w:szCs w:val="24"/>
        </w:rPr>
        <w:t xml:space="preserve"> (фотокопију личне карте)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355D7" w14:textId="77777777" w:rsidR="00A84B03" w:rsidRDefault="00A84B03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59D">
        <w:rPr>
          <w:rFonts w:ascii="Times New Roman" w:hAnsi="Times New Roman" w:cs="Times New Roman"/>
          <w:sz w:val="24"/>
          <w:szCs w:val="24"/>
        </w:rPr>
        <w:t>Подносиоци пријава могу аплицирати са највише једном пријавом.</w:t>
      </w:r>
    </w:p>
    <w:p w14:paraId="22F10754" w14:textId="475A000F" w:rsidR="0061273E" w:rsidRDefault="00A84B03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59D">
        <w:rPr>
          <w:rFonts w:ascii="Times New Roman" w:hAnsi="Times New Roman" w:cs="Times New Roman"/>
          <w:sz w:val="24"/>
          <w:szCs w:val="24"/>
        </w:rPr>
        <w:t xml:space="preserve">Рок за реализацију пројекта </w:t>
      </w:r>
      <w:r w:rsidRPr="003F4C96">
        <w:rPr>
          <w:rFonts w:ascii="Times New Roman" w:hAnsi="Times New Roman" w:cs="Times New Roman"/>
          <w:sz w:val="24"/>
          <w:szCs w:val="24"/>
        </w:rPr>
        <w:t xml:space="preserve">је </w:t>
      </w:r>
      <w:r w:rsidRPr="00390C0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B5CD8" w:rsidRPr="00390C00">
        <w:rPr>
          <w:rFonts w:ascii="Times New Roman" w:hAnsi="Times New Roman" w:cs="Times New Roman"/>
          <w:b/>
          <w:sz w:val="24"/>
          <w:szCs w:val="24"/>
        </w:rPr>
        <w:t>15</w:t>
      </w:r>
      <w:r w:rsidR="007B5CD8" w:rsidRPr="00390C0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B5CD8" w:rsidRPr="00390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CD8" w:rsidRPr="00390C00">
        <w:rPr>
          <w:rFonts w:ascii="Times New Roman" w:hAnsi="Times New Roman" w:cs="Times New Roman"/>
          <w:b/>
          <w:sz w:val="24"/>
          <w:szCs w:val="24"/>
          <w:lang w:val="sr-Cyrl-RS"/>
        </w:rPr>
        <w:t>децембра</w:t>
      </w:r>
      <w:r w:rsidR="00702A97" w:rsidRPr="00390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C96" w:rsidRPr="00390C00">
        <w:rPr>
          <w:rFonts w:ascii="Times New Roman" w:hAnsi="Times New Roman" w:cs="Times New Roman"/>
          <w:b/>
          <w:sz w:val="24"/>
          <w:szCs w:val="24"/>
        </w:rPr>
        <w:t>20</w:t>
      </w:r>
      <w:r w:rsidR="00506621" w:rsidRPr="00390C00">
        <w:rPr>
          <w:rFonts w:ascii="Times New Roman" w:hAnsi="Times New Roman" w:cs="Times New Roman"/>
          <w:b/>
          <w:sz w:val="24"/>
          <w:szCs w:val="24"/>
        </w:rPr>
        <w:t>2</w:t>
      </w:r>
      <w:r w:rsidR="00D133D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1273E" w:rsidRPr="00390C00">
        <w:rPr>
          <w:rFonts w:ascii="Times New Roman" w:hAnsi="Times New Roman" w:cs="Times New Roman"/>
          <w:b/>
          <w:sz w:val="24"/>
          <w:szCs w:val="24"/>
        </w:rPr>
        <w:t>.</w:t>
      </w:r>
      <w:r w:rsidR="00982267" w:rsidRPr="00390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00">
        <w:rPr>
          <w:rFonts w:ascii="Times New Roman" w:hAnsi="Times New Roman" w:cs="Times New Roman"/>
          <w:b/>
          <w:sz w:val="24"/>
          <w:szCs w:val="24"/>
        </w:rPr>
        <w:t>године</w:t>
      </w:r>
      <w:r w:rsidR="0061273E" w:rsidRPr="00EF2BFF">
        <w:rPr>
          <w:rFonts w:ascii="Times New Roman" w:hAnsi="Times New Roman" w:cs="Times New Roman"/>
          <w:sz w:val="24"/>
          <w:szCs w:val="24"/>
        </w:rPr>
        <w:t>.</w:t>
      </w:r>
      <w:r w:rsidRPr="00185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DC6A" w14:textId="77777777" w:rsidR="00A84B03" w:rsidRPr="00A253A0" w:rsidRDefault="00A84B03" w:rsidP="00A84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по службеној дужности утврђује да ли је подносилац пријаве-правно лице уписано у регистар надлежног органа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и да ли су његовим статутарним одредбама, предвиђени циљеви у области у којој се програм реализује.</w:t>
      </w:r>
    </w:p>
    <w:p w14:paraId="4FBE7924" w14:textId="77777777" w:rsidR="00A84B03" w:rsidRPr="009366CC" w:rsidRDefault="00A84B03" w:rsidP="00A84B0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366CC">
        <w:rPr>
          <w:rFonts w:ascii="Times New Roman" w:hAnsi="Times New Roman"/>
          <w:b/>
          <w:sz w:val="24"/>
          <w:szCs w:val="24"/>
          <w:lang w:val="sr-Cyrl-CS"/>
        </w:rPr>
        <w:t>Непотпуне и неблаговремене пријаве, као и пријаве које нису у складу са условима јавног конкурса неће бити разматране.</w:t>
      </w:r>
    </w:p>
    <w:p w14:paraId="593A417A" w14:textId="77777777" w:rsidR="00DF2BD0" w:rsidRPr="00DF2BD0" w:rsidRDefault="007A7EAC" w:rsidP="00DF2B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BD0" w:rsidRPr="00DF2BD0">
        <w:rPr>
          <w:rFonts w:ascii="Times New Roman" w:hAnsi="Times New Roman" w:cs="Times New Roman"/>
          <w:sz w:val="24"/>
          <w:szCs w:val="24"/>
        </w:rPr>
        <w:t xml:space="preserve">Једнократни пројекти који су већ подржани на претходним конкурсима органа који је расписао конкурс, неће се разматрати. Ако се приликом праћења реализације програма утврди ненаменско трошење средстава, </w:t>
      </w:r>
      <w:r w:rsidR="00A8020E">
        <w:rPr>
          <w:rFonts w:ascii="Times New Roman" w:hAnsi="Times New Roman" w:cs="Times New Roman"/>
          <w:sz w:val="24"/>
          <w:szCs w:val="24"/>
        </w:rPr>
        <w:t>уговор</w:t>
      </w:r>
      <w:r w:rsidR="00A8020E" w:rsidRPr="00DF2BD0">
        <w:rPr>
          <w:rFonts w:ascii="Times New Roman" w:hAnsi="Times New Roman" w:cs="Times New Roman"/>
          <w:sz w:val="24"/>
          <w:szCs w:val="24"/>
        </w:rPr>
        <w:t xml:space="preserve"> </w:t>
      </w:r>
      <w:r w:rsidR="00A8020E">
        <w:rPr>
          <w:rFonts w:ascii="Times New Roman" w:hAnsi="Times New Roman" w:cs="Times New Roman"/>
          <w:sz w:val="24"/>
          <w:szCs w:val="24"/>
          <w:lang w:val="sr-Cyrl-RS"/>
        </w:rPr>
        <w:t xml:space="preserve">ће бити </w:t>
      </w:r>
      <w:r w:rsidR="00DF2BD0" w:rsidRPr="00DF2BD0">
        <w:rPr>
          <w:rFonts w:ascii="Times New Roman" w:hAnsi="Times New Roman" w:cs="Times New Roman"/>
          <w:sz w:val="24"/>
          <w:szCs w:val="24"/>
        </w:rPr>
        <w:t>раскин</w:t>
      </w:r>
      <w:r>
        <w:rPr>
          <w:rFonts w:ascii="Times New Roman" w:hAnsi="Times New Roman" w:cs="Times New Roman"/>
          <w:sz w:val="24"/>
          <w:szCs w:val="24"/>
          <w:lang w:val="sr-Cyrl-RS"/>
        </w:rPr>
        <w:t>ут</w:t>
      </w:r>
      <w:r w:rsidR="00A8020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BD0" w:rsidRPr="00DF2BD0">
        <w:rPr>
          <w:rFonts w:ascii="Times New Roman" w:hAnsi="Times New Roman" w:cs="Times New Roman"/>
          <w:sz w:val="24"/>
          <w:szCs w:val="24"/>
        </w:rPr>
        <w:t>захтева</w:t>
      </w:r>
      <w:r w:rsidR="00A8020E">
        <w:rPr>
          <w:rFonts w:ascii="Times New Roman" w:hAnsi="Times New Roman" w:cs="Times New Roman"/>
          <w:sz w:val="24"/>
          <w:szCs w:val="24"/>
          <w:lang w:val="sr-Cyrl-RS"/>
        </w:rPr>
        <w:t>ће се</w:t>
      </w:r>
      <w:r w:rsidR="00DF2BD0" w:rsidRPr="00DF2BD0">
        <w:rPr>
          <w:rFonts w:ascii="Times New Roman" w:hAnsi="Times New Roman" w:cs="Times New Roman"/>
          <w:sz w:val="24"/>
          <w:szCs w:val="24"/>
        </w:rPr>
        <w:t xml:space="preserve"> повраћај пренетих средстава, односно </w:t>
      </w:r>
      <w:r w:rsidR="00A8020E">
        <w:rPr>
          <w:rFonts w:ascii="Times New Roman" w:hAnsi="Times New Roman" w:cs="Times New Roman"/>
          <w:sz w:val="24"/>
          <w:szCs w:val="24"/>
          <w:lang w:val="sr-Cyrl-RS"/>
        </w:rPr>
        <w:t>биће</w:t>
      </w:r>
      <w:r w:rsidR="00DF2BD0" w:rsidRPr="00DF2BD0">
        <w:rPr>
          <w:rFonts w:ascii="Times New Roman" w:hAnsi="Times New Roman" w:cs="Times New Roman"/>
          <w:sz w:val="24"/>
          <w:szCs w:val="24"/>
        </w:rPr>
        <w:t xml:space="preserve"> активира</w:t>
      </w:r>
      <w:r w:rsidR="00A8020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F2BD0" w:rsidRPr="00DF2BD0">
        <w:rPr>
          <w:rFonts w:ascii="Times New Roman" w:hAnsi="Times New Roman" w:cs="Times New Roman"/>
          <w:sz w:val="24"/>
          <w:szCs w:val="24"/>
        </w:rPr>
        <w:t xml:space="preserve"> инструмент обезбеђења, а удружење је дужно да средства врати са законском каматом.</w:t>
      </w:r>
    </w:p>
    <w:p w14:paraId="6D4FA991" w14:textId="028C1D5A" w:rsidR="00C82F42" w:rsidRDefault="00DF2BD0" w:rsidP="00DF2BD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2BD0">
        <w:rPr>
          <w:rFonts w:ascii="Times New Roman" w:hAnsi="Times New Roman" w:cs="Times New Roman"/>
          <w:sz w:val="24"/>
          <w:szCs w:val="24"/>
        </w:rPr>
        <w:t xml:space="preserve"> </w:t>
      </w:r>
      <w:r w:rsidRPr="00DF2BD0">
        <w:rPr>
          <w:rFonts w:ascii="Times New Roman" w:hAnsi="Times New Roman" w:cs="Times New Roman"/>
          <w:sz w:val="24"/>
          <w:szCs w:val="24"/>
        </w:rPr>
        <w:tab/>
        <w:t>Корисницима средстава из претходног става неће бити додељена средства у наредне две године, односно њихове пријаве за учешће на јавном конкурсу неће бити разматране.</w:t>
      </w:r>
    </w:p>
    <w:p w14:paraId="30858BE4" w14:textId="26FA3BAC" w:rsidR="00C204FA" w:rsidRPr="00C82F42" w:rsidRDefault="00F67968" w:rsidP="00F6796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Пријаве се достављају на писарници градске општине Земун или препорученом пошиљком на адресу: </w:t>
      </w:r>
      <w:r>
        <w:rPr>
          <w:rFonts w:ascii="Times New Roman" w:hAnsi="Times New Roman"/>
          <w:b/>
          <w:sz w:val="24"/>
          <w:szCs w:val="24"/>
          <w:lang w:val="sr-Cyrl-CS"/>
        </w:rPr>
        <w:t>Град Београд, Градска општина Земун – Комисија за спровођење јавног конкурса за финансирање и суфинансирање програма и пројеката у области културе</w:t>
      </w:r>
      <w:r w:rsidRPr="00EA30FF">
        <w:rPr>
          <w:rFonts w:ascii="Times New Roman" w:hAnsi="Times New Roman"/>
          <w:b/>
          <w:sz w:val="24"/>
          <w:szCs w:val="24"/>
          <w:lang w:val="sr-Cyrl-CS"/>
        </w:rPr>
        <w:t>, 11080 Земун, ул.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Магистратски трг бр.1.</w:t>
      </w:r>
      <w:r w:rsidR="00C82F42" w:rsidRPr="00C82F42">
        <w:rPr>
          <w:rStyle w:val="Strong"/>
        </w:rPr>
        <w:t xml:space="preserve"> </w:t>
      </w:r>
      <w:r w:rsidR="00C82F42" w:rsidRPr="00C82F42">
        <w:rPr>
          <w:rStyle w:val="Strong"/>
          <w:rFonts w:ascii="Times New Roman" w:hAnsi="Times New Roman" w:cs="Times New Roman"/>
          <w:sz w:val="24"/>
          <w:szCs w:val="24"/>
        </w:rPr>
        <w:t xml:space="preserve">Рок за подношење </w:t>
      </w:r>
      <w:r w:rsidR="00C82F42" w:rsidRPr="00C82F42">
        <w:rPr>
          <w:rStyle w:val="Strong"/>
          <w:rFonts w:ascii="Times New Roman" w:hAnsi="Times New Roman" w:cs="Times New Roman"/>
          <w:sz w:val="24"/>
          <w:szCs w:val="24"/>
        </w:rPr>
        <w:lastRenderedPageBreak/>
        <w:t>пријава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на конкурс је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30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дана, односно од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13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фебруара 2025. године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Пријаве послате поштом морају носити жиг са датумом, најкасније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14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82F42" w:rsidRPr="00C82F42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="00C82F42" w:rsidRPr="00C82F4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C82F42" w:rsidRPr="00C82F42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C82F42" w:rsidRPr="00C82F42">
        <w:rPr>
          <w:rFonts w:ascii="Times New Roman" w:hAnsi="Times New Roman" w:cs="Times New Roman"/>
          <w:sz w:val="24"/>
          <w:szCs w:val="24"/>
        </w:rPr>
        <w:t>5</w:t>
      </w:r>
      <w:r w:rsidR="00C82F42" w:rsidRPr="00C82F4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или морају бити предате закључно са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14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82F42" w:rsidRPr="00C82F42">
        <w:rPr>
          <w:rFonts w:ascii="Times New Roman" w:hAnsi="Times New Roman" w:cs="Times New Roman"/>
          <w:sz w:val="24"/>
          <w:szCs w:val="24"/>
          <w:lang w:val="sr-Cyrl-RS"/>
        </w:rPr>
        <w:t>мартом</w:t>
      </w:r>
      <w:r w:rsidR="00C82F42" w:rsidRPr="00C82F42">
        <w:rPr>
          <w:rFonts w:ascii="Times New Roman" w:hAnsi="Times New Roman" w:cs="Times New Roman"/>
          <w:sz w:val="24"/>
          <w:szCs w:val="24"/>
        </w:rPr>
        <w:t xml:space="preserve"> </w:t>
      </w:r>
      <w:r w:rsidR="00C82F42" w:rsidRPr="00C82F42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C82F42" w:rsidRPr="00C82F42">
        <w:rPr>
          <w:rFonts w:ascii="Times New Roman" w:hAnsi="Times New Roman" w:cs="Times New Roman"/>
          <w:sz w:val="24"/>
          <w:szCs w:val="24"/>
        </w:rPr>
        <w:t>5</w:t>
      </w:r>
      <w:r w:rsidR="00C82F42" w:rsidRPr="00C82F42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>до 15.30</w:t>
      </w:r>
      <w:r w:rsidR="00C82F42" w:rsidRPr="00C82F42">
        <w:rPr>
          <w:rStyle w:val="Strong"/>
          <w:b w:val="0"/>
        </w:rPr>
        <w:t xml:space="preserve"> </w:t>
      </w:r>
      <w:r w:rsidR="00C82F42" w:rsidRPr="00C82F42">
        <w:rPr>
          <w:rStyle w:val="Strong"/>
          <w:rFonts w:ascii="Times New Roman" w:hAnsi="Times New Roman" w:cs="Times New Roman"/>
          <w:b w:val="0"/>
          <w:sz w:val="24"/>
          <w:szCs w:val="24"/>
        </w:rPr>
        <w:t>на писарницу Управе Градске општине Земун</w:t>
      </w:r>
      <w:r w:rsidR="00C82F4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5B65E7A1" w14:textId="4AEED24D" w:rsidR="00C204FA" w:rsidRPr="00521C13" w:rsidRDefault="00C204FA" w:rsidP="00521C1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E52563">
        <w:rPr>
          <w:rFonts w:ascii="Times New Roman" w:hAnsi="Times New Roman" w:cs="Times New Roman"/>
          <w:color w:val="auto"/>
        </w:rPr>
        <w:t xml:space="preserve">Предња страна коверте мора садржати следећи текст: </w:t>
      </w:r>
    </w:p>
    <w:p w14:paraId="6F73E626" w14:textId="55008921" w:rsidR="000E0DC4" w:rsidRDefault="00C204FA" w:rsidP="00D0425F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E52563">
        <w:rPr>
          <w:rFonts w:ascii="Times New Roman" w:hAnsi="Times New Roman"/>
          <w:sz w:val="24"/>
          <w:szCs w:val="24"/>
        </w:rPr>
        <w:t>„ПРИЈАВА НА</w:t>
      </w:r>
      <w:r w:rsidRPr="00E52563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ЈАВНИ КОНКУРС РАДИ ПРИКУПЉАЊА ПРЕДЛОГА ЗА ФИНАНСИРАЊЕ И СУФИНАНСИРАЊЕ ПРОЈЕКАТА </w:t>
      </w:r>
      <w:r w:rsidRPr="00C204FA">
        <w:rPr>
          <w:rFonts w:ascii="Times New Roman" w:hAnsi="Times New Roman"/>
          <w:sz w:val="24"/>
          <w:szCs w:val="24"/>
          <w:lang w:val="sr-Cyrl-CS"/>
        </w:rPr>
        <w:t>У ОБЛАСТИ КУЛТУРЕ</w:t>
      </w:r>
      <w:r w:rsidRPr="00E52563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ИЗ БУЏЕТА ГРАДСКЕ ОПШТИНЕ ЗЕМУН </w:t>
      </w:r>
      <w:r w:rsidR="003F4C96" w:rsidRPr="003F4C96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ЗА 20</w:t>
      </w:r>
      <w:r w:rsidR="00F5159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2</w:t>
      </w:r>
      <w:r w:rsidR="00D133D8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  <w:lang w:val="sr-Cyrl-RS"/>
        </w:rPr>
        <w:t>5</w:t>
      </w:r>
      <w:r w:rsidRPr="003F4C96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. ГОДИНУ </w:t>
      </w:r>
      <w:r w:rsidR="00F67968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–</w:t>
      </w:r>
      <w:r w:rsidRPr="00E52563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E52563">
        <w:rPr>
          <w:rFonts w:ascii="Times New Roman" w:hAnsi="Times New Roman"/>
          <w:b/>
          <w:bCs/>
          <w:sz w:val="24"/>
          <w:szCs w:val="24"/>
        </w:rPr>
        <w:t>НЕ</w:t>
      </w:r>
      <w:r w:rsidR="00F6796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E52563">
        <w:rPr>
          <w:rFonts w:ascii="Times New Roman" w:hAnsi="Times New Roman"/>
          <w:b/>
          <w:bCs/>
          <w:sz w:val="24"/>
          <w:szCs w:val="24"/>
        </w:rPr>
        <w:t>ОТВАРАТИ</w:t>
      </w:r>
      <w:r w:rsidRPr="00E52563">
        <w:rPr>
          <w:rFonts w:ascii="Times New Roman" w:hAnsi="Times New Roman"/>
          <w:bCs/>
          <w:sz w:val="24"/>
          <w:szCs w:val="24"/>
        </w:rPr>
        <w:t>“.</w:t>
      </w:r>
    </w:p>
    <w:p w14:paraId="4C5137C4" w14:textId="2CE7A8AE" w:rsidR="000E0DC4" w:rsidRDefault="000E0DC4" w:rsidP="00D0425F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На полеђини коверте обавезно уписати назив удружења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307527">
        <w:rPr>
          <w:rFonts w:ascii="Times New Roman" w:hAnsi="Times New Roman"/>
          <w:bCs/>
          <w:sz w:val="24"/>
          <w:szCs w:val="24"/>
          <w:shd w:val="clear" w:color="auto" w:fill="FFFFFF"/>
        </w:rPr>
        <w:t>и адресу.</w:t>
      </w:r>
    </w:p>
    <w:p w14:paraId="62D52CB3" w14:textId="77777777" w:rsidR="00D0425F" w:rsidRPr="00D0425F" w:rsidRDefault="00D0425F" w:rsidP="00D0425F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2720A858" w14:textId="77777777" w:rsidR="00C204FA" w:rsidRDefault="00EA1C2E" w:rsidP="00C2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204FA" w:rsidRPr="00C204FA">
        <w:rPr>
          <w:rFonts w:ascii="Times New Roman" w:hAnsi="Times New Roman" w:cs="Times New Roman"/>
          <w:b/>
          <w:sz w:val="24"/>
          <w:szCs w:val="24"/>
        </w:rPr>
        <w:t>V</w:t>
      </w:r>
      <w:r w:rsidR="00C204FA"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4FA">
        <w:rPr>
          <w:rFonts w:ascii="Times New Roman" w:hAnsi="Times New Roman" w:cs="Times New Roman"/>
          <w:sz w:val="24"/>
          <w:szCs w:val="24"/>
        </w:rPr>
        <w:tab/>
      </w:r>
      <w:r w:rsidR="00C204FA"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јавног конкурса спроводи Комисија коју решењем именује председник </w:t>
      </w:r>
      <w:r w:rsidR="00C204FA" w:rsidRPr="00E52563">
        <w:rPr>
          <w:rFonts w:ascii="Times New Roman" w:hAnsi="Times New Roman" w:cs="Times New Roman"/>
          <w:sz w:val="24"/>
          <w:szCs w:val="24"/>
        </w:rPr>
        <w:t>Г</w:t>
      </w:r>
      <w:r w:rsidR="00C204FA"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радске општине Земун. </w:t>
      </w:r>
      <w:r w:rsidR="00C204FA" w:rsidRPr="00E52563">
        <w:rPr>
          <w:rFonts w:ascii="Times New Roman" w:hAnsi="Times New Roman" w:cs="Times New Roman"/>
          <w:sz w:val="24"/>
          <w:szCs w:val="24"/>
        </w:rPr>
        <w:t xml:space="preserve">Оцењивање и избор пројеката Комисија врши на основу </w:t>
      </w:r>
      <w:r w:rsidR="00C204FA" w:rsidRPr="00E52563">
        <w:rPr>
          <w:rFonts w:ascii="Times New Roman" w:eastAsia="Times New Roman" w:hAnsi="Times New Roman" w:cs="Times New Roman"/>
          <w:sz w:val="24"/>
          <w:szCs w:val="24"/>
        </w:rPr>
        <w:t>критеријума за доделу средстава.</w:t>
      </w:r>
    </w:p>
    <w:p w14:paraId="2AE6FF3A" w14:textId="77777777" w:rsidR="00C204FA" w:rsidRPr="00C204FA" w:rsidRDefault="00C204FA" w:rsidP="00C204FA">
      <w:pPr>
        <w:spacing w:after="0" w:line="240" w:lineRule="auto"/>
        <w:jc w:val="both"/>
        <w:rPr>
          <w:rStyle w:val="apple-converted-space"/>
          <w:rFonts w:ascii="Times New Roman" w:eastAsia="Calibri" w:hAnsi="Times New Roman" w:cs="Times New Roman"/>
          <w:sz w:val="24"/>
          <w:szCs w:val="24"/>
        </w:rPr>
      </w:pPr>
    </w:p>
    <w:p w14:paraId="7ADA23F1" w14:textId="77777777" w:rsidR="00C204FA" w:rsidRPr="00D609D0" w:rsidRDefault="00C204FA" w:rsidP="0040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F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D609D0">
        <w:rPr>
          <w:rFonts w:ascii="Times New Roman" w:hAnsi="Times New Roman" w:cs="Times New Roman"/>
          <w:sz w:val="24"/>
          <w:szCs w:val="24"/>
        </w:rPr>
        <w:t>Критеријуми на основу којих ће се оцењивати пројекти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пријављени на јавни конкурс су:</w:t>
      </w:r>
    </w:p>
    <w:p w14:paraId="1DA1C685" w14:textId="77777777" w:rsidR="00C204FA" w:rsidRPr="00C204FA" w:rsidRDefault="00C204FA" w:rsidP="0040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>1) усклађеност пројекта са општим интересом у култури</w:t>
      </w:r>
      <w:r>
        <w:rPr>
          <w:rFonts w:ascii="Times New Roman" w:hAnsi="Times New Roman" w:cs="Times New Roman"/>
          <w:sz w:val="24"/>
          <w:szCs w:val="24"/>
        </w:rPr>
        <w:t xml:space="preserve"> и циљевима и приоритетима конкурса (</w:t>
      </w:r>
      <w:r w:rsidRPr="00D609D0">
        <w:rPr>
          <w:rFonts w:ascii="Times New Roman" w:hAnsi="Times New Roman" w:cs="Times New Roman"/>
          <w:sz w:val="24"/>
          <w:szCs w:val="24"/>
        </w:rPr>
        <w:t>примењују се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појединачне области културне делатности уз поштовање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специфичности тих области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2499A6E" w14:textId="77777777" w:rsidR="00C204FA" w:rsidRPr="00D609D0" w:rsidRDefault="00C204FA" w:rsidP="0040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>2) квалитет и садржајна иновативност пројекта;</w:t>
      </w:r>
    </w:p>
    <w:p w14:paraId="3CB65E0E" w14:textId="77777777" w:rsidR="00C204FA" w:rsidRPr="00D609D0" w:rsidRDefault="00C204FA" w:rsidP="0040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>3) стручни, односно уметнички капацитети</w:t>
      </w:r>
      <w:r>
        <w:rPr>
          <w:rFonts w:ascii="Times New Roman" w:hAnsi="Times New Roman" w:cs="Times New Roman"/>
          <w:sz w:val="24"/>
          <w:szCs w:val="24"/>
        </w:rPr>
        <w:t xml:space="preserve"> и неопходни ресурси за реализацију пројекта;</w:t>
      </w:r>
      <w:r w:rsidRPr="00D60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30EBC" w14:textId="77777777" w:rsidR="00C204FA" w:rsidRPr="00D609D0" w:rsidRDefault="00C204FA" w:rsidP="0040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>4) финансијски план – разрађеност, усклађеност са планом активности пројекта,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економичност и укљученост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>више извора финансирања;</w:t>
      </w:r>
    </w:p>
    <w:p w14:paraId="16991F5C" w14:textId="77777777" w:rsidR="00C204FA" w:rsidRDefault="00C204FA" w:rsidP="0040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 xml:space="preserve">5) степен утицаја пројекта на квалитет културног живота на подручју </w:t>
      </w:r>
      <w:r>
        <w:rPr>
          <w:rFonts w:ascii="Times New Roman" w:hAnsi="Times New Roman"/>
          <w:sz w:val="24"/>
          <w:szCs w:val="24"/>
          <w:lang w:val="sr-Cyrl-CS"/>
        </w:rPr>
        <w:t>Општине.</w:t>
      </w:r>
      <w:r w:rsidRPr="00D60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4D6D4" w14:textId="77777777" w:rsidR="00C204FA" w:rsidRPr="00F3319F" w:rsidRDefault="00C204FA" w:rsidP="00C20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244A7" w14:textId="77777777" w:rsidR="00C204FA" w:rsidRPr="00EB1807" w:rsidRDefault="00C204FA" w:rsidP="00C20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Комисија врши оцену </w:t>
      </w:r>
      <w:r w:rsidRPr="00D609D0">
        <w:rPr>
          <w:rFonts w:ascii="Times New Roman" w:hAnsi="Times New Roman" w:cs="Times New Roman"/>
          <w:sz w:val="24"/>
          <w:szCs w:val="24"/>
        </w:rPr>
        <w:t xml:space="preserve">сваког пројекта на основу вредновања </w:t>
      </w:r>
      <w:r w:rsidR="0061273E">
        <w:rPr>
          <w:rFonts w:ascii="Times New Roman" w:hAnsi="Times New Roman" w:cs="Times New Roman"/>
          <w:sz w:val="24"/>
          <w:szCs w:val="24"/>
        </w:rPr>
        <w:t xml:space="preserve"> наведех </w:t>
      </w:r>
      <w:r w:rsidRPr="00D609D0">
        <w:rPr>
          <w:rFonts w:ascii="Times New Roman" w:hAnsi="Times New Roman" w:cs="Times New Roman"/>
          <w:sz w:val="24"/>
          <w:szCs w:val="24"/>
        </w:rPr>
        <w:t>критеријума</w:t>
      </w:r>
      <w:r w:rsidR="00EB1807" w:rsidRPr="0047229C">
        <w:rPr>
          <w:rFonts w:ascii="Times New Roman" w:hAnsi="Times New Roman" w:cs="Times New Roman"/>
          <w:sz w:val="24"/>
          <w:szCs w:val="24"/>
        </w:rPr>
        <w:t>, тако што ће сваки члан Комисије, на основу анализе садржаја пристиглих пријава, сваки пројекат оценити дајући од 0 до 5 бодова за сваки од 5 критеријума.</w:t>
      </w:r>
    </w:p>
    <w:p w14:paraId="47D09901" w14:textId="77777777" w:rsidR="00C204FA" w:rsidRDefault="00C204FA" w:rsidP="00C2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A8924" w14:textId="77777777" w:rsidR="00C204FA" w:rsidRDefault="00C204FA" w:rsidP="0049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FA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ab/>
      </w:r>
      <w:r w:rsidRPr="00D609D0">
        <w:rPr>
          <w:rFonts w:ascii="Times New Roman" w:hAnsi="Times New Roman" w:cs="Times New Roman"/>
          <w:sz w:val="24"/>
          <w:szCs w:val="24"/>
        </w:rPr>
        <w:t xml:space="preserve">Комисија ће најкасније </w:t>
      </w:r>
      <w:r w:rsidR="00E24716" w:rsidRPr="00D609D0">
        <w:rPr>
          <w:rFonts w:ascii="Times New Roman" w:hAnsi="Times New Roman" w:cs="Times New Roman"/>
          <w:sz w:val="24"/>
          <w:szCs w:val="24"/>
        </w:rPr>
        <w:t xml:space="preserve">у року </w:t>
      </w:r>
      <w:r w:rsidRPr="00D609D0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9D0">
        <w:rPr>
          <w:rFonts w:ascii="Times New Roman" w:hAnsi="Times New Roman" w:cs="Times New Roman"/>
          <w:sz w:val="24"/>
          <w:szCs w:val="24"/>
        </w:rPr>
        <w:t xml:space="preserve">0 дана од завршетка конкурса донети Одлуку о </w:t>
      </w:r>
      <w:r>
        <w:rPr>
          <w:rFonts w:ascii="Times New Roman" w:hAnsi="Times New Roman" w:cs="Times New Roman"/>
          <w:sz w:val="24"/>
          <w:szCs w:val="24"/>
        </w:rPr>
        <w:t xml:space="preserve">утврђивању ранг листе вредновања и рангирања пријављених </w:t>
      </w:r>
      <w:r w:rsidRPr="00D609D0">
        <w:rPr>
          <w:rFonts w:ascii="Times New Roman" w:hAnsi="Times New Roman" w:cs="Times New Roman"/>
          <w:sz w:val="24"/>
          <w:szCs w:val="24"/>
        </w:rPr>
        <w:t>пројеката и објавити је на званичној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 xml:space="preserve">интернет страници </w:t>
      </w:r>
      <w:r>
        <w:rPr>
          <w:rFonts w:ascii="Times New Roman" w:hAnsi="Times New Roman" w:cs="Times New Roman"/>
          <w:sz w:val="24"/>
          <w:szCs w:val="24"/>
        </w:rPr>
        <w:t>Општине</w:t>
      </w:r>
      <w:r w:rsidRPr="00D609D0">
        <w:rPr>
          <w:rFonts w:ascii="Times New Roman" w:hAnsi="Times New Roman" w:cs="Times New Roman"/>
          <w:sz w:val="24"/>
          <w:szCs w:val="24"/>
        </w:rPr>
        <w:t xml:space="preserve">, Порталу е-Управа и на огласној табли </w:t>
      </w:r>
      <w:r>
        <w:rPr>
          <w:rFonts w:ascii="Times New Roman" w:hAnsi="Times New Roman"/>
          <w:sz w:val="24"/>
          <w:szCs w:val="24"/>
          <w:lang w:val="sr-Cyrl-CS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BBF262" w14:textId="77777777" w:rsidR="00C204FA" w:rsidRDefault="003202C7" w:rsidP="004945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Учесници конкурса </w:t>
      </w:r>
      <w:r w:rsidR="00DF2BD0">
        <w:rPr>
          <w:rFonts w:ascii="Times New Roman" w:hAnsi="Times New Roman"/>
          <w:sz w:val="24"/>
          <w:szCs w:val="24"/>
        </w:rPr>
        <w:t xml:space="preserve">имају право </w:t>
      </w:r>
      <w:r w:rsidR="00C204FA">
        <w:rPr>
          <w:rFonts w:ascii="Times New Roman" w:hAnsi="Times New Roman"/>
          <w:sz w:val="24"/>
          <w:szCs w:val="24"/>
        </w:rPr>
        <w:t xml:space="preserve">увида у поднете пријаве и приложену документацију у року од три радна дана од дана објављивања </w:t>
      </w:r>
      <w:r w:rsidR="0047229C">
        <w:rPr>
          <w:rFonts w:ascii="Times New Roman" w:hAnsi="Times New Roman" w:cs="Times New Roman"/>
          <w:sz w:val="24"/>
          <w:szCs w:val="24"/>
        </w:rPr>
        <w:t>Одлуке</w:t>
      </w:r>
      <w:r w:rsidR="0047229C" w:rsidRPr="00D609D0">
        <w:rPr>
          <w:rFonts w:ascii="Times New Roman" w:hAnsi="Times New Roman" w:cs="Times New Roman"/>
          <w:sz w:val="24"/>
          <w:szCs w:val="24"/>
        </w:rPr>
        <w:t xml:space="preserve"> о </w:t>
      </w:r>
      <w:r w:rsidR="0047229C">
        <w:rPr>
          <w:rFonts w:ascii="Times New Roman" w:hAnsi="Times New Roman" w:cs="Times New Roman"/>
          <w:sz w:val="24"/>
          <w:szCs w:val="24"/>
        </w:rPr>
        <w:t>утврђивању ранг листе вредновања</w:t>
      </w:r>
      <w:r w:rsidR="0047229C" w:rsidRPr="0047229C">
        <w:rPr>
          <w:rFonts w:ascii="Times New Roman" w:hAnsi="Times New Roman" w:cs="Times New Roman"/>
          <w:sz w:val="24"/>
          <w:szCs w:val="24"/>
        </w:rPr>
        <w:t xml:space="preserve"> </w:t>
      </w:r>
      <w:r w:rsidR="0047229C">
        <w:rPr>
          <w:rFonts w:ascii="Times New Roman" w:hAnsi="Times New Roman" w:cs="Times New Roman"/>
          <w:sz w:val="24"/>
          <w:szCs w:val="24"/>
        </w:rPr>
        <w:t xml:space="preserve">и рангирања пријављених </w:t>
      </w:r>
      <w:r w:rsidR="0047229C" w:rsidRPr="00D609D0">
        <w:rPr>
          <w:rFonts w:ascii="Times New Roman" w:hAnsi="Times New Roman" w:cs="Times New Roman"/>
          <w:sz w:val="24"/>
          <w:szCs w:val="24"/>
        </w:rPr>
        <w:t>пројеката</w:t>
      </w:r>
      <w:r w:rsidR="0047229C">
        <w:rPr>
          <w:rFonts w:ascii="Times New Roman" w:hAnsi="Times New Roman" w:cs="Times New Roman"/>
          <w:sz w:val="24"/>
          <w:szCs w:val="24"/>
        </w:rPr>
        <w:t xml:space="preserve">. </w:t>
      </w:r>
      <w:r w:rsidR="001412E2">
        <w:rPr>
          <w:rFonts w:ascii="Times New Roman" w:hAnsi="Times New Roman"/>
          <w:sz w:val="24"/>
          <w:szCs w:val="24"/>
        </w:rPr>
        <w:tab/>
        <w:t xml:space="preserve">На </w:t>
      </w:r>
      <w:r w:rsidR="002B69E0">
        <w:rPr>
          <w:rFonts w:ascii="Times New Roman" w:hAnsi="Times New Roman"/>
          <w:sz w:val="24"/>
          <w:szCs w:val="24"/>
        </w:rPr>
        <w:t xml:space="preserve">Одлуку </w:t>
      </w:r>
      <w:r w:rsidR="00C204FA">
        <w:rPr>
          <w:rFonts w:ascii="Times New Roman" w:hAnsi="Times New Roman"/>
          <w:sz w:val="24"/>
          <w:szCs w:val="24"/>
        </w:rPr>
        <w:t>учесници конкурса имају право приговора Већу ГО Земун  року од осам дана од дана њеног објављивања.</w:t>
      </w:r>
    </w:p>
    <w:p w14:paraId="764E7E4D" w14:textId="77777777" w:rsidR="00C204FA" w:rsidRDefault="00C204FA" w:rsidP="0049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Веће ГО Земун одлучује о поднетом приговору који мора бити образложен, у року од 14 дана од дана његовог пријема.</w:t>
      </w:r>
    </w:p>
    <w:p w14:paraId="3C5054F9" w14:textId="77777777" w:rsidR="00A84B03" w:rsidRDefault="00A84B03" w:rsidP="0049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897D1" w14:textId="77777777" w:rsidR="00C204FA" w:rsidRDefault="00C204FA" w:rsidP="00C20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204FA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Председник, на основу </w:t>
      </w:r>
      <w:r w:rsidRPr="00D609D0">
        <w:rPr>
          <w:rFonts w:ascii="Times New Roman" w:hAnsi="Times New Roman" w:cs="Times New Roman"/>
          <w:sz w:val="24"/>
          <w:szCs w:val="24"/>
        </w:rPr>
        <w:t>Одлук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09D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утврђивању ранг листе вредновања и рангирања пријављених </w:t>
      </w:r>
      <w:r w:rsidRPr="00D609D0">
        <w:rPr>
          <w:rFonts w:ascii="Times New Roman" w:hAnsi="Times New Roman" w:cs="Times New Roman"/>
          <w:sz w:val="24"/>
          <w:szCs w:val="24"/>
        </w:rPr>
        <w:t xml:space="preserve">пројеката </w:t>
      </w:r>
      <w:r>
        <w:rPr>
          <w:rFonts w:ascii="Times New Roman" w:hAnsi="Times New Roman"/>
          <w:sz w:val="24"/>
          <w:szCs w:val="24"/>
          <w:lang w:val="sr-Cyrl-CS"/>
        </w:rPr>
        <w:t xml:space="preserve">у области културе и одлука по приговорима, доноси Решење о додели средстава за финансирање/суфинансирање пројеката, у року од осам дана од дана истека рока за подношење приговора, односно доношења решења по приговорима. </w:t>
      </w:r>
    </w:p>
    <w:p w14:paraId="40451214" w14:textId="77777777" w:rsidR="00C204FA" w:rsidRPr="00957B8D" w:rsidRDefault="00C204FA" w:rsidP="00C204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Решење о додели средстава објављује</w:t>
      </w:r>
      <w:r w:rsidRPr="00FA4E7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се на </w:t>
      </w:r>
      <w:r w:rsidRPr="00957B8D">
        <w:rPr>
          <w:rFonts w:ascii="Times New Roman" w:hAnsi="Times New Roman"/>
          <w:sz w:val="24"/>
          <w:szCs w:val="24"/>
          <w:lang w:val="sr-Cyrl-CS"/>
        </w:rPr>
        <w:t xml:space="preserve">огласној табли, званичној интернет страници </w:t>
      </w:r>
      <w:r>
        <w:rPr>
          <w:rFonts w:ascii="Times New Roman" w:hAnsi="Times New Roman"/>
          <w:sz w:val="24"/>
          <w:szCs w:val="24"/>
          <w:lang w:val="sr-Cyrl-CS"/>
        </w:rPr>
        <w:t>Општине</w:t>
      </w:r>
      <w:r w:rsidRPr="00957B8D">
        <w:rPr>
          <w:rFonts w:ascii="Times New Roman" w:hAnsi="Times New Roman"/>
          <w:sz w:val="24"/>
          <w:szCs w:val="24"/>
          <w:lang w:val="sr-Cyrl-CS"/>
        </w:rPr>
        <w:t xml:space="preserve"> и на порталу е-Управе. </w:t>
      </w:r>
    </w:p>
    <w:p w14:paraId="34D36B7F" w14:textId="77777777" w:rsidR="00C204FA" w:rsidRPr="00D609D0" w:rsidRDefault="00C204FA" w:rsidP="00C20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09D0">
        <w:rPr>
          <w:rFonts w:ascii="Times New Roman" w:hAnsi="Times New Roman" w:cs="Times New Roman"/>
          <w:sz w:val="24"/>
          <w:szCs w:val="24"/>
        </w:rPr>
        <w:t xml:space="preserve">На основу Решења о </w:t>
      </w:r>
      <w:r>
        <w:rPr>
          <w:rFonts w:ascii="Times New Roman" w:hAnsi="Times New Roman"/>
          <w:sz w:val="24"/>
          <w:szCs w:val="24"/>
          <w:lang w:val="sr-Cyrl-CS"/>
        </w:rPr>
        <w:t>додели средстава</w:t>
      </w:r>
      <w:r w:rsidRPr="00D609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609D0">
        <w:rPr>
          <w:rFonts w:ascii="Times New Roman" w:hAnsi="Times New Roman" w:cs="Times New Roman"/>
          <w:sz w:val="24"/>
          <w:szCs w:val="24"/>
        </w:rPr>
        <w:t xml:space="preserve">редседник закључује појединачне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609D0">
        <w:rPr>
          <w:rFonts w:ascii="Times New Roman" w:hAnsi="Times New Roman" w:cs="Times New Roman"/>
          <w:sz w:val="24"/>
          <w:szCs w:val="24"/>
        </w:rPr>
        <w:t>говоре о финансирању/суфинансирању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9D0">
        <w:rPr>
          <w:rFonts w:ascii="Times New Roman" w:hAnsi="Times New Roman" w:cs="Times New Roman"/>
          <w:sz w:val="24"/>
          <w:szCs w:val="24"/>
        </w:rPr>
        <w:t xml:space="preserve">пројеката у </w:t>
      </w:r>
      <w:r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D609D0">
        <w:rPr>
          <w:rFonts w:ascii="Times New Roman" w:hAnsi="Times New Roman" w:cs="Times New Roman"/>
          <w:sz w:val="24"/>
          <w:szCs w:val="24"/>
        </w:rPr>
        <w:t>култур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09D0">
        <w:rPr>
          <w:rFonts w:ascii="Times New Roman" w:hAnsi="Times New Roman" w:cs="Times New Roman"/>
          <w:sz w:val="24"/>
          <w:szCs w:val="24"/>
        </w:rPr>
        <w:t xml:space="preserve"> са сваким носиоцем пројекта.</w:t>
      </w:r>
    </w:p>
    <w:p w14:paraId="2DCFC5FF" w14:textId="77777777" w:rsidR="00D0425F" w:rsidRDefault="00D0425F" w:rsidP="00D0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B9FD5" w14:textId="77777777" w:rsidR="00D0425F" w:rsidRPr="00543653" w:rsidRDefault="00EA1C2E" w:rsidP="00D0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4FA">
        <w:rPr>
          <w:rFonts w:ascii="Times New Roman" w:hAnsi="Times New Roman" w:cs="Times New Roman"/>
          <w:b/>
          <w:sz w:val="24"/>
          <w:szCs w:val="24"/>
        </w:rPr>
        <w:t>VII</w:t>
      </w:r>
      <w:r w:rsidR="00D0425F" w:rsidRPr="00D0425F">
        <w:rPr>
          <w:rFonts w:ascii="Times New Roman" w:hAnsi="Times New Roman"/>
          <w:b/>
          <w:sz w:val="24"/>
          <w:szCs w:val="24"/>
        </w:rPr>
        <w:t>I</w:t>
      </w:r>
      <w:r w:rsidR="00D0425F">
        <w:rPr>
          <w:rFonts w:ascii="Times New Roman" w:hAnsi="Times New Roman"/>
          <w:sz w:val="24"/>
          <w:szCs w:val="24"/>
        </w:rPr>
        <w:tab/>
        <w:t xml:space="preserve">Корисник средстава дужан је да пре склапања уговора надлежном органу достави изјаву да средства за реализацију одобреног пројекта нису на други начин већ обезбеђена, као и изјаву о непостојању сукоба интереса и интерни акт о антикорупцијској политици </w:t>
      </w:r>
      <w:r w:rsidR="00D0425F">
        <w:rPr>
          <w:rFonts w:ascii="Times New Roman" w:hAnsi="Times New Roman"/>
          <w:sz w:val="24"/>
          <w:szCs w:val="24"/>
        </w:rPr>
        <w:lastRenderedPageBreak/>
        <w:t>(усвојени етички кодекс, изјава о приступању етичком кодексу мреже организација, план интегритета корисника средстава или други вид интерног антикоруптивног акта).</w:t>
      </w:r>
    </w:p>
    <w:p w14:paraId="685F59D6" w14:textId="77777777" w:rsidR="005B4711" w:rsidRPr="00F239E2" w:rsidRDefault="00801FF5" w:rsidP="00F239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Средства која се, у складу са овом одлуком, одобре за реализацију пројекта су наменска средства и могу се користити искључиво за реализацију конкретног пројекта. </w:t>
      </w:r>
      <w:r>
        <w:rPr>
          <w:rFonts w:ascii="Times New Roman" w:hAnsi="Times New Roman"/>
          <w:sz w:val="24"/>
          <w:szCs w:val="24"/>
        </w:rPr>
        <w:t>Пренос средстава врши се у складу са прописима којима се уређује пренос средстава и отварање рачуна корисника јавних средстава.</w:t>
      </w:r>
    </w:p>
    <w:p w14:paraId="2D064E12" w14:textId="77777777" w:rsidR="00412AA1" w:rsidRDefault="00412AA1" w:rsidP="00412A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1541">
        <w:rPr>
          <w:rFonts w:ascii="Times New Roman" w:hAnsi="Times New Roman"/>
          <w:sz w:val="24"/>
          <w:szCs w:val="24"/>
        </w:rPr>
        <w:t>Реализатор пројекта</w:t>
      </w:r>
      <w:r>
        <w:rPr>
          <w:rFonts w:ascii="Times New Roman" w:hAnsi="Times New Roman"/>
          <w:sz w:val="24"/>
          <w:szCs w:val="24"/>
        </w:rPr>
        <w:t xml:space="preserve">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Општине о свим ситуацијама које представљају или би могле довести до сукоба интереса, у складу са законом. У случају утврђеног постојања сукоба интереса у спровођењу уговора, надлежни орган Општине ће затражити од </w:t>
      </w:r>
      <w:r w:rsidRPr="00C41541">
        <w:rPr>
          <w:rFonts w:ascii="Times New Roman" w:hAnsi="Times New Roman"/>
          <w:sz w:val="24"/>
          <w:szCs w:val="24"/>
        </w:rPr>
        <w:t>реализатора пројекта</w:t>
      </w:r>
      <w:r>
        <w:rPr>
          <w:rFonts w:ascii="Times New Roman" w:hAnsi="Times New Roman"/>
          <w:sz w:val="24"/>
          <w:szCs w:val="24"/>
        </w:rPr>
        <w:t xml:space="preserve"> да без одлагања, а најкасније у року од 30 дана, предузме одговарајуће мере.</w:t>
      </w:r>
    </w:p>
    <w:p w14:paraId="65EDCE85" w14:textId="77777777" w:rsidR="00FC2704" w:rsidRPr="00F239E2" w:rsidRDefault="00412AA1" w:rsidP="00F23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6F18B72E" w14:textId="02DF8988" w:rsidR="00DA624E" w:rsidRPr="00F17E84" w:rsidRDefault="000D16EE" w:rsidP="00E52563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</w:pPr>
      <w:r w:rsidRPr="00E52563">
        <w:rPr>
          <w:lang w:val="sr-Cyrl-CS"/>
        </w:rPr>
        <w:t xml:space="preserve">За додатне информације на располагању </w:t>
      </w:r>
      <w:r w:rsidR="00836B4C">
        <w:t>је</w:t>
      </w:r>
      <w:r w:rsidR="009058E3">
        <w:rPr>
          <w:lang w:val="sr-Cyrl-CS"/>
        </w:rPr>
        <w:t xml:space="preserve"> </w:t>
      </w:r>
      <w:r w:rsidR="008E0107" w:rsidRPr="00E52563">
        <w:rPr>
          <w:lang w:val="sr-Cyrl-CS"/>
        </w:rPr>
        <w:t xml:space="preserve">број </w:t>
      </w:r>
      <w:r w:rsidRPr="00E52563">
        <w:t>т</w:t>
      </w:r>
      <w:r w:rsidRPr="00E52563">
        <w:rPr>
          <w:lang w:val="sr-Cyrl-CS"/>
        </w:rPr>
        <w:t>ел</w:t>
      </w:r>
      <w:r w:rsidR="00836B4C">
        <w:rPr>
          <w:lang w:val="sr-Cyrl-CS"/>
        </w:rPr>
        <w:t xml:space="preserve">ефона </w:t>
      </w:r>
      <w:r w:rsidR="00400B84" w:rsidRPr="00BC1B1E">
        <w:rPr>
          <w:lang w:val="sr-Cyrl-CS"/>
        </w:rPr>
        <w:t>011/</w:t>
      </w:r>
      <w:r w:rsidR="0031700C" w:rsidRPr="00BC1B1E">
        <w:rPr>
          <w:lang w:val="sr-Cyrl-CS"/>
        </w:rPr>
        <w:t>3778-</w:t>
      </w:r>
      <w:r w:rsidR="001600A7">
        <w:rPr>
          <w:lang w:val="sr-Cyrl-CS"/>
        </w:rPr>
        <w:t>5</w:t>
      </w:r>
      <w:r w:rsidR="00BD7E37">
        <w:rPr>
          <w:lang w:val="sr-Cyrl-CS"/>
        </w:rPr>
        <w:t>53</w:t>
      </w:r>
      <w:r w:rsidR="0031700C" w:rsidRPr="00BC1B1E">
        <w:rPr>
          <w:lang w:val="sr-Cyrl-CS"/>
        </w:rPr>
        <w:t xml:space="preserve"> </w:t>
      </w:r>
      <w:r w:rsidRPr="00BC1B1E">
        <w:rPr>
          <w:lang w:val="sr-Cyrl-CS"/>
        </w:rPr>
        <w:t>сваког</w:t>
      </w:r>
      <w:r w:rsidRPr="00E52563">
        <w:rPr>
          <w:lang w:val="sr-Cyrl-CS"/>
        </w:rPr>
        <w:t xml:space="preserve"> </w:t>
      </w:r>
      <w:r w:rsidR="00290E56" w:rsidRPr="00E52563">
        <w:rPr>
          <w:lang w:val="sr-Cyrl-CS"/>
        </w:rPr>
        <w:t xml:space="preserve">радног дана од 8 до 15 часова. </w:t>
      </w:r>
    </w:p>
    <w:p w14:paraId="22384B03" w14:textId="77777777" w:rsidR="0019404A" w:rsidRPr="00E52563" w:rsidRDefault="0019404A" w:rsidP="00E5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A269C2" w14:textId="7D2734E2" w:rsidR="00370078" w:rsidRDefault="00667D8A" w:rsidP="00E52563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 xml:space="preserve">У </w:t>
      </w:r>
      <w:r w:rsidR="00532A6C">
        <w:rPr>
          <w:bCs/>
        </w:rPr>
        <w:t>Земуну</w:t>
      </w:r>
      <w:r w:rsidRPr="00025E2F">
        <w:rPr>
          <w:bCs/>
        </w:rPr>
        <w:t xml:space="preserve">, </w:t>
      </w:r>
      <w:r w:rsidR="004D665D" w:rsidRPr="004D665D">
        <w:rPr>
          <w:bCs/>
          <w:lang w:val="sr-Cyrl-RS"/>
        </w:rPr>
        <w:t>12</w:t>
      </w:r>
      <w:r w:rsidR="002B67F0" w:rsidRPr="004D665D">
        <w:rPr>
          <w:bCs/>
          <w:lang w:val="sr-Cyrl-RS"/>
        </w:rPr>
        <w:t>.</w:t>
      </w:r>
      <w:r w:rsidR="0052075A" w:rsidRPr="004D665D">
        <w:rPr>
          <w:bCs/>
        </w:rPr>
        <w:t>0</w:t>
      </w:r>
      <w:r w:rsidR="004D665D" w:rsidRPr="004D665D">
        <w:rPr>
          <w:bCs/>
          <w:lang w:val="sr-Cyrl-RS"/>
        </w:rPr>
        <w:t>2</w:t>
      </w:r>
      <w:r w:rsidRPr="004D665D">
        <w:rPr>
          <w:bCs/>
        </w:rPr>
        <w:t>.20</w:t>
      </w:r>
      <w:r w:rsidR="00506621" w:rsidRPr="004D665D">
        <w:rPr>
          <w:bCs/>
        </w:rPr>
        <w:t>2</w:t>
      </w:r>
      <w:r w:rsidR="00D133D8" w:rsidRPr="004D665D">
        <w:rPr>
          <w:bCs/>
          <w:lang w:val="sr-Cyrl-RS"/>
        </w:rPr>
        <w:t>5</w:t>
      </w:r>
      <w:r w:rsidR="007C2199" w:rsidRPr="004D665D">
        <w:rPr>
          <w:bCs/>
        </w:rPr>
        <w:t>.</w:t>
      </w:r>
      <w:r w:rsidR="00651AAB" w:rsidRPr="00702A97">
        <w:rPr>
          <w:bCs/>
        </w:rPr>
        <w:t xml:space="preserve"> </w:t>
      </w:r>
      <w:r w:rsidR="007C2199" w:rsidRPr="00702A97">
        <w:rPr>
          <w:bCs/>
        </w:rPr>
        <w:t>г</w:t>
      </w:r>
      <w:r w:rsidR="00651AAB" w:rsidRPr="00702A97">
        <w:rPr>
          <w:bCs/>
        </w:rPr>
        <w:t>одине</w:t>
      </w:r>
    </w:p>
    <w:p w14:paraId="45C0361B" w14:textId="77777777" w:rsidR="0025783E" w:rsidRPr="0025783E" w:rsidRDefault="0025783E" w:rsidP="00E52563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  <w:color w:val="FF0000"/>
        </w:rPr>
      </w:pPr>
    </w:p>
    <w:p w14:paraId="79E88298" w14:textId="77777777" w:rsidR="006667CE" w:rsidRPr="00E52563" w:rsidRDefault="0052075A" w:rsidP="00E52563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  <w:t xml:space="preserve">    </w:t>
      </w:r>
      <w:r w:rsidR="00E52563">
        <w:rPr>
          <w:bCs/>
        </w:rPr>
        <w:tab/>
      </w:r>
      <w:r w:rsidRPr="00E52563">
        <w:rPr>
          <w:bCs/>
        </w:rPr>
        <w:t xml:space="preserve"> </w:t>
      </w:r>
      <w:r w:rsidR="00E52563">
        <w:rPr>
          <w:bCs/>
        </w:rPr>
        <w:tab/>
      </w:r>
      <w:r w:rsidRPr="00E52563">
        <w:rPr>
          <w:bCs/>
        </w:rPr>
        <w:t>Председник</w:t>
      </w:r>
    </w:p>
    <w:p w14:paraId="67E70AC9" w14:textId="77777777" w:rsidR="0052075A" w:rsidRPr="00E52563" w:rsidRDefault="0052075A" w:rsidP="00E52563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 xml:space="preserve">                                                                                             </w:t>
      </w:r>
    </w:p>
    <w:p w14:paraId="2595ADBE" w14:textId="205D5C96" w:rsidR="009058E3" w:rsidRPr="00903814" w:rsidRDefault="00E52563" w:rsidP="0052075A">
      <w:pPr>
        <w:pStyle w:val="western"/>
        <w:shd w:val="clear" w:color="auto" w:fill="FFFFFF"/>
        <w:spacing w:before="0" w:beforeAutospacing="0" w:after="0" w:afterAutospacing="0"/>
        <w:ind w:left="5040" w:firstLine="720"/>
        <w:jc w:val="both"/>
        <w:textAlignment w:val="top"/>
        <w:rPr>
          <w:bCs/>
          <w:lang w:val="sr-Cyrl-RS"/>
        </w:rPr>
      </w:pPr>
      <w:r w:rsidRPr="00E52563">
        <w:rPr>
          <w:rFonts w:ascii="Arial" w:hAnsi="Arial" w:cs="Arial"/>
          <w:bCs/>
        </w:rPr>
        <w:tab/>
      </w:r>
      <w:r w:rsidR="000D0372">
        <w:rPr>
          <w:rFonts w:ascii="Arial" w:hAnsi="Arial" w:cs="Arial"/>
          <w:bCs/>
        </w:rPr>
        <w:t xml:space="preserve">    </w:t>
      </w:r>
      <w:r w:rsidR="001600A7">
        <w:rPr>
          <w:rFonts w:ascii="Arial" w:hAnsi="Arial" w:cs="Arial"/>
          <w:bCs/>
          <w:lang w:val="sr-Cyrl-RS"/>
        </w:rPr>
        <w:t xml:space="preserve"> </w:t>
      </w:r>
      <w:r w:rsidR="004D665D">
        <w:rPr>
          <w:rFonts w:ascii="Arial" w:hAnsi="Arial" w:cs="Arial"/>
          <w:bCs/>
          <w:lang w:val="sr-Cyrl-RS"/>
        </w:rPr>
        <w:t xml:space="preserve"> </w:t>
      </w:r>
      <w:r w:rsidR="00E264BB">
        <w:rPr>
          <w:bCs/>
        </w:rPr>
        <w:t>Гаврило Ковачевић</w:t>
      </w:r>
      <w:r w:rsidR="00903814">
        <w:rPr>
          <w:bCs/>
          <w:lang w:val="sr-Cyrl-RS"/>
        </w:rPr>
        <w:t>, с.р.</w:t>
      </w:r>
    </w:p>
    <w:sectPr w:rsidR="009058E3" w:rsidRPr="00903814" w:rsidSect="00EF5F54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CC"/>
    <w:multiLevelType w:val="hybridMultilevel"/>
    <w:tmpl w:val="547223F8"/>
    <w:lvl w:ilvl="0" w:tplc="61E644A4">
      <w:start w:val="1"/>
      <w:numFmt w:val="bullet"/>
      <w:lvlText w:val="У"/>
      <w:lvlJc w:val="left"/>
    </w:lvl>
    <w:lvl w:ilvl="1" w:tplc="A3C2B882">
      <w:numFmt w:val="decimal"/>
      <w:lvlText w:val=""/>
      <w:lvlJc w:val="left"/>
    </w:lvl>
    <w:lvl w:ilvl="2" w:tplc="F904B958">
      <w:numFmt w:val="decimal"/>
      <w:lvlText w:val=""/>
      <w:lvlJc w:val="left"/>
    </w:lvl>
    <w:lvl w:ilvl="3" w:tplc="1090C5D6">
      <w:numFmt w:val="decimal"/>
      <w:lvlText w:val=""/>
      <w:lvlJc w:val="left"/>
    </w:lvl>
    <w:lvl w:ilvl="4" w:tplc="43AA409E">
      <w:numFmt w:val="decimal"/>
      <w:lvlText w:val=""/>
      <w:lvlJc w:val="left"/>
    </w:lvl>
    <w:lvl w:ilvl="5" w:tplc="4C20DA5E">
      <w:numFmt w:val="decimal"/>
      <w:lvlText w:val=""/>
      <w:lvlJc w:val="left"/>
    </w:lvl>
    <w:lvl w:ilvl="6" w:tplc="F6EA32DC">
      <w:numFmt w:val="decimal"/>
      <w:lvlText w:val=""/>
      <w:lvlJc w:val="left"/>
    </w:lvl>
    <w:lvl w:ilvl="7" w:tplc="8BF0E4C4">
      <w:numFmt w:val="decimal"/>
      <w:lvlText w:val=""/>
      <w:lvlJc w:val="left"/>
    </w:lvl>
    <w:lvl w:ilvl="8" w:tplc="D12282F4">
      <w:numFmt w:val="decimal"/>
      <w:lvlText w:val=""/>
      <w:lvlJc w:val="left"/>
    </w:lvl>
  </w:abstractNum>
  <w:abstractNum w:abstractNumId="1" w15:restartNumberingAfterBreak="0">
    <w:nsid w:val="16FD195A"/>
    <w:multiLevelType w:val="hybridMultilevel"/>
    <w:tmpl w:val="0A745830"/>
    <w:lvl w:ilvl="0" w:tplc="0FFEC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4093"/>
    <w:multiLevelType w:val="hybridMultilevel"/>
    <w:tmpl w:val="F62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18FF"/>
    <w:multiLevelType w:val="hybridMultilevel"/>
    <w:tmpl w:val="C52A6328"/>
    <w:lvl w:ilvl="0" w:tplc="8204470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BE92B9D"/>
    <w:multiLevelType w:val="hybridMultilevel"/>
    <w:tmpl w:val="183C13B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E13124F"/>
    <w:multiLevelType w:val="hybridMultilevel"/>
    <w:tmpl w:val="0C40545E"/>
    <w:lvl w:ilvl="0" w:tplc="EF40036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357368"/>
    <w:multiLevelType w:val="hybridMultilevel"/>
    <w:tmpl w:val="B622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C7B12"/>
    <w:multiLevelType w:val="hybridMultilevel"/>
    <w:tmpl w:val="66A2D038"/>
    <w:lvl w:ilvl="0" w:tplc="77AA4B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67809DA"/>
    <w:multiLevelType w:val="hybridMultilevel"/>
    <w:tmpl w:val="B4B054C4"/>
    <w:lvl w:ilvl="0" w:tplc="3DCA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E2122"/>
    <w:multiLevelType w:val="hybridMultilevel"/>
    <w:tmpl w:val="557C06C8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9788C"/>
    <w:multiLevelType w:val="hybridMultilevel"/>
    <w:tmpl w:val="AC50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15E60"/>
    <w:multiLevelType w:val="hybridMultilevel"/>
    <w:tmpl w:val="BD3A112E"/>
    <w:lvl w:ilvl="0" w:tplc="97422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FF"/>
    <w:rsid w:val="00001B02"/>
    <w:rsid w:val="0002472B"/>
    <w:rsid w:val="00025E2F"/>
    <w:rsid w:val="00035E63"/>
    <w:rsid w:val="00044228"/>
    <w:rsid w:val="000559C4"/>
    <w:rsid w:val="000616FB"/>
    <w:rsid w:val="000639E5"/>
    <w:rsid w:val="000827CA"/>
    <w:rsid w:val="00083FB7"/>
    <w:rsid w:val="000876C9"/>
    <w:rsid w:val="00090B6E"/>
    <w:rsid w:val="00094849"/>
    <w:rsid w:val="000B723E"/>
    <w:rsid w:val="000C703B"/>
    <w:rsid w:val="000D0372"/>
    <w:rsid w:val="000D0800"/>
    <w:rsid w:val="000D16EE"/>
    <w:rsid w:val="000D1E2E"/>
    <w:rsid w:val="000D244B"/>
    <w:rsid w:val="000E0283"/>
    <w:rsid w:val="000E0DC4"/>
    <w:rsid w:val="000F67FB"/>
    <w:rsid w:val="000F7395"/>
    <w:rsid w:val="00103240"/>
    <w:rsid w:val="00126A9B"/>
    <w:rsid w:val="001412E2"/>
    <w:rsid w:val="00142E94"/>
    <w:rsid w:val="001600A7"/>
    <w:rsid w:val="00180DA1"/>
    <w:rsid w:val="00182382"/>
    <w:rsid w:val="0019404A"/>
    <w:rsid w:val="0019697D"/>
    <w:rsid w:val="001A01F3"/>
    <w:rsid w:val="001C2229"/>
    <w:rsid w:val="001C6DD8"/>
    <w:rsid w:val="001D2629"/>
    <w:rsid w:val="001D32E0"/>
    <w:rsid w:val="001D6ACA"/>
    <w:rsid w:val="001E1CFB"/>
    <w:rsid w:val="001E5DC3"/>
    <w:rsid w:val="001F3AE3"/>
    <w:rsid w:val="00204B25"/>
    <w:rsid w:val="002069B6"/>
    <w:rsid w:val="00223850"/>
    <w:rsid w:val="00224751"/>
    <w:rsid w:val="00241E0C"/>
    <w:rsid w:val="00241F75"/>
    <w:rsid w:val="00242733"/>
    <w:rsid w:val="00246372"/>
    <w:rsid w:val="00251F96"/>
    <w:rsid w:val="002546E1"/>
    <w:rsid w:val="002553AE"/>
    <w:rsid w:val="00257839"/>
    <w:rsid w:val="0025783E"/>
    <w:rsid w:val="00264669"/>
    <w:rsid w:val="00277ED5"/>
    <w:rsid w:val="00286F54"/>
    <w:rsid w:val="00287D58"/>
    <w:rsid w:val="00290E56"/>
    <w:rsid w:val="00295B7E"/>
    <w:rsid w:val="00296AA8"/>
    <w:rsid w:val="002A73E0"/>
    <w:rsid w:val="002B67F0"/>
    <w:rsid w:val="002B69E0"/>
    <w:rsid w:val="002C4E7B"/>
    <w:rsid w:val="002C7547"/>
    <w:rsid w:val="002D6ADD"/>
    <w:rsid w:val="002F7811"/>
    <w:rsid w:val="00300878"/>
    <w:rsid w:val="00312B44"/>
    <w:rsid w:val="003153DB"/>
    <w:rsid w:val="0031700C"/>
    <w:rsid w:val="003202C7"/>
    <w:rsid w:val="003325CC"/>
    <w:rsid w:val="003367AA"/>
    <w:rsid w:val="00351D2A"/>
    <w:rsid w:val="00351E6C"/>
    <w:rsid w:val="0035220E"/>
    <w:rsid w:val="00352D4F"/>
    <w:rsid w:val="00354A45"/>
    <w:rsid w:val="00370078"/>
    <w:rsid w:val="003874FF"/>
    <w:rsid w:val="00387F14"/>
    <w:rsid w:val="00390C00"/>
    <w:rsid w:val="003A588B"/>
    <w:rsid w:val="003B621D"/>
    <w:rsid w:val="003C01A2"/>
    <w:rsid w:val="003D0F2F"/>
    <w:rsid w:val="003D1A76"/>
    <w:rsid w:val="003D3FBB"/>
    <w:rsid w:val="003E484D"/>
    <w:rsid w:val="003F4C96"/>
    <w:rsid w:val="00400B84"/>
    <w:rsid w:val="00404C5C"/>
    <w:rsid w:val="00406E0B"/>
    <w:rsid w:val="00410CA1"/>
    <w:rsid w:val="00411C2D"/>
    <w:rsid w:val="00411FDB"/>
    <w:rsid w:val="00412AA1"/>
    <w:rsid w:val="00431FF8"/>
    <w:rsid w:val="00433EE4"/>
    <w:rsid w:val="00447E0C"/>
    <w:rsid w:val="00447FA2"/>
    <w:rsid w:val="0046174C"/>
    <w:rsid w:val="00465307"/>
    <w:rsid w:val="00466BE6"/>
    <w:rsid w:val="0046701A"/>
    <w:rsid w:val="0047229C"/>
    <w:rsid w:val="0049454D"/>
    <w:rsid w:val="00494C58"/>
    <w:rsid w:val="004A6F56"/>
    <w:rsid w:val="004C6601"/>
    <w:rsid w:val="004D220B"/>
    <w:rsid w:val="004D665D"/>
    <w:rsid w:val="004D712A"/>
    <w:rsid w:val="004E6B7A"/>
    <w:rsid w:val="004E73FB"/>
    <w:rsid w:val="004E7A4F"/>
    <w:rsid w:val="00500A5B"/>
    <w:rsid w:val="00503148"/>
    <w:rsid w:val="00506621"/>
    <w:rsid w:val="00512031"/>
    <w:rsid w:val="00513641"/>
    <w:rsid w:val="00517611"/>
    <w:rsid w:val="0052075A"/>
    <w:rsid w:val="00521C13"/>
    <w:rsid w:val="00532A6C"/>
    <w:rsid w:val="0055532C"/>
    <w:rsid w:val="005559A2"/>
    <w:rsid w:val="005604D4"/>
    <w:rsid w:val="005623FE"/>
    <w:rsid w:val="00575189"/>
    <w:rsid w:val="00580BEA"/>
    <w:rsid w:val="00585EE8"/>
    <w:rsid w:val="005944BD"/>
    <w:rsid w:val="00597CB1"/>
    <w:rsid w:val="005A4030"/>
    <w:rsid w:val="005B23DC"/>
    <w:rsid w:val="005B3835"/>
    <w:rsid w:val="005B4711"/>
    <w:rsid w:val="005C1328"/>
    <w:rsid w:val="005C7D1A"/>
    <w:rsid w:val="005D2CEA"/>
    <w:rsid w:val="005D39F7"/>
    <w:rsid w:val="005D58DE"/>
    <w:rsid w:val="005F5103"/>
    <w:rsid w:val="0060177D"/>
    <w:rsid w:val="0061273E"/>
    <w:rsid w:val="0061606E"/>
    <w:rsid w:val="00620EC2"/>
    <w:rsid w:val="00633A9D"/>
    <w:rsid w:val="00637187"/>
    <w:rsid w:val="00651AAB"/>
    <w:rsid w:val="00653578"/>
    <w:rsid w:val="0065703E"/>
    <w:rsid w:val="006667CE"/>
    <w:rsid w:val="006672CC"/>
    <w:rsid w:val="00667D8A"/>
    <w:rsid w:val="0068452D"/>
    <w:rsid w:val="00686BA1"/>
    <w:rsid w:val="00697438"/>
    <w:rsid w:val="006A0ED7"/>
    <w:rsid w:val="006B467A"/>
    <w:rsid w:val="006B4E78"/>
    <w:rsid w:val="006B7096"/>
    <w:rsid w:val="006C4226"/>
    <w:rsid w:val="006C65F8"/>
    <w:rsid w:val="006D4912"/>
    <w:rsid w:val="006E337C"/>
    <w:rsid w:val="007008F1"/>
    <w:rsid w:val="0070122A"/>
    <w:rsid w:val="00702A97"/>
    <w:rsid w:val="00745DC1"/>
    <w:rsid w:val="007623FD"/>
    <w:rsid w:val="007810D0"/>
    <w:rsid w:val="007858E6"/>
    <w:rsid w:val="00797500"/>
    <w:rsid w:val="007A7EAC"/>
    <w:rsid w:val="007B5CD8"/>
    <w:rsid w:val="007C2199"/>
    <w:rsid w:val="007D15CA"/>
    <w:rsid w:val="007D1623"/>
    <w:rsid w:val="007D2573"/>
    <w:rsid w:val="007F0A90"/>
    <w:rsid w:val="00801FF5"/>
    <w:rsid w:val="00806A90"/>
    <w:rsid w:val="008266FF"/>
    <w:rsid w:val="00827B4F"/>
    <w:rsid w:val="00831A0D"/>
    <w:rsid w:val="00836B4C"/>
    <w:rsid w:val="00837A6E"/>
    <w:rsid w:val="008421BF"/>
    <w:rsid w:val="008438B0"/>
    <w:rsid w:val="00850C8A"/>
    <w:rsid w:val="008518C5"/>
    <w:rsid w:val="008604D3"/>
    <w:rsid w:val="0088298B"/>
    <w:rsid w:val="00884E31"/>
    <w:rsid w:val="008A3C3F"/>
    <w:rsid w:val="008B219C"/>
    <w:rsid w:val="008B5CAD"/>
    <w:rsid w:val="008D2375"/>
    <w:rsid w:val="008D2663"/>
    <w:rsid w:val="008D313A"/>
    <w:rsid w:val="008D5B01"/>
    <w:rsid w:val="008E0107"/>
    <w:rsid w:val="008E0B28"/>
    <w:rsid w:val="008E1845"/>
    <w:rsid w:val="008E56CC"/>
    <w:rsid w:val="008E6A8D"/>
    <w:rsid w:val="008E7EA1"/>
    <w:rsid w:val="008F2153"/>
    <w:rsid w:val="008F28CE"/>
    <w:rsid w:val="009033AB"/>
    <w:rsid w:val="00903814"/>
    <w:rsid w:val="009058E3"/>
    <w:rsid w:val="00905AD9"/>
    <w:rsid w:val="00905B1A"/>
    <w:rsid w:val="00930114"/>
    <w:rsid w:val="00931105"/>
    <w:rsid w:val="009366CC"/>
    <w:rsid w:val="00936AFF"/>
    <w:rsid w:val="009404FC"/>
    <w:rsid w:val="00947F70"/>
    <w:rsid w:val="0095129A"/>
    <w:rsid w:val="0095253C"/>
    <w:rsid w:val="00956827"/>
    <w:rsid w:val="00966571"/>
    <w:rsid w:val="00982267"/>
    <w:rsid w:val="00995B28"/>
    <w:rsid w:val="009A1168"/>
    <w:rsid w:val="009B1966"/>
    <w:rsid w:val="009C0C9E"/>
    <w:rsid w:val="009D2E54"/>
    <w:rsid w:val="009D7446"/>
    <w:rsid w:val="009F52A1"/>
    <w:rsid w:val="00A027F6"/>
    <w:rsid w:val="00A02805"/>
    <w:rsid w:val="00A05E21"/>
    <w:rsid w:val="00A26BA1"/>
    <w:rsid w:val="00A32688"/>
    <w:rsid w:val="00A42DCD"/>
    <w:rsid w:val="00A51D22"/>
    <w:rsid w:val="00A56F99"/>
    <w:rsid w:val="00A6069A"/>
    <w:rsid w:val="00A63050"/>
    <w:rsid w:val="00A672BD"/>
    <w:rsid w:val="00A71A1A"/>
    <w:rsid w:val="00A7225B"/>
    <w:rsid w:val="00A8020E"/>
    <w:rsid w:val="00A84685"/>
    <w:rsid w:val="00A84829"/>
    <w:rsid w:val="00A84B03"/>
    <w:rsid w:val="00A93C0A"/>
    <w:rsid w:val="00A97508"/>
    <w:rsid w:val="00AA0FB5"/>
    <w:rsid w:val="00AB2C97"/>
    <w:rsid w:val="00AC6396"/>
    <w:rsid w:val="00AD23B9"/>
    <w:rsid w:val="00B00B22"/>
    <w:rsid w:val="00B15E65"/>
    <w:rsid w:val="00B177A8"/>
    <w:rsid w:val="00B27FD5"/>
    <w:rsid w:val="00B31E36"/>
    <w:rsid w:val="00B323C3"/>
    <w:rsid w:val="00B323F4"/>
    <w:rsid w:val="00B36C01"/>
    <w:rsid w:val="00B41E81"/>
    <w:rsid w:val="00B51932"/>
    <w:rsid w:val="00B563A9"/>
    <w:rsid w:val="00B9101B"/>
    <w:rsid w:val="00B91C10"/>
    <w:rsid w:val="00B92765"/>
    <w:rsid w:val="00B93838"/>
    <w:rsid w:val="00B9643D"/>
    <w:rsid w:val="00B97D07"/>
    <w:rsid w:val="00BA111D"/>
    <w:rsid w:val="00BA14DF"/>
    <w:rsid w:val="00BB038C"/>
    <w:rsid w:val="00BC1B1E"/>
    <w:rsid w:val="00BC6FE4"/>
    <w:rsid w:val="00BD7E37"/>
    <w:rsid w:val="00BE2049"/>
    <w:rsid w:val="00BE65AA"/>
    <w:rsid w:val="00BF5B12"/>
    <w:rsid w:val="00C14D78"/>
    <w:rsid w:val="00C204FA"/>
    <w:rsid w:val="00C22838"/>
    <w:rsid w:val="00C2581D"/>
    <w:rsid w:val="00C36239"/>
    <w:rsid w:val="00C43EEB"/>
    <w:rsid w:val="00C52A82"/>
    <w:rsid w:val="00C5541A"/>
    <w:rsid w:val="00C62BD4"/>
    <w:rsid w:val="00C67AF2"/>
    <w:rsid w:val="00C82F42"/>
    <w:rsid w:val="00C92820"/>
    <w:rsid w:val="00CB6318"/>
    <w:rsid w:val="00CD4D55"/>
    <w:rsid w:val="00CE0283"/>
    <w:rsid w:val="00CE2C2B"/>
    <w:rsid w:val="00CE4DA5"/>
    <w:rsid w:val="00CE4F8A"/>
    <w:rsid w:val="00CF5ABB"/>
    <w:rsid w:val="00D012D0"/>
    <w:rsid w:val="00D03F70"/>
    <w:rsid w:val="00D0425F"/>
    <w:rsid w:val="00D04C31"/>
    <w:rsid w:val="00D04CA5"/>
    <w:rsid w:val="00D07C6E"/>
    <w:rsid w:val="00D133D8"/>
    <w:rsid w:val="00D17021"/>
    <w:rsid w:val="00D2078E"/>
    <w:rsid w:val="00D259B3"/>
    <w:rsid w:val="00D25B3A"/>
    <w:rsid w:val="00D34AB1"/>
    <w:rsid w:val="00D45997"/>
    <w:rsid w:val="00D61117"/>
    <w:rsid w:val="00D61D51"/>
    <w:rsid w:val="00D70DF0"/>
    <w:rsid w:val="00D77920"/>
    <w:rsid w:val="00DA624E"/>
    <w:rsid w:val="00DB1C5D"/>
    <w:rsid w:val="00DB69E3"/>
    <w:rsid w:val="00DC5F84"/>
    <w:rsid w:val="00DF129C"/>
    <w:rsid w:val="00DF139D"/>
    <w:rsid w:val="00DF2BD0"/>
    <w:rsid w:val="00DF5981"/>
    <w:rsid w:val="00E06E3A"/>
    <w:rsid w:val="00E103AC"/>
    <w:rsid w:val="00E13B9D"/>
    <w:rsid w:val="00E1493A"/>
    <w:rsid w:val="00E21A8F"/>
    <w:rsid w:val="00E24716"/>
    <w:rsid w:val="00E264BB"/>
    <w:rsid w:val="00E27322"/>
    <w:rsid w:val="00E27563"/>
    <w:rsid w:val="00E342DF"/>
    <w:rsid w:val="00E52563"/>
    <w:rsid w:val="00E528DA"/>
    <w:rsid w:val="00E57504"/>
    <w:rsid w:val="00E679A4"/>
    <w:rsid w:val="00E70C33"/>
    <w:rsid w:val="00E8044A"/>
    <w:rsid w:val="00E839EA"/>
    <w:rsid w:val="00E97EF1"/>
    <w:rsid w:val="00EA1C2E"/>
    <w:rsid w:val="00EA7166"/>
    <w:rsid w:val="00EB10F4"/>
    <w:rsid w:val="00EB1807"/>
    <w:rsid w:val="00EB25E5"/>
    <w:rsid w:val="00EB6025"/>
    <w:rsid w:val="00EC2A54"/>
    <w:rsid w:val="00ED2855"/>
    <w:rsid w:val="00ED6450"/>
    <w:rsid w:val="00EE4654"/>
    <w:rsid w:val="00EE4A4C"/>
    <w:rsid w:val="00EF2BFF"/>
    <w:rsid w:val="00EF5A9A"/>
    <w:rsid w:val="00EF5F54"/>
    <w:rsid w:val="00F04A7C"/>
    <w:rsid w:val="00F0521B"/>
    <w:rsid w:val="00F15AB2"/>
    <w:rsid w:val="00F17E84"/>
    <w:rsid w:val="00F239E2"/>
    <w:rsid w:val="00F2751A"/>
    <w:rsid w:val="00F46610"/>
    <w:rsid w:val="00F51597"/>
    <w:rsid w:val="00F55377"/>
    <w:rsid w:val="00F57D2B"/>
    <w:rsid w:val="00F67968"/>
    <w:rsid w:val="00F80DE7"/>
    <w:rsid w:val="00F81F49"/>
    <w:rsid w:val="00FB2914"/>
    <w:rsid w:val="00FC257A"/>
    <w:rsid w:val="00FC25E9"/>
    <w:rsid w:val="00FC2704"/>
    <w:rsid w:val="00FC4209"/>
    <w:rsid w:val="00FD12A0"/>
    <w:rsid w:val="00FD22D5"/>
    <w:rsid w:val="00FD4749"/>
    <w:rsid w:val="00FD7C08"/>
    <w:rsid w:val="00FE11D7"/>
    <w:rsid w:val="00FE5DF9"/>
    <w:rsid w:val="00FF1E7C"/>
    <w:rsid w:val="00FF3577"/>
    <w:rsid w:val="00FF5DE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CC0F"/>
  <w15:docId w15:val="{B6A68D3A-113C-4A82-AF60-4FEF347D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2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FF"/>
    <w:rPr>
      <w:b/>
      <w:bCs/>
    </w:rPr>
  </w:style>
  <w:style w:type="character" w:customStyle="1" w:styleId="apple-converted-space">
    <w:name w:val="apple-converted-space"/>
    <w:basedOn w:val="DefaultParagraphFont"/>
    <w:rsid w:val="008266FF"/>
  </w:style>
  <w:style w:type="character" w:styleId="Hyperlink">
    <w:name w:val="Hyperlink"/>
    <w:basedOn w:val="DefaultParagraphFont"/>
    <w:unhideWhenUsed/>
    <w:rsid w:val="008266FF"/>
    <w:rPr>
      <w:color w:val="0000FF"/>
      <w:u w:val="single"/>
    </w:rPr>
  </w:style>
  <w:style w:type="paragraph" w:styleId="NoSpacing">
    <w:name w:val="No Spacing"/>
    <w:uiPriority w:val="1"/>
    <w:qFormat/>
    <w:rsid w:val="00826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F57D2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528DA"/>
    <w:pPr>
      <w:ind w:left="720"/>
      <w:contextualSpacing/>
    </w:pPr>
  </w:style>
  <w:style w:type="paragraph" w:customStyle="1" w:styleId="Standard">
    <w:name w:val="Standard"/>
    <w:rsid w:val="00AA0F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7518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mun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32AE8-06B6-4238-9384-843A61C5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petrvesn</dc:creator>
  <cp:lastModifiedBy>Ivana Bozovic</cp:lastModifiedBy>
  <cp:revision>158</cp:revision>
  <cp:lastPrinted>2025-02-12T07:49:00Z</cp:lastPrinted>
  <dcterms:created xsi:type="dcterms:W3CDTF">2018-08-03T12:59:00Z</dcterms:created>
  <dcterms:modified xsi:type="dcterms:W3CDTF">2025-02-12T10:08:00Z</dcterms:modified>
</cp:coreProperties>
</file>