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F88D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8D1C17B" wp14:editId="51F88DD5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7B5F23B1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0BE941D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0E90081D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4693F1B0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34ABCCC6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3DDB879F" w14:textId="77777777" w:rsidR="001101EC" w:rsidRPr="00032E44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>ЗАХТЕВ ЗА ПРЕПИС РЕШЕЊА</w:t>
      </w:r>
    </w:p>
    <w:p w14:paraId="29EEA160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1A5B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342EF5AF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611C6" wp14:editId="31C4BA43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CB79D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BA56E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C9CEE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C2E1A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86140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94111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3112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E551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3CA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46891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089407C1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31FA2E09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65C4EE94" w14:textId="77777777" w:rsidR="00D378E0" w:rsidRPr="00B25E8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B25E8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издате препис решења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бр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="00424A2F"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4F017F67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078171E1" w14:textId="77777777" w:rsidR="00983C1C" w:rsidRPr="007B3E7E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0BFA87F4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253E4C7F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p w14:paraId="62096818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74CA8646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1DEB5742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7F401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3C55286E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88E160E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F0DCD9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5EB6E44B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9FCD543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8E21E3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961017E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9E3DF6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9E3DF6" w:rsidRPr="009E3DF6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0982F600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00240C76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1FEAFA9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2A5A0FE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471DF3C6" w14:textId="77777777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B25E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843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394,00 динара захтев и </w:t>
      </w:r>
      <w:r w:rsidR="00B25E86">
        <w:rPr>
          <w:rFonts w:ascii="Times New Roman" w:hAnsi="Times New Roman" w:cs="Times New Roman"/>
          <w:sz w:val="24"/>
          <w:szCs w:val="24"/>
          <w:lang w:val="sr-Cyrl-RS"/>
        </w:rPr>
        <w:t>449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 w:rsidR="00B25E86">
        <w:rPr>
          <w:rFonts w:ascii="Times New Roman" w:hAnsi="Times New Roman" w:cs="Times New Roman"/>
          <w:sz w:val="24"/>
          <w:szCs w:val="24"/>
          <w:lang w:val="sr-Cyrl-RS"/>
        </w:rPr>
        <w:t>препис по полутабаку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631DBFC4" w14:textId="4F121144" w:rsidR="00685946" w:rsidRPr="007B3E7E" w:rsidRDefault="00685946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</w:t>
      </w:r>
      <w:r w:rsidRPr="0066617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од </w:t>
      </w:r>
      <w:r w:rsidR="0066617D" w:rsidRPr="0066617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910</w:t>
      </w:r>
      <w:r w:rsidRPr="0066617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динара захтев и </w:t>
      </w:r>
      <w:r w:rsidR="0066617D">
        <w:rPr>
          <w:rFonts w:ascii="Times New Roman" w:hAnsi="Times New Roman" w:cs="Times New Roman"/>
          <w:sz w:val="24"/>
          <w:szCs w:val="24"/>
          <w:lang w:val="sr-Cyrl-RS"/>
        </w:rPr>
        <w:t>510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 w:rsidR="00D3513D">
        <w:rPr>
          <w:rFonts w:ascii="Times New Roman" w:hAnsi="Times New Roman" w:cs="Times New Roman"/>
          <w:sz w:val="24"/>
          <w:szCs w:val="24"/>
          <w:lang w:val="sr-Cyrl-RS"/>
        </w:rPr>
        <w:t>препис по полутабаку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A6434F" w:rsidRPr="00A6434F">
        <w:rPr>
          <w:rFonts w:ascii="Times New Roman" w:eastAsia="Times New Roman" w:hAnsi="Times New Roman" w:cs="Times New Roman"/>
          <w:b/>
          <w:bCs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1A0966" w:rsidRPr="007B3E7E">
        <w:rPr>
          <w:rFonts w:ascii="Times New Roman" w:hAnsi="Times New Roman" w:cs="Times New Roman"/>
          <w:sz w:val="24"/>
          <w:szCs w:val="24"/>
        </w:rPr>
        <w:t>1302104411</w:t>
      </w:r>
      <w:bookmarkStart w:id="0" w:name="_GoBack"/>
      <w:bookmarkEnd w:id="0"/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0752B9A5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A89096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5CBF9352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3C839FE9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A6F6F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п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5FB1BB3B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068B255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0B8E2FF0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1A0966"/>
    <w:rsid w:val="002E6759"/>
    <w:rsid w:val="00365262"/>
    <w:rsid w:val="00424A2F"/>
    <w:rsid w:val="00644FCA"/>
    <w:rsid w:val="0066617D"/>
    <w:rsid w:val="00685946"/>
    <w:rsid w:val="007B3E7E"/>
    <w:rsid w:val="00915438"/>
    <w:rsid w:val="00943EEC"/>
    <w:rsid w:val="00983C1C"/>
    <w:rsid w:val="009E3DF6"/>
    <w:rsid w:val="00A6434F"/>
    <w:rsid w:val="00B25E86"/>
    <w:rsid w:val="00B3219A"/>
    <w:rsid w:val="00B44585"/>
    <w:rsid w:val="00B731A8"/>
    <w:rsid w:val="00D3513D"/>
    <w:rsid w:val="00D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7466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Vesna Jovanovic</cp:lastModifiedBy>
  <cp:revision>8</cp:revision>
  <dcterms:created xsi:type="dcterms:W3CDTF">2024-12-13T11:23:00Z</dcterms:created>
  <dcterms:modified xsi:type="dcterms:W3CDTF">2025-02-05T08:49:00Z</dcterms:modified>
</cp:coreProperties>
</file>