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86" w:rsidRDefault="00786A86" w:rsidP="00CA6319">
      <w:pPr>
        <w:jc w:val="center"/>
        <w:rPr>
          <w:b/>
          <w:lang w:val="sr-Cyrl-CS"/>
        </w:rPr>
      </w:pPr>
    </w:p>
    <w:p w:rsidR="00786A86" w:rsidRDefault="00786A86" w:rsidP="00CA6319">
      <w:pPr>
        <w:jc w:val="center"/>
        <w:rPr>
          <w:b/>
          <w:lang w:val="sr-Cyrl-CS"/>
        </w:rPr>
      </w:pPr>
    </w:p>
    <w:p w:rsidR="00786A86" w:rsidRDefault="00786A86" w:rsidP="00CA6319">
      <w:pPr>
        <w:jc w:val="center"/>
        <w:rPr>
          <w:b/>
          <w:lang w:val="sr-Cyrl-CS"/>
        </w:rPr>
      </w:pPr>
    </w:p>
    <w:p w:rsidR="00786A86" w:rsidRDefault="00786A86" w:rsidP="00CA6319">
      <w:pPr>
        <w:jc w:val="center"/>
        <w:rPr>
          <w:b/>
          <w:lang w:val="sr-Cyrl-CS"/>
        </w:rPr>
      </w:pPr>
    </w:p>
    <w:p w:rsidR="00786A86" w:rsidRPr="004A02BD" w:rsidRDefault="00786A86" w:rsidP="00CA6319">
      <w:pPr>
        <w:jc w:val="center"/>
        <w:rPr>
          <w:b/>
          <w:sz w:val="28"/>
          <w:szCs w:val="28"/>
          <w:lang w:val="sr-Cyrl-CS"/>
        </w:rPr>
      </w:pPr>
      <w:r w:rsidRPr="004A02BD">
        <w:rPr>
          <w:b/>
          <w:sz w:val="28"/>
          <w:szCs w:val="28"/>
          <w:lang w:val="sr-Cyrl-CS"/>
        </w:rPr>
        <w:t>ГРАДСКА ОПШТИНА ЗЕМУН</w:t>
      </w:r>
    </w:p>
    <w:p w:rsidR="00786A86" w:rsidRPr="00760E0A" w:rsidRDefault="00786A86" w:rsidP="00CA6319">
      <w:pPr>
        <w:jc w:val="center"/>
        <w:rPr>
          <w:b/>
          <w:lang w:val="sr-Cyrl-CS"/>
        </w:rPr>
      </w:pPr>
    </w:p>
    <w:p w:rsidR="00786A86" w:rsidRPr="00760E0A" w:rsidRDefault="00786A86" w:rsidP="00CA6319">
      <w:pPr>
        <w:jc w:val="center"/>
        <w:rPr>
          <w:b/>
          <w:lang w:val="sr-Cyrl-CS"/>
        </w:rPr>
      </w:pPr>
    </w:p>
    <w:p w:rsidR="00786A86" w:rsidRPr="00760E0A" w:rsidRDefault="00786A86" w:rsidP="00CA6319">
      <w:pPr>
        <w:jc w:val="center"/>
        <w:rPr>
          <w:b/>
          <w:lang w:val="sr-Cyrl-CS"/>
        </w:rPr>
      </w:pPr>
    </w:p>
    <w:p w:rsidR="00786A86" w:rsidRDefault="00786A86" w:rsidP="00CA6319">
      <w:pPr>
        <w:jc w:val="center"/>
        <w:rPr>
          <w:b/>
          <w:lang w:val="sr-Cyrl-CS"/>
        </w:rPr>
      </w:pPr>
    </w:p>
    <w:p w:rsidR="00786A86" w:rsidRDefault="00786A86" w:rsidP="00CA6319">
      <w:pPr>
        <w:jc w:val="center"/>
        <w:rPr>
          <w:b/>
          <w:lang w:val="sr-Cyrl-CS"/>
        </w:rPr>
      </w:pPr>
    </w:p>
    <w:p w:rsidR="00786A86" w:rsidRDefault="00786A86" w:rsidP="00CA6319">
      <w:pPr>
        <w:jc w:val="center"/>
        <w:rPr>
          <w:b/>
          <w:lang w:val="sr-Cyrl-CS"/>
        </w:rPr>
      </w:pPr>
    </w:p>
    <w:p w:rsidR="00786A86" w:rsidRPr="00760E0A" w:rsidRDefault="00786A86" w:rsidP="00CA6319">
      <w:pPr>
        <w:jc w:val="center"/>
        <w:rPr>
          <w:b/>
          <w:lang w:val="sr-Cyrl-CS"/>
        </w:rPr>
      </w:pPr>
    </w:p>
    <w:p w:rsidR="00786A86" w:rsidRPr="00760E0A" w:rsidRDefault="00786A86" w:rsidP="00CA6319">
      <w:pPr>
        <w:jc w:val="center"/>
        <w:rPr>
          <w:b/>
          <w:lang w:val="sr-Cyrl-CS"/>
        </w:rPr>
      </w:pPr>
    </w:p>
    <w:p w:rsidR="00786A86" w:rsidRPr="003F0BC2" w:rsidRDefault="00786A86" w:rsidP="00CA6319">
      <w:pPr>
        <w:jc w:val="center"/>
        <w:rPr>
          <w:b/>
          <w:sz w:val="40"/>
          <w:szCs w:val="40"/>
          <w:lang w:val="sr-Cyrl-CS"/>
        </w:rPr>
      </w:pPr>
      <w:r w:rsidRPr="003F0BC2">
        <w:rPr>
          <w:b/>
          <w:sz w:val="40"/>
          <w:szCs w:val="40"/>
          <w:lang w:val="sr-Cyrl-CS"/>
        </w:rPr>
        <w:t>КОНКУРСНА ДОКУМЕНТАЦИЈА</w:t>
      </w:r>
    </w:p>
    <w:p w:rsidR="00786A86" w:rsidRPr="00C83EED" w:rsidRDefault="00786A86" w:rsidP="00CA6319">
      <w:pPr>
        <w:jc w:val="center"/>
        <w:rPr>
          <w:b/>
          <w:lang w:val="sr-Cyrl-CS"/>
        </w:rPr>
      </w:pPr>
    </w:p>
    <w:p w:rsidR="00786A86" w:rsidRPr="00C83EED" w:rsidRDefault="00786A86" w:rsidP="00CA6319">
      <w:pPr>
        <w:jc w:val="center"/>
        <w:rPr>
          <w:b/>
          <w:lang w:val="sr-Cyrl-CS"/>
        </w:rPr>
      </w:pPr>
    </w:p>
    <w:p w:rsidR="00786A86" w:rsidRPr="00C83EED" w:rsidRDefault="00786A86" w:rsidP="003C6388">
      <w:pPr>
        <w:tabs>
          <w:tab w:val="left" w:pos="8325"/>
        </w:tabs>
        <w:rPr>
          <w:b/>
          <w:lang w:val="sr-Cyrl-CS"/>
        </w:rPr>
      </w:pPr>
      <w:r>
        <w:rPr>
          <w:b/>
          <w:lang w:val="sr-Cyrl-CS"/>
        </w:rPr>
        <w:tab/>
      </w:r>
    </w:p>
    <w:p w:rsidR="00786A86" w:rsidRPr="0077315A" w:rsidRDefault="00786A86" w:rsidP="00CA6319">
      <w:pPr>
        <w:jc w:val="center"/>
        <w:rPr>
          <w:b/>
          <w:sz w:val="28"/>
          <w:szCs w:val="28"/>
          <w:lang w:val="sr-Cyrl-CS"/>
        </w:rPr>
      </w:pPr>
      <w:r w:rsidRPr="00B01537">
        <w:rPr>
          <w:b/>
          <w:sz w:val="28"/>
          <w:szCs w:val="28"/>
          <w:lang w:val="sr-Cyrl-CS"/>
        </w:rPr>
        <w:t>ОПРЕМА ЗА</w:t>
      </w:r>
      <w:r>
        <w:rPr>
          <w:lang w:val="sr-Cyrl-CS"/>
        </w:rPr>
        <w:t xml:space="preserve"> </w:t>
      </w:r>
      <w:r w:rsidRPr="0077315A">
        <w:rPr>
          <w:b/>
          <w:sz w:val="28"/>
          <w:szCs w:val="28"/>
          <w:lang w:val="sr-Cyrl-CS"/>
        </w:rPr>
        <w:t>ВИДЕО НАДЗОР ЗЕМУНСКИХ ШКОЛА</w:t>
      </w:r>
    </w:p>
    <w:p w:rsidR="00786A86" w:rsidRPr="003F0BC2" w:rsidRDefault="00786A86" w:rsidP="00CA6319">
      <w:pPr>
        <w:jc w:val="center"/>
        <w:rPr>
          <w:sz w:val="28"/>
          <w:szCs w:val="28"/>
        </w:rPr>
      </w:pPr>
    </w:p>
    <w:p w:rsidR="00786A86" w:rsidRPr="003F0BC2" w:rsidRDefault="00786A86" w:rsidP="00CA6319">
      <w:pPr>
        <w:jc w:val="center"/>
        <w:rPr>
          <w:sz w:val="28"/>
          <w:szCs w:val="28"/>
          <w:lang w:val="sr-Cyrl-CS"/>
        </w:rPr>
      </w:pPr>
      <w:r w:rsidRPr="003F0BC2">
        <w:rPr>
          <w:sz w:val="28"/>
          <w:szCs w:val="28"/>
          <w:lang w:val="sr-Cyrl-CS"/>
        </w:rPr>
        <w:t>Врста поступка</w:t>
      </w:r>
    </w:p>
    <w:p w:rsidR="00786A86" w:rsidRPr="00FF4AF7" w:rsidRDefault="00786A86" w:rsidP="00857804">
      <w:pPr>
        <w:ind w:left="360" w:hanging="360"/>
        <w:jc w:val="center"/>
        <w:rPr>
          <w:sz w:val="28"/>
          <w:szCs w:val="28"/>
          <w:lang w:val="sr-Cyrl-CS"/>
        </w:rPr>
      </w:pPr>
      <w:r>
        <w:rPr>
          <w:b/>
          <w:sz w:val="28"/>
          <w:szCs w:val="28"/>
          <w:lang w:val="sr-Cyrl-CS"/>
        </w:rPr>
        <w:t>ОТВОРЕНИ ПОСТУПАК</w:t>
      </w:r>
    </w:p>
    <w:p w:rsidR="00786A86" w:rsidRPr="00054C02" w:rsidRDefault="00786A86" w:rsidP="00CA6319">
      <w:pPr>
        <w:jc w:val="center"/>
        <w:rPr>
          <w:lang w:val="sr-Cyrl-CS"/>
        </w:rPr>
      </w:pPr>
      <w:r w:rsidRPr="00054C02">
        <w:rPr>
          <w:lang w:val="sr-Cyrl-CS"/>
        </w:rPr>
        <w:t>(поступак јавне набавке од стране више наручилаца)</w:t>
      </w:r>
    </w:p>
    <w:p w:rsidR="00786A86" w:rsidRDefault="00786A86" w:rsidP="00CA6319">
      <w:pPr>
        <w:jc w:val="center"/>
        <w:rPr>
          <w:b/>
          <w:lang w:val="sr-Cyrl-CS"/>
        </w:rPr>
      </w:pPr>
    </w:p>
    <w:p w:rsidR="00786A86" w:rsidRDefault="00786A86" w:rsidP="00CA6319">
      <w:pPr>
        <w:jc w:val="center"/>
      </w:pPr>
    </w:p>
    <w:p w:rsidR="00786A86" w:rsidRPr="003F0BC2" w:rsidRDefault="00786A86" w:rsidP="00CA6319">
      <w:pPr>
        <w:jc w:val="center"/>
        <w:rPr>
          <w:sz w:val="28"/>
          <w:szCs w:val="28"/>
          <w:lang w:val="sr-Cyrl-CS"/>
        </w:rPr>
      </w:pPr>
      <w:r w:rsidRPr="003F0BC2">
        <w:rPr>
          <w:sz w:val="28"/>
          <w:szCs w:val="28"/>
          <w:lang w:val="sr-Cyrl-CS"/>
        </w:rPr>
        <w:t>Врста предмета јавне набавке</w:t>
      </w:r>
    </w:p>
    <w:p w:rsidR="00786A86" w:rsidRPr="003F0BC2" w:rsidRDefault="00786A86" w:rsidP="00CA6319">
      <w:pPr>
        <w:jc w:val="center"/>
        <w:rPr>
          <w:b/>
          <w:sz w:val="28"/>
          <w:szCs w:val="28"/>
          <w:lang w:val="sr-Cyrl-CS"/>
        </w:rPr>
      </w:pPr>
      <w:r w:rsidRPr="003F0BC2">
        <w:rPr>
          <w:b/>
          <w:sz w:val="28"/>
          <w:szCs w:val="28"/>
          <w:lang w:val="sr-Cyrl-CS"/>
        </w:rPr>
        <w:t>ДОБРА</w:t>
      </w:r>
    </w:p>
    <w:p w:rsidR="00786A86" w:rsidRDefault="00786A86" w:rsidP="00CA6319">
      <w:pPr>
        <w:jc w:val="center"/>
      </w:pPr>
    </w:p>
    <w:p w:rsidR="00786A86" w:rsidRPr="003F0BC2" w:rsidRDefault="00786A86" w:rsidP="00CA6319">
      <w:pPr>
        <w:jc w:val="center"/>
        <w:rPr>
          <w:sz w:val="28"/>
          <w:szCs w:val="28"/>
          <w:lang w:val="sr-Cyrl-CS"/>
        </w:rPr>
      </w:pPr>
      <w:r w:rsidRPr="003F0BC2">
        <w:rPr>
          <w:sz w:val="28"/>
          <w:szCs w:val="28"/>
          <w:lang w:val="sr-Cyrl-CS"/>
        </w:rPr>
        <w:t>Редни број јавне набавке</w:t>
      </w:r>
    </w:p>
    <w:p w:rsidR="00786A86" w:rsidRPr="003F0BC2" w:rsidRDefault="00786A86" w:rsidP="00CA6319">
      <w:pPr>
        <w:jc w:val="center"/>
        <w:rPr>
          <w:b/>
          <w:sz w:val="28"/>
          <w:szCs w:val="28"/>
          <w:lang w:val="sr-Cyrl-CS"/>
        </w:rPr>
      </w:pPr>
      <w:r w:rsidRPr="00B03327">
        <w:rPr>
          <w:b/>
          <w:sz w:val="28"/>
          <w:szCs w:val="28"/>
          <w:lang w:val="sr-Cyrl-CS"/>
        </w:rPr>
        <w:t>Д-1/15</w:t>
      </w:r>
    </w:p>
    <w:p w:rsidR="00786A86" w:rsidRPr="00760E0A" w:rsidRDefault="00786A86" w:rsidP="00CA6319">
      <w:pPr>
        <w:jc w:val="center"/>
        <w:rPr>
          <w:b/>
          <w:lang w:val="sr-Cyrl-CS"/>
        </w:rPr>
      </w:pPr>
    </w:p>
    <w:p w:rsidR="00786A86" w:rsidRPr="00760E0A" w:rsidRDefault="00786A86" w:rsidP="00CA6319">
      <w:pPr>
        <w:jc w:val="center"/>
        <w:rPr>
          <w:b/>
          <w:lang w:val="sr-Cyrl-CS"/>
        </w:rPr>
      </w:pPr>
    </w:p>
    <w:p w:rsidR="00786A86" w:rsidRDefault="00786A86" w:rsidP="00FC28BB">
      <w:pPr>
        <w:rPr>
          <w:b/>
          <w:lang w:val="sr-Latn-CS"/>
        </w:rPr>
      </w:pPr>
    </w:p>
    <w:p w:rsidR="00786A86" w:rsidRDefault="00786A86" w:rsidP="00FC28BB">
      <w:pPr>
        <w:rPr>
          <w:b/>
          <w:lang w:val="sr-Cyrl-CS"/>
        </w:rPr>
      </w:pPr>
    </w:p>
    <w:p w:rsidR="00786A86" w:rsidRDefault="00786A86" w:rsidP="00FC28BB">
      <w:pPr>
        <w:rPr>
          <w:b/>
          <w:lang w:val="sr-Cyrl-CS"/>
        </w:rPr>
      </w:pPr>
    </w:p>
    <w:p w:rsidR="00786A86" w:rsidRDefault="00786A86" w:rsidP="00FC28BB">
      <w:pPr>
        <w:rPr>
          <w:b/>
          <w:lang w:val="sr-Cyrl-CS"/>
        </w:rPr>
      </w:pPr>
    </w:p>
    <w:p w:rsidR="00786A86" w:rsidRDefault="00786A86" w:rsidP="00513E3E">
      <w:pPr>
        <w:rPr>
          <w:b/>
          <w:lang w:val="sr-Cyrl-CS"/>
        </w:rPr>
      </w:pPr>
    </w:p>
    <w:p w:rsidR="00786A86" w:rsidRDefault="00786A86" w:rsidP="00FC28BB">
      <w:pPr>
        <w:rPr>
          <w:b/>
          <w:lang w:val="sr-Cyrl-CS"/>
        </w:rPr>
      </w:pPr>
    </w:p>
    <w:p w:rsidR="00786A86" w:rsidRPr="00FC28BB" w:rsidRDefault="00786A86" w:rsidP="00FC28BB">
      <w:pPr>
        <w:rPr>
          <w:b/>
          <w:lang w:val="sr-Cyrl-CS"/>
        </w:rPr>
      </w:pPr>
    </w:p>
    <w:p w:rsidR="00786A86" w:rsidRPr="00FC28BB" w:rsidRDefault="00786A86" w:rsidP="00FC28BB">
      <w:pPr>
        <w:rPr>
          <w:b/>
          <w:lang w:val="sr-Cyrl-CS"/>
        </w:rPr>
      </w:pPr>
    </w:p>
    <w:p w:rsidR="00786A86" w:rsidRPr="00FC28BB" w:rsidRDefault="00786A86" w:rsidP="00FC28BB">
      <w:pPr>
        <w:rPr>
          <w:b/>
          <w:lang w:val="sr-Latn-CS"/>
        </w:rPr>
      </w:pPr>
    </w:p>
    <w:p w:rsidR="00786A86" w:rsidRPr="00857804" w:rsidRDefault="00786A86" w:rsidP="00CA6319">
      <w:pPr>
        <w:jc w:val="center"/>
        <w:rPr>
          <w:b/>
        </w:rPr>
      </w:pPr>
    </w:p>
    <w:p w:rsidR="00786A86" w:rsidRDefault="00786A86" w:rsidP="00CA6319">
      <w:pPr>
        <w:jc w:val="center"/>
        <w:rPr>
          <w:b/>
          <w:lang w:val="sr-Cyrl-CS"/>
        </w:rPr>
      </w:pPr>
    </w:p>
    <w:p w:rsidR="00786A86" w:rsidRDefault="00786A86" w:rsidP="00853A10">
      <w:pPr>
        <w:jc w:val="center"/>
        <w:rPr>
          <w:b/>
          <w:sz w:val="28"/>
          <w:szCs w:val="28"/>
        </w:rPr>
      </w:pPr>
      <w:r w:rsidRPr="003F0BC2">
        <w:rPr>
          <w:b/>
          <w:sz w:val="28"/>
          <w:szCs w:val="28"/>
          <w:lang w:val="sr-Cyrl-CS"/>
        </w:rPr>
        <w:t xml:space="preserve">Београд, </w:t>
      </w:r>
      <w:r>
        <w:rPr>
          <w:b/>
          <w:sz w:val="28"/>
          <w:szCs w:val="28"/>
          <w:lang w:val="sr-Cyrl-CS"/>
        </w:rPr>
        <w:t xml:space="preserve">август </w:t>
      </w:r>
      <w:r w:rsidRPr="003F0BC2">
        <w:rPr>
          <w:b/>
          <w:sz w:val="28"/>
          <w:szCs w:val="28"/>
          <w:lang w:val="sr-Cyrl-CS"/>
        </w:rPr>
        <w:t>201</w:t>
      </w:r>
      <w:r>
        <w:rPr>
          <w:b/>
          <w:sz w:val="28"/>
          <w:szCs w:val="28"/>
          <w:lang w:val="sr-Cyrl-CS"/>
        </w:rPr>
        <w:t>5</w:t>
      </w:r>
      <w:r w:rsidRPr="003F0BC2">
        <w:rPr>
          <w:b/>
          <w:sz w:val="28"/>
          <w:szCs w:val="28"/>
          <w:lang w:val="sr-Cyrl-CS"/>
        </w:rPr>
        <w:t xml:space="preserve">. </w:t>
      </w:r>
      <w:r>
        <w:rPr>
          <w:b/>
          <w:sz w:val="28"/>
          <w:szCs w:val="28"/>
          <w:lang w:val="sr-Cyrl-CS"/>
        </w:rPr>
        <w:t>Г</w:t>
      </w:r>
      <w:r w:rsidRPr="003F0BC2">
        <w:rPr>
          <w:b/>
          <w:sz w:val="28"/>
          <w:szCs w:val="28"/>
          <w:lang w:val="sr-Cyrl-CS"/>
        </w:rPr>
        <w:t>одине</w:t>
      </w:r>
    </w:p>
    <w:p w:rsidR="00786A86" w:rsidRPr="00230ED3" w:rsidRDefault="00786A86" w:rsidP="00853A10">
      <w:pPr>
        <w:jc w:val="center"/>
        <w:rPr>
          <w:b/>
          <w:sz w:val="28"/>
          <w:szCs w:val="28"/>
        </w:rPr>
      </w:pPr>
    </w:p>
    <w:p w:rsidR="00786A86" w:rsidRPr="00853A10" w:rsidRDefault="00786A86" w:rsidP="00853A10">
      <w:pPr>
        <w:jc w:val="center"/>
        <w:rPr>
          <w:b/>
          <w:lang w:val="sr-Cyrl-CS"/>
        </w:rPr>
      </w:pPr>
    </w:p>
    <w:p w:rsidR="00786A86" w:rsidRPr="00116AB7" w:rsidRDefault="00786A86" w:rsidP="00763277">
      <w:pPr>
        <w:ind w:firstLine="708"/>
        <w:jc w:val="both"/>
      </w:pPr>
      <w:r w:rsidRPr="00583220">
        <w:rPr>
          <w:lang w:val="sr-Cyrl-CS"/>
        </w:rPr>
        <w:lastRenderedPageBreak/>
        <w:t>На основу члана 3</w:t>
      </w:r>
      <w:r>
        <w:rPr>
          <w:lang w:val="sr-Cyrl-CS"/>
        </w:rPr>
        <w:t>2</w:t>
      </w:r>
      <w:r w:rsidRPr="00583220">
        <w:rPr>
          <w:lang w:val="sr-Cyrl-CS"/>
        </w:rPr>
        <w:t>. и 61. Закона о јавним набавкама („Сл. гласник РС“ бр</w:t>
      </w:r>
      <w:r>
        <w:rPr>
          <w:lang w:val="sr-Cyrl-CS"/>
        </w:rPr>
        <w:t>. 124/2012, у даљем тексту ЗЈН)</w:t>
      </w:r>
      <w:r>
        <w:t xml:space="preserve"> </w:t>
      </w:r>
      <w:r w:rsidRPr="00583220">
        <w:rPr>
          <w:lang w:val="sr-Cyrl-CS"/>
        </w:rPr>
        <w:t>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11668F">
        <w:rPr>
          <w:lang w:val="sr-Cyrl-CS"/>
        </w:rPr>
        <w:t xml:space="preserve"> </w:t>
      </w:r>
      <w:r w:rsidRPr="00FD3CD4">
        <w:rPr>
          <w:lang w:val="sr-Cyrl-CS"/>
        </w:rPr>
        <w:t>29/2013</w:t>
      </w:r>
      <w:r w:rsidRPr="00FD3CD4">
        <w:t>, 104</w:t>
      </w:r>
      <w:r w:rsidRPr="00FD3CD4">
        <w:rPr>
          <w:lang w:val="sr-Cyrl-CS"/>
        </w:rPr>
        <w:t>/2013</w:t>
      </w:r>
      <w:r w:rsidRPr="00583220">
        <w:rPr>
          <w:lang w:val="sr-Cyrl-CS"/>
        </w:rPr>
        <w:t>),</w:t>
      </w:r>
      <w:r w:rsidRPr="00B03327">
        <w:t xml:space="preserve"> </w:t>
      </w:r>
      <w:r w:rsidRPr="00B03327">
        <w:rPr>
          <w:lang w:val="sr-Cyrl-CS"/>
        </w:rPr>
        <w:t>Одлуке о спровођењу поступка јавне набавке од стране више Наручилаца бр. 06-759/2015 од 20.07.2015. године, у складу са мишљењем Управе за јавне набавке, бр. 011-00-309/15 од 23.07.2015. године</w:t>
      </w:r>
      <w:r>
        <w:rPr>
          <w:lang w:val="sr-Cyrl-CS"/>
        </w:rPr>
        <w:t>,</w:t>
      </w:r>
      <w:r w:rsidRPr="00583220">
        <w:rPr>
          <w:lang w:val="sr-Cyrl-CS"/>
        </w:rPr>
        <w:t xml:space="preserve"> </w:t>
      </w:r>
      <w:r w:rsidRPr="00B03327">
        <w:t xml:space="preserve">Одлуке о покретању поступка јавне набавке број </w:t>
      </w:r>
      <w:r w:rsidRPr="00B03327">
        <w:rPr>
          <w:lang w:val="sr-Cyrl-CS"/>
        </w:rPr>
        <w:t xml:space="preserve">06-803/2015 </w:t>
      </w:r>
      <w:r w:rsidRPr="00B03327">
        <w:t xml:space="preserve"> </w:t>
      </w:r>
      <w:r w:rsidRPr="00B03327">
        <w:rPr>
          <w:lang w:val="sr-Cyrl-CS"/>
        </w:rPr>
        <w:t>од 31.07.2015.године</w:t>
      </w:r>
      <w:r w:rsidRPr="00B03327">
        <w:t xml:space="preserve"> и Решења о образовању комисије за јавну набавку </w:t>
      </w:r>
      <w:r w:rsidRPr="00B03327">
        <w:rPr>
          <w:lang w:val="sr-Cyrl-CS"/>
        </w:rPr>
        <w:t>06-804/2015  од 31.07.2015.године</w:t>
      </w:r>
      <w:r w:rsidRPr="00B03327">
        <w:t>, припремљена</w:t>
      </w:r>
      <w:r w:rsidRPr="00D65FDD">
        <w:t xml:space="preserve"> је:</w:t>
      </w:r>
    </w:p>
    <w:p w:rsidR="00786A86" w:rsidRPr="00760E0A" w:rsidRDefault="00786A86" w:rsidP="00763277">
      <w:pPr>
        <w:ind w:right="-180"/>
        <w:jc w:val="both"/>
        <w:rPr>
          <w:lang w:val="sr-Cyrl-CS"/>
        </w:rPr>
      </w:pPr>
    </w:p>
    <w:p w:rsidR="00786A86" w:rsidRPr="00760E0A" w:rsidRDefault="00786A86" w:rsidP="00763277">
      <w:pPr>
        <w:ind w:right="-180"/>
        <w:jc w:val="both"/>
        <w:rPr>
          <w:lang w:val="sr-Cyrl-CS"/>
        </w:rPr>
      </w:pPr>
    </w:p>
    <w:p w:rsidR="00786A86" w:rsidRDefault="00786A86" w:rsidP="00763277">
      <w:pPr>
        <w:tabs>
          <w:tab w:val="left" w:pos="2040"/>
          <w:tab w:val="center" w:pos="4680"/>
        </w:tabs>
        <w:ind w:right="-180"/>
        <w:jc w:val="both"/>
        <w:rPr>
          <w:b/>
          <w:lang w:val="sr-Cyrl-CS"/>
        </w:rPr>
      </w:pPr>
      <w:r>
        <w:rPr>
          <w:lang w:val="sr-Cyrl-CS"/>
        </w:rPr>
        <w:tab/>
      </w:r>
      <w:r>
        <w:rPr>
          <w:lang w:val="sr-Cyrl-CS"/>
        </w:rPr>
        <w:tab/>
      </w:r>
      <w:r w:rsidRPr="003F0BC2">
        <w:rPr>
          <w:b/>
          <w:lang w:val="sr-Cyrl-CS"/>
        </w:rPr>
        <w:t>КОНКУРСНА ДОКУМЕНТАЦИЈА</w:t>
      </w:r>
    </w:p>
    <w:p w:rsidR="00786A86" w:rsidRDefault="00786A86" w:rsidP="00763277">
      <w:pPr>
        <w:tabs>
          <w:tab w:val="left" w:pos="2040"/>
          <w:tab w:val="center" w:pos="4680"/>
        </w:tabs>
        <w:ind w:right="-180"/>
        <w:jc w:val="both"/>
        <w:rPr>
          <w:b/>
          <w:lang w:val="sr-Cyrl-CS"/>
        </w:rPr>
      </w:pPr>
    </w:p>
    <w:p w:rsidR="00786A86" w:rsidRPr="003F0BC2" w:rsidRDefault="00786A86" w:rsidP="00763277">
      <w:pPr>
        <w:tabs>
          <w:tab w:val="left" w:pos="2040"/>
          <w:tab w:val="center" w:pos="4680"/>
        </w:tabs>
        <w:ind w:right="-180"/>
        <w:jc w:val="both"/>
        <w:rPr>
          <w:b/>
          <w:lang w:val="sr-Cyrl-CS"/>
        </w:rPr>
      </w:pPr>
    </w:p>
    <w:p w:rsidR="00786A86" w:rsidRPr="00D0677C" w:rsidRDefault="00786A86" w:rsidP="0077315A">
      <w:pPr>
        <w:ind w:right="-180"/>
        <w:jc w:val="center"/>
        <w:rPr>
          <w:lang w:val="sr-Cyrl-CS"/>
        </w:rPr>
      </w:pPr>
      <w:r w:rsidRPr="00D0677C">
        <w:rPr>
          <w:lang w:val="sr-Cyrl-CS"/>
        </w:rPr>
        <w:t xml:space="preserve">за јавну набавку добара –опрема за видео </w:t>
      </w:r>
      <w:r w:rsidRPr="00D0677C">
        <w:rPr>
          <w:sz w:val="22"/>
          <w:szCs w:val="22"/>
          <w:lang w:val="sr-Cyrl-CS"/>
        </w:rPr>
        <w:t>надзор Земунских школа</w:t>
      </w:r>
      <w:r w:rsidRPr="00D0677C">
        <w:rPr>
          <w:lang w:val="sr-Cyrl-CS"/>
        </w:rPr>
        <w:t>, број јавне набавке Д-1/15</w:t>
      </w:r>
    </w:p>
    <w:p w:rsidR="00786A86" w:rsidRPr="00D0677C" w:rsidRDefault="00786A86" w:rsidP="00763277">
      <w:pPr>
        <w:ind w:right="-180"/>
        <w:jc w:val="both"/>
        <w:rPr>
          <w:lang w:val="sr-Cyrl-CS"/>
        </w:rPr>
      </w:pPr>
    </w:p>
    <w:p w:rsidR="00786A86" w:rsidRDefault="00786A86" w:rsidP="00763277">
      <w:pPr>
        <w:ind w:right="-180"/>
        <w:jc w:val="both"/>
        <w:rPr>
          <w:lang w:val="sr-Cyrl-CS"/>
        </w:rPr>
      </w:pPr>
      <w:r w:rsidRPr="00D0677C">
        <w:rPr>
          <w:lang w:val="sr-Cyrl-CS"/>
        </w:rPr>
        <w:t>Конкурсна документација садржи:</w:t>
      </w:r>
    </w:p>
    <w:p w:rsidR="00786A86" w:rsidRDefault="00786A86" w:rsidP="00763277">
      <w:pPr>
        <w:ind w:right="-180"/>
        <w:jc w:val="both"/>
        <w:rPr>
          <w:lang w:val="sr-Cyrl-CS"/>
        </w:rPr>
      </w:pPr>
    </w:p>
    <w:p w:rsidR="00786A86" w:rsidRPr="00B5700B" w:rsidRDefault="00786A86" w:rsidP="000422A3">
      <w:pPr>
        <w:numPr>
          <w:ilvl w:val="0"/>
          <w:numId w:val="8"/>
        </w:numPr>
        <w:ind w:right="-180"/>
        <w:jc w:val="both"/>
      </w:pPr>
      <w:r>
        <w:rPr>
          <w:lang w:val="sr-Cyrl-CS"/>
        </w:rPr>
        <w:t>Општи подаци о јавној набавци</w:t>
      </w:r>
      <w:r>
        <w:t>…………………………………………</w:t>
      </w:r>
      <w:r>
        <w:rPr>
          <w:lang w:val="sr-Cyrl-CS"/>
        </w:rPr>
        <w:t>...................</w:t>
      </w:r>
      <w:r>
        <w:t>…3-4</w:t>
      </w:r>
    </w:p>
    <w:p w:rsidR="00786A86" w:rsidRPr="00B5700B" w:rsidRDefault="00786A86" w:rsidP="000422A3">
      <w:pPr>
        <w:numPr>
          <w:ilvl w:val="0"/>
          <w:numId w:val="8"/>
        </w:numPr>
        <w:ind w:right="-180"/>
        <w:rPr>
          <w:lang w:val="sr-Cyrl-CS"/>
        </w:rPr>
      </w:pPr>
      <w:r>
        <w:rPr>
          <w:lang w:val="sr-Cyrl-CS"/>
        </w:rPr>
        <w:t>Подаци о предмету јавне набавке ......................................................................................4</w:t>
      </w:r>
    </w:p>
    <w:p w:rsidR="00786A86" w:rsidRPr="00542BDD" w:rsidRDefault="00786A86" w:rsidP="000422A3">
      <w:pPr>
        <w:numPr>
          <w:ilvl w:val="0"/>
          <w:numId w:val="8"/>
        </w:numPr>
        <w:ind w:right="-180"/>
        <w:rPr>
          <w:lang w:val="sr-Cyrl-CS"/>
        </w:rPr>
      </w:pPr>
      <w:r>
        <w:rPr>
          <w:lang w:val="sr-Cyrl-CS"/>
        </w:rPr>
        <w:t>Врста, техничке карактеристике,квалитет, количин,опис, рок и место испоруке добара ................................................................................................................................5-6</w:t>
      </w:r>
    </w:p>
    <w:p w:rsidR="00786A86" w:rsidRPr="00B5700B" w:rsidRDefault="00786A86" w:rsidP="000422A3">
      <w:pPr>
        <w:numPr>
          <w:ilvl w:val="0"/>
          <w:numId w:val="8"/>
        </w:numPr>
        <w:ind w:right="-180"/>
        <w:rPr>
          <w:lang w:val="sr-Cyrl-CS"/>
        </w:rPr>
      </w:pPr>
      <w:r>
        <w:rPr>
          <w:lang w:val="sr-Cyrl-CS"/>
        </w:rPr>
        <w:t>Техничка спецификација................................................................................................7-10</w:t>
      </w:r>
    </w:p>
    <w:p w:rsidR="00786A86" w:rsidRPr="00B5700B" w:rsidRDefault="00786A86" w:rsidP="000422A3">
      <w:pPr>
        <w:numPr>
          <w:ilvl w:val="0"/>
          <w:numId w:val="8"/>
        </w:numPr>
        <w:ind w:right="-180"/>
        <w:rPr>
          <w:lang w:val="sr-Cyrl-CS"/>
        </w:rPr>
      </w:pPr>
      <w:r>
        <w:rPr>
          <w:lang w:val="sr-Cyrl-CS"/>
        </w:rPr>
        <w:t>Упутство понуђачима како да сачине понуду............................................................11-22</w:t>
      </w:r>
    </w:p>
    <w:p w:rsidR="00786A86" w:rsidRPr="00B5700B" w:rsidRDefault="00786A86" w:rsidP="000422A3">
      <w:pPr>
        <w:numPr>
          <w:ilvl w:val="0"/>
          <w:numId w:val="8"/>
        </w:numPr>
        <w:ind w:right="-180"/>
        <w:rPr>
          <w:lang w:val="sr-Cyrl-CS"/>
        </w:rPr>
      </w:pPr>
      <w:r>
        <w:rPr>
          <w:lang w:val="sr-Cyrl-CS"/>
        </w:rPr>
        <w:t>Услови за учешће у поступку јавне јабавке из члана 75. И 76, Закона....................23-28</w:t>
      </w:r>
    </w:p>
    <w:p w:rsidR="00786A86" w:rsidRPr="00B5700B" w:rsidRDefault="00786A86" w:rsidP="000422A3">
      <w:pPr>
        <w:numPr>
          <w:ilvl w:val="0"/>
          <w:numId w:val="8"/>
        </w:numPr>
        <w:ind w:right="-180"/>
        <w:rPr>
          <w:lang w:val="sr-Cyrl-CS"/>
        </w:rPr>
      </w:pPr>
      <w:r>
        <w:rPr>
          <w:lang w:val="sr-Cyrl-CS"/>
        </w:rPr>
        <w:t>Образац понуде са обрасцом структуре понуђене цене............................................29-43</w:t>
      </w:r>
    </w:p>
    <w:p w:rsidR="00786A86" w:rsidRPr="009A15CB" w:rsidRDefault="00786A86" w:rsidP="000422A3">
      <w:pPr>
        <w:numPr>
          <w:ilvl w:val="0"/>
          <w:numId w:val="8"/>
        </w:numPr>
        <w:ind w:right="-180"/>
        <w:rPr>
          <w:lang w:val="sr-Cyrl-CS"/>
        </w:rPr>
      </w:pPr>
      <w:r>
        <w:rPr>
          <w:lang w:val="sr-Cyrl-CS"/>
        </w:rPr>
        <w:t>Образац- изјава о независној понуди ...............................................................................44</w:t>
      </w:r>
    </w:p>
    <w:p w:rsidR="00786A86" w:rsidRPr="009A15CB" w:rsidRDefault="00786A86" w:rsidP="000422A3">
      <w:pPr>
        <w:numPr>
          <w:ilvl w:val="0"/>
          <w:numId w:val="8"/>
        </w:numPr>
        <w:ind w:right="-180"/>
        <w:rPr>
          <w:lang w:val="sr-Cyrl-CS"/>
        </w:rPr>
      </w:pPr>
      <w:r>
        <w:rPr>
          <w:lang w:val="sr-Cyrl-CS"/>
        </w:rPr>
        <w:t>Образац- изјава о поштовању прописа о заштити на раду ............................................45</w:t>
      </w:r>
    </w:p>
    <w:p w:rsidR="00786A86" w:rsidRPr="009A15CB" w:rsidRDefault="00786A86" w:rsidP="000422A3">
      <w:pPr>
        <w:numPr>
          <w:ilvl w:val="0"/>
          <w:numId w:val="8"/>
        </w:numPr>
        <w:ind w:right="-180"/>
        <w:rPr>
          <w:lang w:val="sr-Cyrl-CS"/>
        </w:rPr>
      </w:pPr>
      <w:r>
        <w:rPr>
          <w:lang w:val="sr-Cyrl-CS"/>
        </w:rPr>
        <w:t>Образац трошкова припреме понуде ...............................................................................46</w:t>
      </w:r>
    </w:p>
    <w:p w:rsidR="00786A86" w:rsidRPr="009A15CB" w:rsidRDefault="00786A86" w:rsidP="000422A3">
      <w:pPr>
        <w:numPr>
          <w:ilvl w:val="0"/>
          <w:numId w:val="8"/>
        </w:numPr>
        <w:ind w:right="-180"/>
        <w:rPr>
          <w:lang w:val="sr-Cyrl-CS"/>
        </w:rPr>
      </w:pPr>
      <w:r>
        <w:rPr>
          <w:lang w:val="sr-Cyrl-CS"/>
        </w:rPr>
        <w:t>Образац – менично овлашћење ...................................................................................47-48</w:t>
      </w:r>
    </w:p>
    <w:p w:rsidR="00786A86" w:rsidRPr="009A15CB" w:rsidRDefault="00786A86" w:rsidP="000422A3">
      <w:pPr>
        <w:numPr>
          <w:ilvl w:val="0"/>
          <w:numId w:val="8"/>
        </w:numPr>
        <w:ind w:right="-180"/>
        <w:rPr>
          <w:lang w:val="sr-Cyrl-CS"/>
        </w:rPr>
      </w:pPr>
      <w:r>
        <w:rPr>
          <w:lang w:val="sr-Cyrl-CS"/>
        </w:rPr>
        <w:t>Изјава понуђача о средстгву финансијског обезбеђења ...........................................49-50</w:t>
      </w:r>
    </w:p>
    <w:p w:rsidR="00786A86" w:rsidRPr="000A645C" w:rsidRDefault="00786A86" w:rsidP="000422A3">
      <w:pPr>
        <w:numPr>
          <w:ilvl w:val="0"/>
          <w:numId w:val="8"/>
        </w:numPr>
        <w:ind w:right="-180"/>
        <w:rPr>
          <w:lang w:val="sr-Cyrl-CS"/>
        </w:rPr>
      </w:pPr>
      <w:r>
        <w:rPr>
          <w:lang w:val="sr-Cyrl-CS"/>
        </w:rPr>
        <w:t>Модел уговора ...............................................................................................................51-</w:t>
      </w:r>
      <w:r w:rsidR="00CB34C1">
        <w:rPr>
          <w:lang w:val="sr-Cyrl-CS"/>
        </w:rPr>
        <w:t>69</w:t>
      </w:r>
    </w:p>
    <w:p w:rsidR="00786A86" w:rsidRPr="00542BDD" w:rsidRDefault="00786A86" w:rsidP="000422A3">
      <w:pPr>
        <w:numPr>
          <w:ilvl w:val="0"/>
          <w:numId w:val="8"/>
        </w:numPr>
        <w:shd w:val="clear" w:color="auto" w:fill="FFFFFF"/>
        <w:ind w:right="-180"/>
        <w:rPr>
          <w:lang w:val="sr-Cyrl-CS"/>
        </w:rPr>
      </w:pPr>
      <w:r w:rsidRPr="00542BDD">
        <w:t>Образац – референц листа..................................................................................................</w:t>
      </w:r>
      <w:r>
        <w:t>7</w:t>
      </w:r>
      <w:r w:rsidR="00CB34C1">
        <w:rPr>
          <w:lang w:val="sr-Cyrl-RS"/>
        </w:rPr>
        <w:t>0</w:t>
      </w:r>
    </w:p>
    <w:p w:rsidR="00786A86" w:rsidRPr="00542BDD" w:rsidRDefault="00786A86" w:rsidP="000422A3">
      <w:pPr>
        <w:numPr>
          <w:ilvl w:val="0"/>
          <w:numId w:val="8"/>
        </w:numPr>
        <w:shd w:val="clear" w:color="auto" w:fill="FFFFFF"/>
        <w:ind w:right="-180"/>
        <w:rPr>
          <w:lang w:val="sr-Cyrl-CS"/>
        </w:rPr>
      </w:pPr>
      <w:r w:rsidRPr="00542BDD">
        <w:t>Образац – референца наручиоца.......................................................................................</w:t>
      </w:r>
      <w:r>
        <w:t>7</w:t>
      </w:r>
      <w:r w:rsidR="00CB34C1">
        <w:rPr>
          <w:lang w:val="sr-Cyrl-RS"/>
        </w:rPr>
        <w:t>1</w:t>
      </w:r>
    </w:p>
    <w:p w:rsidR="00786A86" w:rsidRPr="00542BDD" w:rsidRDefault="00786A86" w:rsidP="000422A3">
      <w:pPr>
        <w:numPr>
          <w:ilvl w:val="0"/>
          <w:numId w:val="8"/>
        </w:numPr>
        <w:shd w:val="clear" w:color="auto" w:fill="FFFFFF"/>
        <w:ind w:right="-180"/>
        <w:rPr>
          <w:lang w:val="sr-Cyrl-CS"/>
        </w:rPr>
      </w:pPr>
      <w:r w:rsidRPr="00542BDD">
        <w:t>Образац – обилазак локација.............................................................................................</w:t>
      </w:r>
      <w:r>
        <w:t>7</w:t>
      </w:r>
      <w:r w:rsidR="00CB34C1">
        <w:rPr>
          <w:lang w:val="sr-Cyrl-RS"/>
        </w:rPr>
        <w:t>2</w:t>
      </w:r>
    </w:p>
    <w:p w:rsidR="00786A86" w:rsidRPr="006C57B4" w:rsidRDefault="00786A86" w:rsidP="001B0DE0">
      <w:pPr>
        <w:shd w:val="clear" w:color="auto" w:fill="FFFFFF"/>
        <w:ind w:left="720" w:right="-180"/>
        <w:rPr>
          <w:highlight w:val="green"/>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Pr="003C6388" w:rsidRDefault="00786A86" w:rsidP="00E37701">
      <w:pPr>
        <w:ind w:right="-180"/>
        <w:jc w:val="both"/>
        <w:rPr>
          <w:b/>
          <w:lang w:val="sr-Cyrl-CS"/>
        </w:rPr>
      </w:pPr>
      <w:r>
        <w:rPr>
          <w:b/>
        </w:rPr>
        <w:t>1.</w:t>
      </w:r>
      <w:r w:rsidRPr="003C6388">
        <w:rPr>
          <w:b/>
          <w:lang w:val="sr-Cyrl-CS"/>
        </w:rPr>
        <w:t xml:space="preserve">  ОПШТИ ПОДАЦИ О ЈАВНОЈ НАБАВЦИ</w:t>
      </w:r>
    </w:p>
    <w:p w:rsidR="00786A86" w:rsidRPr="00760E0A" w:rsidRDefault="00786A86" w:rsidP="00E37701">
      <w:pPr>
        <w:ind w:right="-180"/>
        <w:jc w:val="both"/>
        <w:rPr>
          <w:lang w:val="sr-Cyrl-CS"/>
        </w:rPr>
      </w:pPr>
    </w:p>
    <w:p w:rsidR="00786A86" w:rsidRDefault="00786A86" w:rsidP="000422A3">
      <w:pPr>
        <w:numPr>
          <w:ilvl w:val="1"/>
          <w:numId w:val="3"/>
        </w:numPr>
        <w:ind w:right="-180"/>
        <w:jc w:val="both"/>
        <w:rPr>
          <w:b/>
          <w:lang w:val="sr-Cyrl-CS"/>
        </w:rPr>
      </w:pPr>
      <w:r>
        <w:rPr>
          <w:b/>
          <w:lang w:val="sr-Cyrl-CS"/>
        </w:rPr>
        <w:t>Подаци о наручиоцу:</w:t>
      </w:r>
    </w:p>
    <w:p w:rsidR="00786A86" w:rsidRPr="00421B59" w:rsidRDefault="00786A86" w:rsidP="00E37701">
      <w:pPr>
        <w:ind w:left="720" w:right="-180"/>
        <w:jc w:val="both"/>
        <w:rPr>
          <w:b/>
          <w:lang w:val="sr-Cyrl-CS"/>
        </w:rPr>
      </w:pPr>
    </w:p>
    <w:p w:rsidR="00786A86" w:rsidRPr="0077315A" w:rsidRDefault="00786A86" w:rsidP="00054C02">
      <w:pPr>
        <w:jc w:val="both"/>
        <w:rPr>
          <w:lang w:val="sr-Cyrl-CS"/>
        </w:rPr>
      </w:pPr>
      <w:r>
        <w:rPr>
          <w:b/>
          <w:lang w:val="sr-Cyrl-CS"/>
        </w:rPr>
        <w:t xml:space="preserve">          </w:t>
      </w:r>
      <w:r w:rsidR="00054C02" w:rsidRPr="00054C02">
        <w:rPr>
          <w:lang w:val="sr-Cyrl-RS"/>
        </w:rPr>
        <w:t>П</w:t>
      </w:r>
      <w:r w:rsidRPr="00344A19">
        <w:rPr>
          <w:lang w:val="sr-Cyrl-CS"/>
        </w:rPr>
        <w:t xml:space="preserve">редметна јавна набавка се спроводи у </w:t>
      </w:r>
      <w:r>
        <w:rPr>
          <w:lang w:val="sr-Cyrl-CS"/>
        </w:rPr>
        <w:t xml:space="preserve">отвореном </w:t>
      </w:r>
      <w:r w:rsidRPr="00344A19">
        <w:rPr>
          <w:lang w:val="sr-Cyrl-CS"/>
        </w:rPr>
        <w:t xml:space="preserve">поступку у складу са Законом и подзаконским актима којима се уређују јавне набавке </w:t>
      </w:r>
      <w:r w:rsidRPr="0077315A">
        <w:rPr>
          <w:lang w:val="sr-Cyrl-CS"/>
        </w:rPr>
        <w:t xml:space="preserve">и </w:t>
      </w:r>
      <w:r w:rsidRPr="0077315A">
        <w:rPr>
          <w:rFonts w:ascii="TimesNewRomanPSMT" w:hAnsi="TimesNewRomanPSMT" w:cs="TimesNewRomanPSMT"/>
        </w:rPr>
        <w:t>на основу Одлуке о спровођењу поступка јавне</w:t>
      </w:r>
      <w:r w:rsidRPr="0077315A">
        <w:rPr>
          <w:rFonts w:ascii="TimesNewRomanPSMT" w:hAnsi="TimesNewRomanPSMT" w:cs="TimesNewRomanPSMT"/>
          <w:lang w:val="sr-Cyrl-CS"/>
        </w:rPr>
        <w:t xml:space="preserve"> </w:t>
      </w:r>
      <w:r w:rsidRPr="0077315A">
        <w:rPr>
          <w:rFonts w:ascii="TimesNewRomanPSMT" w:hAnsi="TimesNewRomanPSMT" w:cs="TimesNewRomanPSMT"/>
        </w:rPr>
        <w:t>набавке од стране више Наручилаца бр.</w:t>
      </w:r>
      <w:r>
        <w:rPr>
          <w:rFonts w:ascii="TimesNewRomanPSMT" w:hAnsi="TimesNewRomanPSMT" w:cs="TimesNewRomanPSMT"/>
        </w:rPr>
        <w:t xml:space="preserve"> </w:t>
      </w:r>
      <w:r w:rsidRPr="00A97A7D">
        <w:rPr>
          <w:rFonts w:ascii="TimesNewRomanPSMT" w:hAnsi="TimesNewRomanPSMT" w:cs="TimesNewRomanPSMT"/>
        </w:rPr>
        <w:t>06-759/2015 од 20.07.2015. године</w:t>
      </w:r>
      <w:r>
        <w:rPr>
          <w:rFonts w:ascii="TimesNewRomanPSMT" w:hAnsi="TimesNewRomanPSMT" w:cs="TimesNewRomanPSMT"/>
          <w:lang w:val="sr-Cyrl-CS"/>
        </w:rPr>
        <w:t>:</w:t>
      </w:r>
    </w:p>
    <w:p w:rsidR="00786A86" w:rsidRDefault="00786A86" w:rsidP="00E37701">
      <w:pPr>
        <w:ind w:left="720" w:right="-180"/>
        <w:jc w:val="both"/>
        <w:rPr>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4701"/>
        <w:gridCol w:w="4394"/>
      </w:tblGrid>
      <w:tr w:rsidR="00786A86" w:rsidRPr="00B03327" w:rsidTr="004D083B">
        <w:tc>
          <w:tcPr>
            <w:tcW w:w="652" w:type="dxa"/>
          </w:tcPr>
          <w:p w:rsidR="00786A86" w:rsidRPr="00B03327" w:rsidRDefault="00786A86" w:rsidP="00B03327">
            <w:pPr>
              <w:jc w:val="center"/>
              <w:rPr>
                <w:b/>
                <w:lang w:val="sr-Cyrl-CS"/>
              </w:rPr>
            </w:pPr>
            <w:r w:rsidRPr="00B03327">
              <w:rPr>
                <w:b/>
                <w:sz w:val="22"/>
                <w:szCs w:val="22"/>
                <w:lang w:val="sr-Cyrl-CS"/>
              </w:rPr>
              <w:t>Р.бр</w:t>
            </w:r>
          </w:p>
        </w:tc>
        <w:tc>
          <w:tcPr>
            <w:tcW w:w="4701" w:type="dxa"/>
          </w:tcPr>
          <w:p w:rsidR="00786A86" w:rsidRPr="00B03327" w:rsidRDefault="00786A86" w:rsidP="00B03327">
            <w:pPr>
              <w:jc w:val="center"/>
              <w:rPr>
                <w:b/>
              </w:rPr>
            </w:pPr>
            <w:r w:rsidRPr="00B03327">
              <w:rPr>
                <w:b/>
                <w:sz w:val="22"/>
                <w:szCs w:val="22"/>
                <w:lang w:val="sr-Cyrl-CS"/>
              </w:rPr>
              <w:t>Назив наручиоца</w:t>
            </w:r>
          </w:p>
          <w:p w:rsidR="00786A86" w:rsidRPr="00B03327" w:rsidRDefault="00786A86" w:rsidP="00B03327">
            <w:pPr>
              <w:jc w:val="center"/>
              <w:rPr>
                <w:b/>
              </w:rPr>
            </w:pPr>
          </w:p>
        </w:tc>
        <w:tc>
          <w:tcPr>
            <w:tcW w:w="4394" w:type="dxa"/>
          </w:tcPr>
          <w:p w:rsidR="00786A86" w:rsidRPr="00B03327" w:rsidRDefault="00786A86" w:rsidP="00B03327">
            <w:pPr>
              <w:jc w:val="center"/>
              <w:rPr>
                <w:b/>
                <w:lang w:val="sr-Cyrl-CS"/>
              </w:rPr>
            </w:pPr>
            <w:r w:rsidRPr="00B03327">
              <w:rPr>
                <w:b/>
                <w:sz w:val="22"/>
                <w:szCs w:val="22"/>
                <w:lang w:val="sr-Cyrl-CS"/>
              </w:rPr>
              <w:t>Адреса наручиоца</w:t>
            </w:r>
          </w:p>
        </w:tc>
      </w:tr>
      <w:tr w:rsidR="00786A86" w:rsidRPr="00B03327" w:rsidTr="004D083B">
        <w:tc>
          <w:tcPr>
            <w:tcW w:w="652" w:type="dxa"/>
          </w:tcPr>
          <w:p w:rsidR="00786A86" w:rsidRPr="00CF5C43" w:rsidRDefault="00786A86" w:rsidP="00B03327">
            <w:pPr>
              <w:jc w:val="center"/>
              <w:rPr>
                <w:b/>
              </w:rPr>
            </w:pPr>
            <w:r>
              <w:rPr>
                <w:b/>
                <w:sz w:val="22"/>
                <w:szCs w:val="22"/>
              </w:rPr>
              <w:t>A</w:t>
            </w:r>
          </w:p>
        </w:tc>
        <w:tc>
          <w:tcPr>
            <w:tcW w:w="4701" w:type="dxa"/>
          </w:tcPr>
          <w:p w:rsidR="00786A86" w:rsidRPr="00B03327" w:rsidRDefault="00786A86" w:rsidP="00B03327">
            <w:pPr>
              <w:jc w:val="center"/>
              <w:rPr>
                <w:b/>
                <w:lang w:val="sr-Cyrl-CS"/>
              </w:rPr>
            </w:pPr>
            <w:r w:rsidRPr="00B03327">
              <w:rPr>
                <w:b/>
                <w:sz w:val="22"/>
                <w:szCs w:val="22"/>
                <w:lang w:val="sr-Cyrl-CS"/>
              </w:rPr>
              <w:t>Основне школе</w:t>
            </w:r>
          </w:p>
        </w:tc>
        <w:tc>
          <w:tcPr>
            <w:tcW w:w="4394" w:type="dxa"/>
          </w:tcPr>
          <w:p w:rsidR="00786A86" w:rsidRPr="00B03327" w:rsidRDefault="00786A86" w:rsidP="00B03327">
            <w:pPr>
              <w:jc w:val="center"/>
              <w:rPr>
                <w:b/>
                <w:lang w:val="sr-Cyrl-CS"/>
              </w:rPr>
            </w:pPr>
          </w:p>
        </w:tc>
      </w:tr>
      <w:tr w:rsidR="00786A86" w:rsidRPr="00B03327" w:rsidTr="004D083B">
        <w:tc>
          <w:tcPr>
            <w:tcW w:w="652" w:type="dxa"/>
          </w:tcPr>
          <w:p w:rsidR="00786A86" w:rsidRPr="00B03327" w:rsidRDefault="00786A86" w:rsidP="00B03327">
            <w:r w:rsidRPr="00B03327">
              <w:rPr>
                <w:sz w:val="22"/>
                <w:szCs w:val="22"/>
              </w:rPr>
              <w:t>1.</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Петар Кочић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Првомајска бр.79</w:t>
            </w:r>
          </w:p>
        </w:tc>
      </w:tr>
      <w:tr w:rsidR="00786A86" w:rsidRPr="00B03327" w:rsidTr="004D083B">
        <w:tc>
          <w:tcPr>
            <w:tcW w:w="652" w:type="dxa"/>
          </w:tcPr>
          <w:p w:rsidR="00786A86" w:rsidRPr="00B03327" w:rsidRDefault="00786A86" w:rsidP="00B03327">
            <w:r w:rsidRPr="00B03327">
              <w:rPr>
                <w:sz w:val="22"/>
                <w:szCs w:val="22"/>
              </w:rPr>
              <w:t>2.</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Сутјеска</w:t>
            </w:r>
            <w:r w:rsidRPr="00B03327">
              <w:rPr>
                <w:color w:val="000000"/>
                <w:sz w:val="22"/>
                <w:szCs w:val="22"/>
                <w:lang w:val="sr-Cyrl-CS"/>
              </w:rPr>
              <w:t>“</w:t>
            </w:r>
          </w:p>
        </w:tc>
        <w:tc>
          <w:tcPr>
            <w:tcW w:w="4394" w:type="dxa"/>
          </w:tcPr>
          <w:p w:rsidR="00786A86" w:rsidRPr="00B03327" w:rsidRDefault="00786A86" w:rsidP="00B03327">
            <w:pPr>
              <w:jc w:val="both"/>
              <w:rPr>
                <w:lang w:val="sr-Cyrl-CS"/>
              </w:rPr>
            </w:pPr>
            <w:r w:rsidRPr="00B03327">
              <w:rPr>
                <w:sz w:val="22"/>
                <w:szCs w:val="22"/>
                <w:lang w:val="sr-Cyrl-CS"/>
              </w:rPr>
              <w:t>Земун, Задругарска бр.1</w:t>
            </w:r>
          </w:p>
        </w:tc>
      </w:tr>
      <w:tr w:rsidR="00786A86" w:rsidRPr="00B03327" w:rsidTr="004D083B">
        <w:tc>
          <w:tcPr>
            <w:tcW w:w="652" w:type="dxa"/>
          </w:tcPr>
          <w:p w:rsidR="00786A86" w:rsidRPr="00B03327" w:rsidRDefault="00786A86" w:rsidP="00B03327">
            <w:r w:rsidRPr="00B03327">
              <w:rPr>
                <w:sz w:val="22"/>
                <w:szCs w:val="22"/>
              </w:rPr>
              <w:t>3.</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Горња Варош</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Добановачка бр.72</w:t>
            </w:r>
          </w:p>
        </w:tc>
      </w:tr>
      <w:tr w:rsidR="00786A86" w:rsidRPr="00B03327" w:rsidTr="004D083B">
        <w:tc>
          <w:tcPr>
            <w:tcW w:w="652" w:type="dxa"/>
          </w:tcPr>
          <w:p w:rsidR="00786A86" w:rsidRPr="00B03327" w:rsidRDefault="00786A86" w:rsidP="00B03327">
            <w:r w:rsidRPr="00B03327">
              <w:rPr>
                <w:sz w:val="22"/>
                <w:szCs w:val="22"/>
              </w:rPr>
              <w:t>4.</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Станко Марић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Угриновци, Учитеља Цвеје бр.5</w:t>
            </w:r>
          </w:p>
        </w:tc>
      </w:tr>
      <w:tr w:rsidR="00786A86" w:rsidRPr="00B03327" w:rsidTr="004D083B">
        <w:tc>
          <w:tcPr>
            <w:tcW w:w="652" w:type="dxa"/>
          </w:tcPr>
          <w:p w:rsidR="00786A86" w:rsidRPr="00B03327" w:rsidRDefault="00786A86" w:rsidP="00B03327">
            <w:r w:rsidRPr="00B03327">
              <w:rPr>
                <w:sz w:val="22"/>
                <w:szCs w:val="22"/>
              </w:rPr>
              <w:t>5.</w:t>
            </w:r>
          </w:p>
        </w:tc>
        <w:tc>
          <w:tcPr>
            <w:tcW w:w="4701" w:type="dxa"/>
            <w:vAlign w:val="bottom"/>
          </w:tcPr>
          <w:p w:rsidR="00786A86" w:rsidRPr="00B03327" w:rsidRDefault="00786A86" w:rsidP="00B03327">
            <w:pPr>
              <w:rPr>
                <w:color w:val="000000"/>
              </w:rPr>
            </w:pPr>
            <w:r w:rsidRPr="00B03327">
              <w:rPr>
                <w:color w:val="000000"/>
                <w:sz w:val="22"/>
                <w:szCs w:val="22"/>
              </w:rPr>
              <w:t xml:space="preserve">ОШ </w:t>
            </w:r>
            <w:r w:rsidRPr="00B03327">
              <w:rPr>
                <w:color w:val="000000"/>
                <w:sz w:val="22"/>
                <w:szCs w:val="22"/>
                <w:lang w:val="sr-Cyrl-CS"/>
              </w:rPr>
              <w:t>„Бошко Палковљевић-Пинки“</w:t>
            </w:r>
          </w:p>
        </w:tc>
        <w:tc>
          <w:tcPr>
            <w:tcW w:w="4394" w:type="dxa"/>
          </w:tcPr>
          <w:p w:rsidR="00786A86" w:rsidRPr="00B03327" w:rsidRDefault="00786A86" w:rsidP="00B03327">
            <w:pPr>
              <w:rPr>
                <w:lang w:val="sr-Cyrl-CS"/>
              </w:rPr>
            </w:pPr>
            <w:r w:rsidRPr="00B03327">
              <w:rPr>
                <w:sz w:val="22"/>
                <w:szCs w:val="22"/>
                <w:lang w:val="sr-Cyrl-CS"/>
              </w:rPr>
              <w:t>Батајница, Пук. Миленка Павловића бр.5</w:t>
            </w:r>
          </w:p>
        </w:tc>
      </w:tr>
      <w:tr w:rsidR="00786A86" w:rsidRPr="00B03327" w:rsidTr="004D083B">
        <w:tc>
          <w:tcPr>
            <w:tcW w:w="652" w:type="dxa"/>
          </w:tcPr>
          <w:p w:rsidR="00786A86" w:rsidRPr="00B03327" w:rsidRDefault="00786A86" w:rsidP="00B03327">
            <w:r w:rsidRPr="00B03327">
              <w:rPr>
                <w:sz w:val="22"/>
                <w:szCs w:val="22"/>
              </w:rPr>
              <w:t>6.</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Светислав Голубовић</w:t>
            </w:r>
            <w:r w:rsidRPr="00B03327">
              <w:rPr>
                <w:color w:val="000000"/>
                <w:sz w:val="22"/>
                <w:szCs w:val="22"/>
                <w:lang w:val="sr-Cyrl-CS"/>
              </w:rPr>
              <w:t xml:space="preserve"> Митраљета“</w:t>
            </w:r>
          </w:p>
        </w:tc>
        <w:tc>
          <w:tcPr>
            <w:tcW w:w="4394" w:type="dxa"/>
          </w:tcPr>
          <w:p w:rsidR="00786A86" w:rsidRPr="00B03327" w:rsidRDefault="00786A86" w:rsidP="00B03327">
            <w:pPr>
              <w:rPr>
                <w:lang w:val="sr-Cyrl-CS"/>
              </w:rPr>
            </w:pPr>
            <w:r w:rsidRPr="00B03327">
              <w:rPr>
                <w:sz w:val="22"/>
                <w:szCs w:val="22"/>
                <w:lang w:val="sr-Cyrl-CS"/>
              </w:rPr>
              <w:t>Батајница, Далматинске загоре бр.94</w:t>
            </w:r>
          </w:p>
        </w:tc>
      </w:tr>
      <w:tr w:rsidR="00786A86" w:rsidRPr="00B03327" w:rsidTr="004D083B">
        <w:tc>
          <w:tcPr>
            <w:tcW w:w="652" w:type="dxa"/>
          </w:tcPr>
          <w:p w:rsidR="00786A86" w:rsidRPr="00B03327" w:rsidRDefault="00786A86" w:rsidP="00B03327">
            <w:r w:rsidRPr="00B03327">
              <w:rPr>
                <w:sz w:val="22"/>
                <w:szCs w:val="22"/>
              </w:rPr>
              <w:t>7.</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Бранко Радичевић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Батајница, Браће Михаиловић-Трипић бр.2</w:t>
            </w:r>
          </w:p>
        </w:tc>
      </w:tr>
      <w:tr w:rsidR="00786A86" w:rsidRPr="00B03327" w:rsidTr="004D083B">
        <w:tc>
          <w:tcPr>
            <w:tcW w:w="652" w:type="dxa"/>
          </w:tcPr>
          <w:p w:rsidR="00786A86" w:rsidRPr="00B03327" w:rsidRDefault="00786A86" w:rsidP="00B03327">
            <w:r w:rsidRPr="00B03327">
              <w:rPr>
                <w:sz w:val="22"/>
                <w:szCs w:val="22"/>
              </w:rPr>
              <w:t>8.</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Гаврило Принцип</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Крајишка бр.34</w:t>
            </w:r>
          </w:p>
        </w:tc>
      </w:tr>
      <w:tr w:rsidR="00786A86" w:rsidRPr="00B03327" w:rsidTr="004D083B">
        <w:tc>
          <w:tcPr>
            <w:tcW w:w="652" w:type="dxa"/>
          </w:tcPr>
          <w:p w:rsidR="00786A86" w:rsidRPr="00B03327" w:rsidRDefault="00786A86" w:rsidP="00B03327">
            <w:r w:rsidRPr="00B03327">
              <w:rPr>
                <w:sz w:val="22"/>
                <w:szCs w:val="22"/>
              </w:rPr>
              <w:t>9.</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Сава Шумановић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Земун-Алтина, Добановачки пут бр.107</w:t>
            </w:r>
          </w:p>
        </w:tc>
      </w:tr>
      <w:tr w:rsidR="00786A86" w:rsidRPr="00B03327" w:rsidTr="004D083B">
        <w:tc>
          <w:tcPr>
            <w:tcW w:w="652" w:type="dxa"/>
          </w:tcPr>
          <w:p w:rsidR="00786A86" w:rsidRPr="00B03327" w:rsidRDefault="00786A86" w:rsidP="00B03327">
            <w:r w:rsidRPr="00B03327">
              <w:rPr>
                <w:sz w:val="22"/>
                <w:szCs w:val="22"/>
              </w:rPr>
              <w:t>10.</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Бранко Пешић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Светотројчина бр.4</w:t>
            </w:r>
          </w:p>
        </w:tc>
      </w:tr>
      <w:tr w:rsidR="00786A86" w:rsidRPr="00B03327" w:rsidTr="004D083B">
        <w:tc>
          <w:tcPr>
            <w:tcW w:w="652" w:type="dxa"/>
          </w:tcPr>
          <w:p w:rsidR="00786A86" w:rsidRPr="00B03327" w:rsidRDefault="00786A86" w:rsidP="00B03327">
            <w:r w:rsidRPr="00B03327">
              <w:rPr>
                <w:sz w:val="22"/>
                <w:szCs w:val="22"/>
              </w:rPr>
              <w:t>11.</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Светозар Милетић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Немањина бр.25</w:t>
            </w:r>
          </w:p>
        </w:tc>
      </w:tr>
      <w:tr w:rsidR="00786A86" w:rsidRPr="00B03327" w:rsidTr="004D083B">
        <w:tc>
          <w:tcPr>
            <w:tcW w:w="652" w:type="dxa"/>
          </w:tcPr>
          <w:p w:rsidR="00786A86" w:rsidRPr="00B03327" w:rsidRDefault="00786A86" w:rsidP="00B03327">
            <w:r w:rsidRPr="00B03327">
              <w:rPr>
                <w:sz w:val="22"/>
                <w:szCs w:val="22"/>
              </w:rPr>
              <w:t>12.</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Коста Манојловић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Немањина бр.9</w:t>
            </w:r>
          </w:p>
        </w:tc>
      </w:tr>
      <w:tr w:rsidR="00786A86" w:rsidRPr="00B03327" w:rsidTr="004D083B">
        <w:tc>
          <w:tcPr>
            <w:tcW w:w="652" w:type="dxa"/>
          </w:tcPr>
          <w:p w:rsidR="00786A86" w:rsidRPr="00B03327" w:rsidRDefault="00786A86" w:rsidP="00B03327">
            <w:r w:rsidRPr="00B03327">
              <w:rPr>
                <w:sz w:val="22"/>
                <w:szCs w:val="22"/>
              </w:rPr>
              <w:t>13.</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Мајка Југовића</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Градски парк бр.9</w:t>
            </w:r>
          </w:p>
        </w:tc>
      </w:tr>
      <w:tr w:rsidR="00786A86" w:rsidRPr="00B03327" w:rsidTr="004D083B">
        <w:tc>
          <w:tcPr>
            <w:tcW w:w="652" w:type="dxa"/>
          </w:tcPr>
          <w:p w:rsidR="00786A86" w:rsidRPr="00B03327" w:rsidRDefault="00786A86" w:rsidP="00B03327">
            <w:r w:rsidRPr="00B03327">
              <w:rPr>
                <w:sz w:val="22"/>
                <w:szCs w:val="22"/>
              </w:rPr>
              <w:t>14.</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Раде Кончар</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Златиборска бр.44</w:t>
            </w:r>
          </w:p>
        </w:tc>
      </w:tr>
      <w:tr w:rsidR="00786A86" w:rsidRPr="00B03327" w:rsidTr="004D083B">
        <w:tc>
          <w:tcPr>
            <w:tcW w:w="652" w:type="dxa"/>
          </w:tcPr>
          <w:p w:rsidR="00786A86" w:rsidRPr="00B03327" w:rsidRDefault="00786A86" w:rsidP="00B03327">
            <w:r w:rsidRPr="00B03327">
              <w:rPr>
                <w:sz w:val="22"/>
                <w:szCs w:val="22"/>
              </w:rPr>
              <w:t>15.</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Михајло Пупин</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Нова Галеника, Емилије Јакшић бр.31а</w:t>
            </w:r>
          </w:p>
        </w:tc>
      </w:tr>
      <w:tr w:rsidR="00786A86" w:rsidRPr="00B03327" w:rsidTr="004D083B">
        <w:tc>
          <w:tcPr>
            <w:tcW w:w="652" w:type="dxa"/>
          </w:tcPr>
          <w:p w:rsidR="00786A86" w:rsidRPr="00B03327" w:rsidRDefault="00786A86" w:rsidP="00B03327">
            <w:r w:rsidRPr="00B03327">
              <w:rPr>
                <w:sz w:val="22"/>
                <w:szCs w:val="22"/>
              </w:rPr>
              <w:t>16.</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Илија Бирчанин</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поље, Браће Крњешевац бр.2</w:t>
            </w:r>
          </w:p>
        </w:tc>
      </w:tr>
      <w:tr w:rsidR="00786A86" w:rsidRPr="00B03327" w:rsidTr="004D083B">
        <w:tc>
          <w:tcPr>
            <w:tcW w:w="652" w:type="dxa"/>
          </w:tcPr>
          <w:p w:rsidR="00786A86" w:rsidRPr="00B03327" w:rsidRDefault="00786A86" w:rsidP="00B03327">
            <w:r w:rsidRPr="00B03327">
              <w:rPr>
                <w:sz w:val="22"/>
                <w:szCs w:val="22"/>
              </w:rPr>
              <w:t>17.</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Сава Јовановић Сирогојно</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Призренска бр.37</w:t>
            </w:r>
          </w:p>
        </w:tc>
      </w:tr>
      <w:tr w:rsidR="00786A86" w:rsidRPr="00B03327" w:rsidTr="004D083B">
        <w:tc>
          <w:tcPr>
            <w:tcW w:w="652" w:type="dxa"/>
          </w:tcPr>
          <w:p w:rsidR="00786A86" w:rsidRPr="00B03327" w:rsidRDefault="00786A86" w:rsidP="00B03327">
            <w:r w:rsidRPr="00B03327">
              <w:rPr>
                <w:sz w:val="22"/>
                <w:szCs w:val="22"/>
              </w:rPr>
              <w:t>18.</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Радивој Поповић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Призренска бр.37</w:t>
            </w:r>
          </w:p>
        </w:tc>
      </w:tr>
      <w:tr w:rsidR="00786A86" w:rsidRPr="00B03327" w:rsidTr="004D083B">
        <w:tc>
          <w:tcPr>
            <w:tcW w:w="652" w:type="dxa"/>
          </w:tcPr>
          <w:p w:rsidR="00786A86" w:rsidRPr="00B03327" w:rsidRDefault="00786A86" w:rsidP="00B03327">
            <w:r w:rsidRPr="00B03327">
              <w:rPr>
                <w:sz w:val="22"/>
                <w:szCs w:val="22"/>
              </w:rPr>
              <w:t>19.</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Вељко Ра</w:t>
            </w:r>
            <w:r w:rsidRPr="00B03327">
              <w:rPr>
                <w:color w:val="000000"/>
                <w:sz w:val="22"/>
                <w:szCs w:val="22"/>
                <w:lang w:val="sr-Cyrl-CS"/>
              </w:rPr>
              <w:t>ма</w:t>
            </w:r>
            <w:r w:rsidRPr="00B03327">
              <w:rPr>
                <w:color w:val="000000"/>
                <w:sz w:val="22"/>
                <w:szCs w:val="22"/>
              </w:rPr>
              <w:t>дановић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Цара Душана бр.143</w:t>
            </w:r>
          </w:p>
        </w:tc>
      </w:tr>
      <w:tr w:rsidR="00786A86" w:rsidRPr="00B03327" w:rsidTr="004D083B">
        <w:tc>
          <w:tcPr>
            <w:tcW w:w="652" w:type="dxa"/>
          </w:tcPr>
          <w:p w:rsidR="00786A86" w:rsidRPr="00B03327" w:rsidRDefault="00786A86" w:rsidP="00B03327">
            <w:r w:rsidRPr="00B03327">
              <w:rPr>
                <w:sz w:val="22"/>
                <w:szCs w:val="22"/>
              </w:rPr>
              <w:t>20.</w:t>
            </w:r>
          </w:p>
        </w:tc>
        <w:tc>
          <w:tcPr>
            <w:tcW w:w="4701" w:type="dxa"/>
            <w:vAlign w:val="bottom"/>
          </w:tcPr>
          <w:p w:rsidR="00786A86" w:rsidRPr="00B03327" w:rsidRDefault="00786A86" w:rsidP="00B03327">
            <w:pPr>
              <w:rPr>
                <w:color w:val="000000"/>
                <w:lang w:val="sr-Cyrl-CS"/>
              </w:rPr>
            </w:pPr>
            <w:r w:rsidRPr="00B03327">
              <w:rPr>
                <w:color w:val="000000"/>
                <w:sz w:val="22"/>
                <w:szCs w:val="22"/>
              </w:rPr>
              <w:t xml:space="preserve">ОШ </w:t>
            </w:r>
            <w:r w:rsidRPr="00B03327">
              <w:rPr>
                <w:color w:val="000000"/>
                <w:sz w:val="22"/>
                <w:szCs w:val="22"/>
                <w:lang w:val="sr-Cyrl-CS"/>
              </w:rPr>
              <w:t>„</w:t>
            </w:r>
            <w:r w:rsidRPr="00B03327">
              <w:rPr>
                <w:color w:val="000000"/>
                <w:sz w:val="22"/>
                <w:szCs w:val="22"/>
              </w:rPr>
              <w:t>Соња Маринковић</w:t>
            </w:r>
            <w:r w:rsidRPr="00B03327">
              <w:rPr>
                <w:color w:val="000000"/>
                <w:sz w:val="22"/>
                <w:szCs w:val="22"/>
                <w:lang w:val="sr-Cyrl-CS"/>
              </w:rPr>
              <w:t>“</w:t>
            </w:r>
          </w:p>
        </w:tc>
        <w:tc>
          <w:tcPr>
            <w:tcW w:w="4394" w:type="dxa"/>
          </w:tcPr>
          <w:p w:rsidR="00786A86" w:rsidRPr="00B03327" w:rsidRDefault="00786A86" w:rsidP="00B03327">
            <w:pPr>
              <w:rPr>
                <w:lang w:val="sr-Cyrl-CS"/>
              </w:rPr>
            </w:pPr>
            <w:r w:rsidRPr="00B03327">
              <w:rPr>
                <w:sz w:val="22"/>
                <w:szCs w:val="22"/>
                <w:lang w:val="sr-Cyrl-CS"/>
              </w:rPr>
              <w:t>Земун, Аласка бр.17</w:t>
            </w:r>
          </w:p>
        </w:tc>
      </w:tr>
      <w:tr w:rsidR="00786A86" w:rsidRPr="00B03327" w:rsidTr="004D083B">
        <w:tc>
          <w:tcPr>
            <w:tcW w:w="652" w:type="dxa"/>
          </w:tcPr>
          <w:p w:rsidR="00786A86" w:rsidRPr="00CF5C43" w:rsidRDefault="00786A86" w:rsidP="00B03327">
            <w:pPr>
              <w:rPr>
                <w:b/>
              </w:rPr>
            </w:pPr>
            <w:r>
              <w:rPr>
                <w:b/>
                <w:sz w:val="22"/>
                <w:szCs w:val="22"/>
              </w:rPr>
              <w:t>Б</w:t>
            </w:r>
          </w:p>
        </w:tc>
        <w:tc>
          <w:tcPr>
            <w:tcW w:w="4701" w:type="dxa"/>
          </w:tcPr>
          <w:p w:rsidR="00786A86" w:rsidRPr="00B03327" w:rsidRDefault="00786A86" w:rsidP="00B03327">
            <w:pPr>
              <w:shd w:val="clear" w:color="auto" w:fill="FFFFFF"/>
              <w:tabs>
                <w:tab w:val="left" w:leader="underscore" w:pos="5670"/>
                <w:tab w:val="left" w:pos="8505"/>
              </w:tabs>
              <w:jc w:val="center"/>
              <w:rPr>
                <w:b/>
                <w:lang w:val="sr-Cyrl-CS"/>
              </w:rPr>
            </w:pPr>
            <w:r w:rsidRPr="00B03327">
              <w:rPr>
                <w:b/>
                <w:sz w:val="22"/>
                <w:szCs w:val="22"/>
                <w:lang w:val="sr-Cyrl-CS"/>
              </w:rPr>
              <w:t>Градска општина Земун</w:t>
            </w:r>
          </w:p>
        </w:tc>
        <w:tc>
          <w:tcPr>
            <w:tcW w:w="4394" w:type="dxa"/>
          </w:tcPr>
          <w:p w:rsidR="00786A86" w:rsidRPr="00B03327" w:rsidRDefault="00786A86" w:rsidP="00B03327">
            <w:pPr>
              <w:shd w:val="clear" w:color="auto" w:fill="FFFFFF"/>
              <w:tabs>
                <w:tab w:val="left" w:leader="underscore" w:pos="5670"/>
              </w:tabs>
              <w:jc w:val="both"/>
              <w:rPr>
                <w:lang w:val="sr-Cyrl-CS"/>
              </w:rPr>
            </w:pPr>
            <w:r w:rsidRPr="00B03327">
              <w:rPr>
                <w:sz w:val="22"/>
                <w:szCs w:val="22"/>
                <w:lang w:val="sr-Cyrl-CS"/>
              </w:rPr>
              <w:t>Земун, Магистратски трг</w:t>
            </w:r>
            <w:r w:rsidRPr="00B03327">
              <w:rPr>
                <w:sz w:val="22"/>
                <w:szCs w:val="22"/>
              </w:rPr>
              <w:t xml:space="preserve"> </w:t>
            </w:r>
            <w:r w:rsidRPr="00B03327">
              <w:rPr>
                <w:sz w:val="22"/>
                <w:szCs w:val="22"/>
                <w:lang w:val="sr-Cyrl-CS"/>
              </w:rPr>
              <w:t xml:space="preserve">бр.1 </w:t>
            </w:r>
          </w:p>
        </w:tc>
      </w:tr>
    </w:tbl>
    <w:p w:rsidR="00786A86" w:rsidRDefault="00786A86" w:rsidP="00E37701">
      <w:pPr>
        <w:ind w:left="720" w:right="-180"/>
        <w:jc w:val="both"/>
        <w:rPr>
          <w:lang w:val="sr-Cyrl-CS"/>
        </w:rPr>
      </w:pPr>
    </w:p>
    <w:p w:rsidR="00786A86" w:rsidRPr="00B64EDE" w:rsidRDefault="00786A86" w:rsidP="0077315A">
      <w:pPr>
        <w:autoSpaceDE w:val="0"/>
        <w:autoSpaceDN w:val="0"/>
        <w:adjustRightInd w:val="0"/>
        <w:jc w:val="both"/>
      </w:pPr>
      <w:proofErr w:type="gramStart"/>
      <w:r w:rsidRPr="00B64EDE">
        <w:t>у</w:t>
      </w:r>
      <w:proofErr w:type="gramEnd"/>
      <w:r w:rsidRPr="00B64EDE">
        <w:t xml:space="preserve"> складу са чланом 50 . Закона о јавним набавкама („Сл.гласник РС“бр.124/2012) добијено</w:t>
      </w:r>
    </w:p>
    <w:p w:rsidR="00786A86" w:rsidRPr="00A97A7D" w:rsidRDefault="00786A86" w:rsidP="0077315A">
      <w:pPr>
        <w:ind w:right="-180"/>
        <w:jc w:val="both"/>
      </w:pPr>
      <w:proofErr w:type="gramStart"/>
      <w:r w:rsidRPr="00B64EDE">
        <w:t>је</w:t>
      </w:r>
      <w:proofErr w:type="gramEnd"/>
      <w:r w:rsidRPr="00B64EDE">
        <w:t xml:space="preserve"> позитивно мишљење Управе за јавне набавке бр</w:t>
      </w:r>
      <w:r>
        <w:t xml:space="preserve">. </w:t>
      </w:r>
      <w:r w:rsidRPr="00A97A7D">
        <w:t xml:space="preserve">011-00-309/15 од 23.07.2015. </w:t>
      </w:r>
      <w:proofErr w:type="gramStart"/>
      <w:r w:rsidRPr="00A97A7D">
        <w:t>године</w:t>
      </w:r>
      <w:proofErr w:type="gramEnd"/>
      <w:r>
        <w:t>.</w:t>
      </w:r>
    </w:p>
    <w:p w:rsidR="00786A86" w:rsidRPr="00B64EDE" w:rsidRDefault="00786A86" w:rsidP="0069211C">
      <w:pPr>
        <w:ind w:firstLine="720"/>
        <w:jc w:val="both"/>
        <w:rPr>
          <w:lang w:val="sr-Cyrl-CS"/>
        </w:rPr>
      </w:pPr>
      <w:r w:rsidRPr="00B64EDE">
        <w:t xml:space="preserve">Наручилац- Градска </w:t>
      </w:r>
      <w:r w:rsidRPr="00B64EDE">
        <w:rPr>
          <w:lang w:val="sr-Cyrl-CS"/>
        </w:rPr>
        <w:t>општина Земун</w:t>
      </w:r>
      <w:r w:rsidRPr="00B64EDE">
        <w:t xml:space="preserve"> у заједничком поступку јавне набавке, од осталих наручилаца </w:t>
      </w:r>
      <w:r w:rsidRPr="00B64EDE">
        <w:rPr>
          <w:lang w:val="sr-Cyrl-CS"/>
        </w:rPr>
        <w:t>ј</w:t>
      </w:r>
      <w:r w:rsidRPr="00B64EDE">
        <w:t>е доби</w:t>
      </w:r>
      <w:r w:rsidRPr="00B64EDE">
        <w:rPr>
          <w:lang w:val="sr-Cyrl-CS"/>
        </w:rPr>
        <w:t>ла</w:t>
      </w:r>
      <w:r w:rsidRPr="00B64EDE">
        <w:t xml:space="preserve"> овлашћење за вршење радњи:</w:t>
      </w:r>
    </w:p>
    <w:p w:rsidR="00786A86" w:rsidRPr="00B64EDE" w:rsidRDefault="00786A86" w:rsidP="0069211C">
      <w:pPr>
        <w:jc w:val="both"/>
        <w:rPr>
          <w:lang w:val="sr-Cyrl-CS"/>
        </w:rPr>
      </w:pPr>
      <w:r w:rsidRPr="00B64EDE">
        <w:rPr>
          <w:lang w:val="sr-Cyrl-CS"/>
        </w:rPr>
        <w:tab/>
        <w:t xml:space="preserve">- </w:t>
      </w:r>
      <w:r w:rsidRPr="00B64EDE">
        <w:t>Достављање одлуке о заједничкој набавци на мишљење Управи за јавне набавке</w:t>
      </w:r>
      <w:r w:rsidRPr="00B64EDE">
        <w:rPr>
          <w:lang w:val="sr-Cyrl-CS"/>
        </w:rPr>
        <w:t>;</w:t>
      </w:r>
    </w:p>
    <w:p w:rsidR="00786A86" w:rsidRPr="00B64EDE" w:rsidRDefault="00786A86" w:rsidP="0069211C">
      <w:pPr>
        <w:jc w:val="both"/>
        <w:rPr>
          <w:lang w:val="sr-Cyrl-CS"/>
        </w:rPr>
      </w:pPr>
      <w:r w:rsidRPr="00B64EDE">
        <w:rPr>
          <w:lang w:val="sr-Cyrl-CS"/>
        </w:rPr>
        <w:tab/>
        <w:t xml:space="preserve">- </w:t>
      </w:r>
      <w:r w:rsidRPr="00B64EDE">
        <w:t>Доношење одлуке о покретању поступка јавне набавке и решења о образовању комисије за јавну набавку</w:t>
      </w:r>
      <w:r w:rsidRPr="00B64EDE">
        <w:rPr>
          <w:lang w:val="sr-Cyrl-CS"/>
        </w:rPr>
        <w:t>,</w:t>
      </w:r>
    </w:p>
    <w:p w:rsidR="00786A86" w:rsidRPr="00B64EDE" w:rsidRDefault="00786A86" w:rsidP="0069211C">
      <w:pPr>
        <w:jc w:val="both"/>
        <w:rPr>
          <w:lang w:val="sr-Cyrl-CS"/>
        </w:rPr>
      </w:pPr>
      <w:r w:rsidRPr="00B64EDE">
        <w:rPr>
          <w:lang w:val="sr-Cyrl-CS"/>
        </w:rPr>
        <w:tab/>
        <w:t xml:space="preserve">- </w:t>
      </w:r>
      <w:r w:rsidRPr="00B64EDE">
        <w:t xml:space="preserve">Објављивање </w:t>
      </w:r>
      <w:r w:rsidRPr="00B64EDE">
        <w:rPr>
          <w:lang w:val="sr-Cyrl-CS"/>
        </w:rPr>
        <w:t>позива за подношење понуда и конкурсну документацију, односно упутити позив за подношење понуда;</w:t>
      </w:r>
    </w:p>
    <w:p w:rsidR="00786A86" w:rsidRPr="00B64EDE" w:rsidRDefault="00786A86" w:rsidP="0069211C">
      <w:pPr>
        <w:jc w:val="both"/>
        <w:rPr>
          <w:lang w:val="sr-Cyrl-CS"/>
        </w:rPr>
      </w:pPr>
      <w:r w:rsidRPr="00B64EDE">
        <w:rPr>
          <w:lang w:val="sr-Cyrl-CS"/>
        </w:rPr>
        <w:tab/>
        <w:t xml:space="preserve">- </w:t>
      </w:r>
      <w:r w:rsidRPr="00B64EDE">
        <w:t>Доношење одлуке о додели уговора, обустави поступка</w:t>
      </w:r>
      <w:r w:rsidRPr="00B64EDE">
        <w:rPr>
          <w:lang w:val="sr-Cyrl-CS"/>
        </w:rPr>
        <w:t>, и вршити друге радње у поступку избора прописане Законом,</w:t>
      </w:r>
    </w:p>
    <w:p w:rsidR="00786A86" w:rsidRPr="00B64EDE" w:rsidRDefault="00786A86" w:rsidP="0069211C">
      <w:pPr>
        <w:jc w:val="both"/>
        <w:rPr>
          <w:lang w:val="sr-Cyrl-CS"/>
        </w:rPr>
      </w:pPr>
      <w:r w:rsidRPr="00B64EDE">
        <w:rPr>
          <w:lang w:val="sr-Cyrl-CS"/>
        </w:rPr>
        <w:tab/>
        <w:t xml:space="preserve">- </w:t>
      </w:r>
      <w:r w:rsidRPr="00B64EDE">
        <w:t>Поступање у случају захтева за заштиту права</w:t>
      </w:r>
      <w:r w:rsidRPr="00B64EDE">
        <w:rPr>
          <w:lang w:val="sr-Cyrl-CS"/>
        </w:rPr>
        <w:t>,</w:t>
      </w:r>
    </w:p>
    <w:p w:rsidR="00786A86" w:rsidRPr="00B64EDE" w:rsidRDefault="00786A86" w:rsidP="0069211C">
      <w:pPr>
        <w:jc w:val="both"/>
        <w:rPr>
          <w:lang w:val="sr-Cyrl-CS"/>
        </w:rPr>
      </w:pPr>
      <w:r w:rsidRPr="00B64EDE">
        <w:rPr>
          <w:lang w:val="sr-Cyrl-CS"/>
        </w:rPr>
        <w:lastRenderedPageBreak/>
        <w:tab/>
        <w:t xml:space="preserve">- </w:t>
      </w:r>
      <w:r w:rsidRPr="00B64EDE">
        <w:t xml:space="preserve">Израда свих аката у поступку јавне набавке и све друге послове који су повезани са поступком јавне набавке, где спада и активирање средстава финансијског обезбеђења према </w:t>
      </w:r>
      <w:r w:rsidRPr="00B64EDE">
        <w:rPr>
          <w:lang w:val="sr-Cyrl-CS"/>
        </w:rPr>
        <w:t>понуђа</w:t>
      </w:r>
      <w:r w:rsidRPr="00B64EDE">
        <w:t>чу, ако се за то испуне услови из уговора и ове конкурсне документације</w:t>
      </w:r>
    </w:p>
    <w:p w:rsidR="00786A86" w:rsidRPr="00B64EDE" w:rsidRDefault="00786A86" w:rsidP="0069211C">
      <w:pPr>
        <w:ind w:firstLine="720"/>
        <w:jc w:val="both"/>
        <w:rPr>
          <w:lang w:val="sr-Cyrl-CS"/>
        </w:rPr>
      </w:pPr>
      <w:r w:rsidRPr="00B64EDE">
        <w:rPr>
          <w:lang w:val="sr-Cyrl-CS"/>
        </w:rPr>
        <w:t xml:space="preserve">- </w:t>
      </w:r>
      <w:r w:rsidRPr="00B64EDE">
        <w:t>Праћење извршења јавне набавке у сарадњи са осталим наручиоцима</w:t>
      </w:r>
      <w:r w:rsidRPr="00B64EDE">
        <w:rPr>
          <w:lang w:val="sr-Cyrl-CS"/>
        </w:rPr>
        <w:t xml:space="preserve">. </w:t>
      </w:r>
    </w:p>
    <w:p w:rsidR="00786A86" w:rsidRPr="00B64EDE" w:rsidRDefault="00786A86" w:rsidP="0069211C">
      <w:pPr>
        <w:ind w:firstLine="709"/>
        <w:jc w:val="both"/>
        <w:rPr>
          <w:lang w:val="sr-Cyrl-CS"/>
        </w:rPr>
      </w:pPr>
      <w:r w:rsidRPr="00B64EDE">
        <w:t xml:space="preserve">Уговор о јавној набавци биће закључен у заједничком поступку јавне набавке, између понуђача са једне стране и осталих наручилаца </w:t>
      </w:r>
      <w:r w:rsidRPr="00B64EDE">
        <w:rPr>
          <w:lang w:val="sr-Cyrl-CS"/>
        </w:rPr>
        <w:t xml:space="preserve">- </w:t>
      </w:r>
      <w:r w:rsidRPr="00B64EDE">
        <w:t xml:space="preserve">оснвних школа са друге стране. </w:t>
      </w:r>
    </w:p>
    <w:p w:rsidR="00786A86" w:rsidRPr="00344A19" w:rsidRDefault="00786A86" w:rsidP="00E37701">
      <w:pPr>
        <w:ind w:left="720" w:right="-180"/>
        <w:jc w:val="both"/>
        <w:rPr>
          <w:lang w:val="sr-Cyrl-CS"/>
        </w:rPr>
      </w:pPr>
    </w:p>
    <w:p w:rsidR="00054C02" w:rsidRDefault="00054C02" w:rsidP="00054C02">
      <w:pPr>
        <w:numPr>
          <w:ilvl w:val="1"/>
          <w:numId w:val="3"/>
        </w:numPr>
        <w:tabs>
          <w:tab w:val="left" w:pos="851"/>
        </w:tabs>
        <w:ind w:left="0" w:right="-180" w:firstLine="426"/>
        <w:jc w:val="both"/>
        <w:rPr>
          <w:lang w:val="sr-Cyrl-CS"/>
        </w:rPr>
      </w:pPr>
      <w:r w:rsidRPr="00054C02">
        <w:rPr>
          <w:b/>
          <w:lang w:val="sr-Cyrl-CS"/>
        </w:rPr>
        <w:t>Обезбеђење средстава за јавну набавку</w:t>
      </w:r>
      <w:r>
        <w:rPr>
          <w:b/>
          <w:lang w:val="sr-Cyrl-CS"/>
        </w:rPr>
        <w:t>:</w:t>
      </w:r>
      <w:r w:rsidRPr="00054C02">
        <w:t xml:space="preserve"> </w:t>
      </w:r>
      <w:r w:rsidRPr="00054C02">
        <w:rPr>
          <w:lang w:val="sr-Cyrl-CS"/>
        </w:rPr>
        <w:t>Средства за реализацију јавне набавке број Д-1/15 су обезбеђена Одлуком о буџету Градске општине Земун за 2015. годину („Сл. лист Града Београда“ бр. 100/14 и 22/15) у оквиру Програма 9: Основно образовање; Пројекат 2002-1006 - Заштита и безбедност деце; раздео 3-Управа; ф-ја 960 – Помоћне услуге у образовању; економска класификација 463 – Трансфери осталим нивоима власти</w:t>
      </w:r>
    </w:p>
    <w:p w:rsidR="00054C02" w:rsidRPr="00054C02" w:rsidRDefault="00054C02" w:rsidP="00054C02">
      <w:pPr>
        <w:tabs>
          <w:tab w:val="left" w:pos="851"/>
        </w:tabs>
        <w:ind w:left="426" w:right="-180"/>
        <w:jc w:val="both"/>
        <w:rPr>
          <w:lang w:val="sr-Cyrl-CS"/>
        </w:rPr>
      </w:pPr>
    </w:p>
    <w:p w:rsidR="00786A86" w:rsidRDefault="00786A86" w:rsidP="000422A3">
      <w:pPr>
        <w:numPr>
          <w:ilvl w:val="1"/>
          <w:numId w:val="3"/>
        </w:numPr>
        <w:ind w:right="-180"/>
        <w:jc w:val="both"/>
        <w:rPr>
          <w:lang w:val="sr-Cyrl-CS"/>
        </w:rPr>
      </w:pPr>
      <w:r w:rsidRPr="00D32FDB">
        <w:rPr>
          <w:b/>
          <w:lang w:val="sr-Cyrl-CS"/>
        </w:rPr>
        <w:t>Предмет јавне набавке:</w:t>
      </w:r>
      <w:r w:rsidRPr="00D32FDB">
        <w:rPr>
          <w:lang w:val="sr-Cyrl-CS"/>
        </w:rPr>
        <w:t xml:space="preserve"> </w:t>
      </w:r>
      <w:r w:rsidRPr="00F36711">
        <w:rPr>
          <w:sz w:val="22"/>
          <w:szCs w:val="22"/>
          <w:lang w:val="sr-Cyrl-CS"/>
        </w:rPr>
        <w:t>набавка добара</w:t>
      </w:r>
      <w:r>
        <w:rPr>
          <w:sz w:val="22"/>
          <w:szCs w:val="22"/>
          <w:lang w:val="sr-Cyrl-CS"/>
        </w:rPr>
        <w:t xml:space="preserve"> </w:t>
      </w:r>
      <w:r w:rsidRPr="00F36711">
        <w:rPr>
          <w:sz w:val="22"/>
          <w:szCs w:val="22"/>
          <w:lang w:val="sr-Cyrl-CS"/>
        </w:rPr>
        <w:t xml:space="preserve">– </w:t>
      </w:r>
      <w:r>
        <w:rPr>
          <w:lang w:val="sr-Cyrl-CS"/>
        </w:rPr>
        <w:t>опрема за в</w:t>
      </w:r>
      <w:r w:rsidRPr="00F36711">
        <w:rPr>
          <w:sz w:val="22"/>
          <w:szCs w:val="22"/>
          <w:lang w:val="sr-Cyrl-CS"/>
        </w:rPr>
        <w:t>идео надзор Земунских школа</w:t>
      </w:r>
      <w:r>
        <w:rPr>
          <w:lang w:val="sr-Cyrl-CS"/>
        </w:rPr>
        <w:t xml:space="preserve"> у отвореном поступку.</w:t>
      </w:r>
    </w:p>
    <w:p w:rsidR="00786A86" w:rsidRDefault="00786A86" w:rsidP="00E37701">
      <w:pPr>
        <w:pStyle w:val="ListParagraph"/>
        <w:jc w:val="both"/>
        <w:rPr>
          <w:lang w:val="sr-Cyrl-CS"/>
        </w:rPr>
      </w:pPr>
    </w:p>
    <w:p w:rsidR="00786A86" w:rsidRDefault="00786A86" w:rsidP="00E37701">
      <w:pPr>
        <w:pStyle w:val="ListParagraph"/>
        <w:ind w:left="0"/>
        <w:jc w:val="both"/>
      </w:pPr>
      <w:r>
        <w:rPr>
          <w:b/>
          <w:lang w:val="sr-Cyrl-CS"/>
        </w:rPr>
        <w:t xml:space="preserve">      </w:t>
      </w:r>
      <w:r w:rsidRPr="004A23F0">
        <w:rPr>
          <w:b/>
          <w:lang w:val="sr-Cyrl-CS"/>
        </w:rPr>
        <w:t>1.4.</w:t>
      </w:r>
      <w:r>
        <w:rPr>
          <w:lang w:val="sr-Cyrl-CS"/>
        </w:rPr>
        <w:t xml:space="preserve"> </w:t>
      </w:r>
      <w:r w:rsidRPr="004A23F0">
        <w:rPr>
          <w:b/>
          <w:lang w:val="sr-Cyrl-CS"/>
        </w:rPr>
        <w:t>Број набавке</w:t>
      </w:r>
      <w:r>
        <w:rPr>
          <w:lang w:val="sr-Cyrl-CS"/>
        </w:rPr>
        <w:t xml:space="preserve">: </w:t>
      </w:r>
      <w:r w:rsidRPr="00B03327">
        <w:rPr>
          <w:lang w:val="sr-Cyrl-CS"/>
        </w:rPr>
        <w:t>Д-1/15</w:t>
      </w:r>
    </w:p>
    <w:p w:rsidR="00786A86" w:rsidRPr="005D38B4" w:rsidRDefault="00786A86" w:rsidP="00E37701">
      <w:pPr>
        <w:pStyle w:val="ListParagraph"/>
        <w:ind w:left="0"/>
        <w:jc w:val="both"/>
      </w:pPr>
    </w:p>
    <w:p w:rsidR="00786A86" w:rsidRDefault="00786A86" w:rsidP="000422A3">
      <w:pPr>
        <w:numPr>
          <w:ilvl w:val="1"/>
          <w:numId w:val="4"/>
        </w:numPr>
        <w:ind w:right="-180"/>
        <w:jc w:val="both"/>
        <w:rPr>
          <w:lang w:val="sr-Cyrl-CS"/>
        </w:rPr>
      </w:pPr>
      <w:r>
        <w:rPr>
          <w:lang w:val="sr-Cyrl-CS"/>
        </w:rPr>
        <w:t xml:space="preserve">  </w:t>
      </w:r>
      <w:r w:rsidRPr="00421B59">
        <w:rPr>
          <w:lang w:val="sr-Cyrl-CS"/>
        </w:rPr>
        <w:t>Није у п</w:t>
      </w:r>
      <w:r>
        <w:rPr>
          <w:lang w:val="sr-Cyrl-CS"/>
        </w:rPr>
        <w:t>итању резервисана јавна набавка.</w:t>
      </w:r>
    </w:p>
    <w:p w:rsidR="00786A86" w:rsidRDefault="00786A86" w:rsidP="00E37701">
      <w:pPr>
        <w:pStyle w:val="ListParagraph"/>
        <w:jc w:val="both"/>
        <w:rPr>
          <w:lang w:val="sr-Cyrl-CS"/>
        </w:rPr>
      </w:pPr>
    </w:p>
    <w:p w:rsidR="00786A86" w:rsidRDefault="00786A86" w:rsidP="00E37701">
      <w:pPr>
        <w:ind w:left="360" w:right="-180"/>
        <w:jc w:val="both"/>
        <w:rPr>
          <w:b/>
          <w:lang w:val="sr-Cyrl-CS"/>
        </w:rPr>
      </w:pPr>
      <w:r>
        <w:rPr>
          <w:b/>
          <w:lang w:val="sr-Cyrl-CS"/>
        </w:rPr>
        <w:t xml:space="preserve">1.6 </w:t>
      </w:r>
      <w:r w:rsidRPr="0091157A">
        <w:rPr>
          <w:b/>
          <w:lang w:val="sr-Cyrl-CS"/>
        </w:rPr>
        <w:t>Контакт:</w:t>
      </w:r>
      <w:r w:rsidRPr="0091157A">
        <w:rPr>
          <w:lang w:val="sr-Cyrl-CS"/>
        </w:rPr>
        <w:t xml:space="preserve"> </w:t>
      </w:r>
      <w:r>
        <w:rPr>
          <w:lang w:val="sr-Cyrl-CS"/>
        </w:rPr>
        <w:t>Одсек за јавне набавке Управе градске општине Земун</w:t>
      </w:r>
      <w:r>
        <w:rPr>
          <w:b/>
          <w:lang w:val="sr-Cyrl-CS"/>
        </w:rPr>
        <w:t>;</w:t>
      </w:r>
      <w:r w:rsidRPr="005C4CE1">
        <w:rPr>
          <w:b/>
        </w:rPr>
        <w:t xml:space="preserve"> </w:t>
      </w:r>
    </w:p>
    <w:p w:rsidR="00786A86" w:rsidRPr="0091157A" w:rsidRDefault="00786A86" w:rsidP="00E37701">
      <w:pPr>
        <w:ind w:left="1080" w:right="-180" w:firstLine="360"/>
        <w:jc w:val="both"/>
        <w:rPr>
          <w:lang w:val="sr-Cyrl-CS"/>
        </w:rPr>
      </w:pPr>
      <w:r>
        <w:rPr>
          <w:lang w:val="sr-Cyrl-CS"/>
        </w:rPr>
        <w:t xml:space="preserve">       е- </w:t>
      </w:r>
      <w:r>
        <w:t>mail</w:t>
      </w:r>
      <w:r>
        <w:rPr>
          <w:lang w:val="sr-Cyrl-CS"/>
        </w:rPr>
        <w:t>:</w:t>
      </w:r>
      <w:r w:rsidRPr="008E2FFB">
        <w:rPr>
          <w:lang w:val="sr-Cyrl-CS"/>
        </w:rPr>
        <w:t xml:space="preserve"> </w:t>
      </w:r>
      <w:hyperlink r:id="rId8" w:history="1">
        <w:r w:rsidRPr="00651714">
          <w:rPr>
            <w:rStyle w:val="Hyperlink"/>
            <w:bCs/>
            <w:iCs/>
            <w:lang w:val="sr-Cyrl-CS"/>
          </w:rPr>
          <w:t>javne</w:t>
        </w:r>
        <w:r w:rsidRPr="00651714">
          <w:rPr>
            <w:rStyle w:val="Hyperlink"/>
            <w:bCs/>
            <w:iCs/>
          </w:rPr>
          <w:t>.</w:t>
        </w:r>
        <w:r w:rsidRPr="00651714">
          <w:rPr>
            <w:rStyle w:val="Hyperlink"/>
            <w:bCs/>
            <w:iCs/>
            <w:lang w:val="sr-Cyrl-CS"/>
          </w:rPr>
          <w:t>nabavke@</w:t>
        </w:r>
        <w:r w:rsidRPr="00651714">
          <w:rPr>
            <w:rStyle w:val="Hyperlink"/>
            <w:bCs/>
            <w:iCs/>
          </w:rPr>
          <w:t>zemun</w:t>
        </w:r>
        <w:r w:rsidRPr="00651714">
          <w:rPr>
            <w:rStyle w:val="Hyperlink"/>
            <w:bCs/>
            <w:iCs/>
            <w:lang w:val="sr-Cyrl-CS"/>
          </w:rPr>
          <w:t>.rs</w:t>
        </w:r>
      </w:hyperlink>
      <w:r w:rsidRPr="005C4CE1">
        <w:rPr>
          <w:bCs/>
          <w:iCs/>
          <w:lang w:val="sr-Cyrl-CS"/>
        </w:rPr>
        <w:t>.</w:t>
      </w:r>
      <w:r>
        <w:rPr>
          <w:bCs/>
          <w:iCs/>
          <w:lang w:val="sr-Cyrl-CS"/>
        </w:rPr>
        <w:t xml:space="preserve">; </w:t>
      </w:r>
      <w:r w:rsidRPr="005C4CE1">
        <w:rPr>
          <w:lang w:val="sr-Cyrl-CS"/>
        </w:rPr>
        <w:t xml:space="preserve">факс: </w:t>
      </w:r>
      <w:r>
        <w:rPr>
          <w:lang w:val="sr-Cyrl-CS"/>
        </w:rPr>
        <w:t>011/2100-097.</w:t>
      </w:r>
    </w:p>
    <w:p w:rsidR="00786A86" w:rsidRDefault="00786A86" w:rsidP="00E37701">
      <w:pPr>
        <w:ind w:right="-180"/>
        <w:jc w:val="both"/>
        <w:rPr>
          <w:lang w:val="sr-Cyrl-CS"/>
        </w:rPr>
      </w:pPr>
    </w:p>
    <w:p w:rsidR="00786A86" w:rsidRDefault="00786A86" w:rsidP="00E37701">
      <w:pPr>
        <w:ind w:right="-180"/>
        <w:jc w:val="both"/>
        <w:rPr>
          <w:lang w:val="sr-Cyrl-CS"/>
        </w:rPr>
      </w:pPr>
    </w:p>
    <w:p w:rsidR="00786A86" w:rsidRPr="00760E0A" w:rsidRDefault="00786A86" w:rsidP="00E37701">
      <w:pPr>
        <w:ind w:right="-180"/>
        <w:jc w:val="both"/>
        <w:rPr>
          <w:lang w:val="sr-Cyrl-CS"/>
        </w:rPr>
      </w:pPr>
    </w:p>
    <w:p w:rsidR="00786A86" w:rsidRPr="00760E0A" w:rsidRDefault="00786A86" w:rsidP="00E37701">
      <w:pPr>
        <w:ind w:right="-180"/>
        <w:jc w:val="both"/>
        <w:rPr>
          <w:b/>
          <w:lang w:val="sr-Cyrl-CS"/>
        </w:rPr>
      </w:pPr>
      <w:r>
        <w:rPr>
          <w:b/>
        </w:rPr>
        <w:t>2.</w:t>
      </w:r>
      <w:r w:rsidRPr="00760E0A">
        <w:rPr>
          <w:b/>
          <w:lang w:val="sr-Cyrl-CS"/>
        </w:rPr>
        <w:t xml:space="preserve"> ПОДАЦИ О ПРЕДМЕТУ ЈАВНЕ НАБАВКЕ</w:t>
      </w:r>
    </w:p>
    <w:p w:rsidR="00786A86" w:rsidRPr="00760E0A" w:rsidRDefault="00786A86" w:rsidP="00E37701">
      <w:pPr>
        <w:ind w:right="-180"/>
        <w:jc w:val="both"/>
        <w:rPr>
          <w:lang w:val="sr-Cyrl-CS"/>
        </w:rPr>
      </w:pPr>
    </w:p>
    <w:p w:rsidR="00786A86" w:rsidRPr="00760E0A" w:rsidRDefault="00786A86" w:rsidP="00E37701">
      <w:pPr>
        <w:ind w:right="-180"/>
        <w:jc w:val="both"/>
        <w:rPr>
          <w:lang w:val="sr-Cyrl-CS"/>
        </w:rPr>
      </w:pPr>
    </w:p>
    <w:p w:rsidR="00786A86" w:rsidRDefault="00786A86" w:rsidP="000422A3">
      <w:pPr>
        <w:numPr>
          <w:ilvl w:val="1"/>
          <w:numId w:val="5"/>
        </w:numPr>
        <w:ind w:right="-180"/>
        <w:jc w:val="both"/>
        <w:rPr>
          <w:lang w:val="sr-Cyrl-CS"/>
        </w:rPr>
      </w:pPr>
      <w:r>
        <w:rPr>
          <w:b/>
          <w:lang w:val="sr-Cyrl-CS"/>
        </w:rPr>
        <w:t>Опис п</w:t>
      </w:r>
      <w:r w:rsidRPr="003C6388">
        <w:rPr>
          <w:b/>
          <w:lang w:val="sr-Cyrl-CS"/>
        </w:rPr>
        <w:t>редмет</w:t>
      </w:r>
      <w:r>
        <w:rPr>
          <w:b/>
          <w:lang w:val="sr-Cyrl-CS"/>
        </w:rPr>
        <w:t xml:space="preserve">а </w:t>
      </w:r>
      <w:r w:rsidRPr="003C6388">
        <w:rPr>
          <w:b/>
          <w:lang w:val="sr-Cyrl-CS"/>
        </w:rPr>
        <w:t>набавке</w:t>
      </w:r>
      <w:r>
        <w:rPr>
          <w:lang w:val="sr-Cyrl-CS"/>
        </w:rPr>
        <w:t xml:space="preserve"> </w:t>
      </w:r>
    </w:p>
    <w:p w:rsidR="00786A86" w:rsidRDefault="00786A86" w:rsidP="00E37701">
      <w:pPr>
        <w:ind w:left="709" w:right="-180" w:hanging="289"/>
        <w:jc w:val="both"/>
        <w:rPr>
          <w:rFonts w:ascii="Calibri" w:hAnsi="Calibri" w:cs="Times-Roman"/>
          <w:lang w:val="sr-Latn-CS"/>
        </w:rPr>
      </w:pPr>
      <w:r>
        <w:rPr>
          <w:lang w:val="sr-Cyrl-CS"/>
        </w:rPr>
        <w:t xml:space="preserve">     опрема за спољашњи в</w:t>
      </w:r>
      <w:r w:rsidRPr="00F36711">
        <w:rPr>
          <w:sz w:val="22"/>
          <w:szCs w:val="22"/>
          <w:lang w:val="sr-Cyrl-CS"/>
        </w:rPr>
        <w:t>идео надзор</w:t>
      </w:r>
      <w:r>
        <w:rPr>
          <w:sz w:val="22"/>
          <w:szCs w:val="22"/>
          <w:lang w:val="sr-Cyrl-CS"/>
        </w:rPr>
        <w:t xml:space="preserve"> око </w:t>
      </w:r>
      <w:r w:rsidRPr="00F36711">
        <w:rPr>
          <w:sz w:val="22"/>
          <w:szCs w:val="22"/>
          <w:lang w:val="sr-Cyrl-CS"/>
        </w:rPr>
        <w:t>Земунских школа</w:t>
      </w:r>
      <w:r>
        <w:rPr>
          <w:lang w:val="sr-Cyrl-CS"/>
        </w:rPr>
        <w:t>.</w:t>
      </w:r>
    </w:p>
    <w:p w:rsidR="00786A86" w:rsidRPr="00013780" w:rsidRDefault="00786A86" w:rsidP="00E37701">
      <w:pPr>
        <w:ind w:left="709" w:right="-180" w:hanging="289"/>
        <w:jc w:val="both"/>
        <w:rPr>
          <w:rFonts w:ascii="Calibri" w:hAnsi="Calibri" w:cs="Times-Roman"/>
          <w:lang w:val="sr-Latn-CS"/>
        </w:rPr>
      </w:pPr>
    </w:p>
    <w:p w:rsidR="00786A86" w:rsidRPr="003C6388" w:rsidRDefault="00786A86" w:rsidP="000422A3">
      <w:pPr>
        <w:numPr>
          <w:ilvl w:val="1"/>
          <w:numId w:val="5"/>
        </w:numPr>
        <w:ind w:right="-180"/>
        <w:jc w:val="both"/>
        <w:rPr>
          <w:b/>
          <w:sz w:val="21"/>
          <w:szCs w:val="21"/>
        </w:rPr>
      </w:pPr>
      <w:r>
        <w:rPr>
          <w:b/>
          <w:lang w:val="sr-Cyrl-CS"/>
        </w:rPr>
        <w:t xml:space="preserve"> Опис партије, назив и ознака из општег речника набавке: </w:t>
      </w:r>
    </w:p>
    <w:p w:rsidR="00786A86" w:rsidRDefault="00786A86" w:rsidP="00E37701">
      <w:pPr>
        <w:ind w:left="709" w:right="-180"/>
        <w:jc w:val="both"/>
        <w:rPr>
          <w:lang w:val="sr-Cyrl-CS"/>
        </w:rPr>
      </w:pPr>
      <w:r>
        <w:rPr>
          <w:lang w:val="sr-Cyrl-CS"/>
        </w:rPr>
        <w:t xml:space="preserve">  </w:t>
      </w:r>
    </w:p>
    <w:p w:rsidR="00786A86" w:rsidRDefault="00786A86" w:rsidP="00E37701">
      <w:pPr>
        <w:ind w:left="709" w:right="-180"/>
        <w:jc w:val="both"/>
        <w:rPr>
          <w:lang w:val="sr-Cyrl-CS"/>
        </w:rPr>
      </w:pPr>
      <w:r>
        <w:rPr>
          <w:lang w:val="sr-Cyrl-CS"/>
        </w:rPr>
        <w:t>Набавка није обликована по партијама.</w:t>
      </w:r>
    </w:p>
    <w:p w:rsidR="00786A86" w:rsidRPr="003C4E62" w:rsidRDefault="00786A86" w:rsidP="0069211C">
      <w:pPr>
        <w:ind w:left="1080"/>
        <w:rPr>
          <w:b/>
        </w:rPr>
      </w:pPr>
    </w:p>
    <w:tbl>
      <w:tblPr>
        <w:tblW w:w="10200" w:type="dxa"/>
        <w:tblCellMar>
          <w:top w:w="15" w:type="dxa"/>
          <w:left w:w="15" w:type="dxa"/>
          <w:bottom w:w="15" w:type="dxa"/>
          <w:right w:w="15" w:type="dxa"/>
        </w:tblCellMar>
        <w:tblLook w:val="00A0" w:firstRow="1" w:lastRow="0" w:firstColumn="1" w:lastColumn="0" w:noHBand="0" w:noVBand="0"/>
      </w:tblPr>
      <w:tblGrid>
        <w:gridCol w:w="1295"/>
        <w:gridCol w:w="8905"/>
      </w:tblGrid>
      <w:tr w:rsidR="00786A86" w:rsidRPr="003C4E62" w:rsidTr="00C33406">
        <w:trPr>
          <w:trHeight w:val="405"/>
        </w:trPr>
        <w:tc>
          <w:tcPr>
            <w:tcW w:w="1200" w:type="dxa"/>
            <w:shd w:val="clear" w:color="auto" w:fill="FFFFFF"/>
            <w:tcMar>
              <w:top w:w="0" w:type="dxa"/>
              <w:left w:w="0" w:type="dxa"/>
              <w:bottom w:w="0" w:type="dxa"/>
              <w:right w:w="0" w:type="dxa"/>
            </w:tcMar>
            <w:vAlign w:val="center"/>
          </w:tcPr>
          <w:p w:rsidR="00786A86" w:rsidRPr="003C4E62" w:rsidRDefault="00786A86" w:rsidP="00C33406">
            <w:pPr>
              <w:rPr>
                <w:color w:val="000000"/>
              </w:rPr>
            </w:pPr>
            <w:r w:rsidRPr="003C4E62">
              <w:rPr>
                <w:color w:val="000000"/>
              </w:rPr>
              <w:t>32323500</w:t>
            </w:r>
          </w:p>
        </w:tc>
        <w:tc>
          <w:tcPr>
            <w:tcW w:w="8250" w:type="dxa"/>
            <w:shd w:val="clear" w:color="auto" w:fill="FFFFFF"/>
            <w:tcMar>
              <w:top w:w="0" w:type="dxa"/>
              <w:left w:w="0" w:type="dxa"/>
              <w:bottom w:w="0" w:type="dxa"/>
              <w:right w:w="0" w:type="dxa"/>
            </w:tcMar>
            <w:vAlign w:val="center"/>
          </w:tcPr>
          <w:p w:rsidR="00786A86" w:rsidRPr="003C4E62" w:rsidRDefault="00786A86" w:rsidP="00C33406">
            <w:pPr>
              <w:rPr>
                <w:color w:val="000000"/>
              </w:rPr>
            </w:pPr>
            <w:r w:rsidRPr="003C4E62">
              <w:rPr>
                <w:color w:val="000000"/>
              </w:rPr>
              <w:t>Систем за видео надзор</w:t>
            </w:r>
          </w:p>
        </w:tc>
      </w:tr>
    </w:tbl>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786A86" w:rsidRDefault="00786A86" w:rsidP="00763277">
      <w:pPr>
        <w:ind w:right="-180"/>
        <w:jc w:val="both"/>
        <w:rPr>
          <w:lang w:val="sr-Cyrl-CS"/>
        </w:rPr>
      </w:pPr>
    </w:p>
    <w:p w:rsidR="00054C02" w:rsidRDefault="00054C02" w:rsidP="00763277">
      <w:pPr>
        <w:ind w:right="-180"/>
        <w:jc w:val="both"/>
        <w:rPr>
          <w:lang w:val="sr-Cyrl-CS"/>
        </w:rPr>
      </w:pPr>
    </w:p>
    <w:p w:rsidR="00054C02" w:rsidRDefault="00054C02" w:rsidP="00763277">
      <w:pPr>
        <w:ind w:right="-180"/>
        <w:jc w:val="both"/>
        <w:rPr>
          <w:lang w:val="sr-Cyrl-CS"/>
        </w:rPr>
      </w:pPr>
    </w:p>
    <w:p w:rsidR="00054C02" w:rsidRDefault="00054C02" w:rsidP="00763277">
      <w:pPr>
        <w:ind w:right="-180"/>
        <w:jc w:val="both"/>
        <w:rPr>
          <w:lang w:val="sr-Cyrl-CS"/>
        </w:rPr>
      </w:pPr>
    </w:p>
    <w:p w:rsidR="00054C02" w:rsidRDefault="00054C02" w:rsidP="00763277">
      <w:pPr>
        <w:ind w:right="-180"/>
        <w:jc w:val="both"/>
        <w:rPr>
          <w:lang w:val="sr-Cyrl-CS"/>
        </w:rPr>
      </w:pPr>
    </w:p>
    <w:p w:rsidR="00054C02" w:rsidRDefault="00054C02" w:rsidP="00763277">
      <w:pPr>
        <w:ind w:right="-180"/>
        <w:jc w:val="both"/>
        <w:rPr>
          <w:lang w:val="sr-Cyrl-CS"/>
        </w:rPr>
      </w:pPr>
    </w:p>
    <w:p w:rsidR="00054C02" w:rsidRDefault="00054C02" w:rsidP="00763277">
      <w:pPr>
        <w:ind w:right="-180"/>
        <w:jc w:val="both"/>
        <w:rPr>
          <w:lang w:val="sr-Cyrl-CS"/>
        </w:rPr>
      </w:pPr>
    </w:p>
    <w:p w:rsidR="00786A86" w:rsidRPr="00B03327" w:rsidRDefault="00786A86" w:rsidP="00FC583D">
      <w:pPr>
        <w:ind w:right="-180"/>
        <w:jc w:val="center"/>
        <w:rPr>
          <w:b/>
          <w:lang w:val="sr-Cyrl-CS"/>
        </w:rPr>
      </w:pPr>
      <w:r w:rsidRPr="00230ED3">
        <w:rPr>
          <w:b/>
        </w:rPr>
        <w:lastRenderedPageBreak/>
        <w:t>3.</w:t>
      </w:r>
      <w:r w:rsidRPr="00230ED3">
        <w:rPr>
          <w:b/>
          <w:lang w:val="sr-Cyrl-CS"/>
        </w:rPr>
        <w:t xml:space="preserve">  </w:t>
      </w:r>
      <w:r w:rsidRPr="00B03327">
        <w:rPr>
          <w:b/>
          <w:lang w:val="sr-Cyrl-CS"/>
        </w:rPr>
        <w:t>ВРСТА, ТЕХНИЧКЕ КАРАКТЕРИСТИКЕ, КВАЛИТЕТ</w:t>
      </w:r>
      <w:proofErr w:type="gramStart"/>
      <w:r w:rsidRPr="00B03327">
        <w:rPr>
          <w:b/>
          <w:lang w:val="sr-Cyrl-CS"/>
        </w:rPr>
        <w:t>,КОЛИЧИНА</w:t>
      </w:r>
      <w:proofErr w:type="gramEnd"/>
      <w:r w:rsidRPr="00B03327">
        <w:rPr>
          <w:b/>
          <w:lang w:val="sr-Cyrl-CS"/>
        </w:rPr>
        <w:t>,</w:t>
      </w:r>
      <w:r w:rsidRPr="00B03327">
        <w:rPr>
          <w:b/>
          <w:lang w:val="sr-Latn-CS"/>
        </w:rPr>
        <w:t xml:space="preserve"> </w:t>
      </w:r>
      <w:r w:rsidRPr="00B03327">
        <w:rPr>
          <w:b/>
          <w:lang w:val="sr-Cyrl-CS"/>
        </w:rPr>
        <w:t>ОПИС,</w:t>
      </w:r>
    </w:p>
    <w:p w:rsidR="00786A86" w:rsidRPr="00230ED3" w:rsidRDefault="00786A86" w:rsidP="00FC583D">
      <w:pPr>
        <w:ind w:right="-180"/>
        <w:jc w:val="center"/>
        <w:rPr>
          <w:b/>
          <w:lang w:val="sr-Cyrl-CS"/>
        </w:rPr>
      </w:pPr>
      <w:r w:rsidRPr="00B03327">
        <w:rPr>
          <w:b/>
          <w:lang w:val="sr-Cyrl-CS"/>
        </w:rPr>
        <w:t>РОК И МЕСТО ИСПОРУКЕ ДОБАРА</w:t>
      </w:r>
    </w:p>
    <w:p w:rsidR="00786A86" w:rsidRPr="00C34E80" w:rsidRDefault="00786A86" w:rsidP="00763277">
      <w:pPr>
        <w:ind w:left="360" w:right="-180"/>
        <w:jc w:val="both"/>
        <w:rPr>
          <w:b/>
          <w:lang w:val="sr-Latn-CS"/>
        </w:rPr>
      </w:pPr>
    </w:p>
    <w:p w:rsidR="00786A86" w:rsidRPr="00C34E80" w:rsidRDefault="00786A86" w:rsidP="000422A3">
      <w:pPr>
        <w:numPr>
          <w:ilvl w:val="0"/>
          <w:numId w:val="1"/>
        </w:numPr>
        <w:ind w:right="-90"/>
        <w:jc w:val="both"/>
        <w:rPr>
          <w:lang w:val="sr-Cyrl-CS"/>
        </w:rPr>
      </w:pPr>
      <w:r w:rsidRPr="00C34E80">
        <w:rPr>
          <w:b/>
          <w:lang w:val="sr-Cyrl-CS"/>
        </w:rPr>
        <w:t xml:space="preserve">Врста добара: </w:t>
      </w:r>
      <w:r w:rsidRPr="007412CB">
        <w:rPr>
          <w:lang w:val="sr-Cyrl-CS"/>
        </w:rPr>
        <w:t>опрема за в</w:t>
      </w:r>
      <w:r w:rsidRPr="007412CB">
        <w:rPr>
          <w:sz w:val="22"/>
          <w:szCs w:val="22"/>
          <w:lang w:val="sr-Cyrl-CS"/>
        </w:rPr>
        <w:t>идео</w:t>
      </w:r>
      <w:r w:rsidRPr="00F36711">
        <w:rPr>
          <w:sz w:val="22"/>
          <w:szCs w:val="22"/>
          <w:lang w:val="sr-Cyrl-CS"/>
        </w:rPr>
        <w:t xml:space="preserve"> надзор</w:t>
      </w:r>
      <w:r>
        <w:rPr>
          <w:sz w:val="22"/>
          <w:szCs w:val="22"/>
          <w:lang w:val="sr-Cyrl-CS"/>
        </w:rPr>
        <w:t>.</w:t>
      </w:r>
    </w:p>
    <w:p w:rsidR="00786A86" w:rsidRPr="00837F3C" w:rsidRDefault="00786A86" w:rsidP="000422A3">
      <w:pPr>
        <w:numPr>
          <w:ilvl w:val="0"/>
          <w:numId w:val="1"/>
        </w:numPr>
        <w:ind w:right="-90"/>
        <w:jc w:val="both"/>
      </w:pPr>
      <w:r w:rsidRPr="007412CB">
        <w:rPr>
          <w:b/>
          <w:lang w:val="sr-Cyrl-CS"/>
        </w:rPr>
        <w:t>Место испоруке и монтаже:</w:t>
      </w:r>
      <w:r w:rsidRPr="007412CB">
        <w:rPr>
          <w:lang w:val="sr-Cyrl-CS"/>
        </w:rPr>
        <w:t xml:space="preserve"> </w:t>
      </w:r>
      <w:r w:rsidRPr="00837F3C">
        <w:t>Понуђач је дужан да предметна добра испоручи и изврши монтажу истих</w:t>
      </w:r>
      <w:r>
        <w:rPr>
          <w:lang w:val="sr-Cyrl-CS"/>
        </w:rPr>
        <w:t xml:space="preserve"> на следећим адресама</w:t>
      </w:r>
      <w:r w:rsidRPr="00837F3C">
        <w:rPr>
          <w:lang w:val="sr-Cyrl-CS"/>
        </w:rPr>
        <w:t>:</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„Петар Кочић“</w:t>
      </w:r>
      <w:r>
        <w:rPr>
          <w:sz w:val="22"/>
          <w:szCs w:val="22"/>
          <w:lang w:val="sr-Cyrl-CS"/>
        </w:rPr>
        <w:t xml:space="preserve">, </w:t>
      </w:r>
      <w:r w:rsidRPr="00EF046A">
        <w:rPr>
          <w:sz w:val="22"/>
          <w:szCs w:val="22"/>
          <w:lang w:val="sr-Cyrl-CS"/>
        </w:rPr>
        <w:t>Земун, Првомајска бр.79</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„Сутјеска“</w:t>
      </w:r>
      <w:r>
        <w:rPr>
          <w:sz w:val="22"/>
          <w:szCs w:val="22"/>
          <w:lang w:val="sr-Cyrl-CS"/>
        </w:rPr>
        <w:t xml:space="preserve">, </w:t>
      </w:r>
      <w:r w:rsidRPr="00EF046A">
        <w:rPr>
          <w:sz w:val="22"/>
          <w:szCs w:val="22"/>
          <w:lang w:val="sr-Cyrl-CS"/>
        </w:rPr>
        <w:t>Земун, Задругарска бр.1</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„Горња Варош“</w:t>
      </w:r>
      <w:r>
        <w:rPr>
          <w:sz w:val="22"/>
          <w:szCs w:val="22"/>
          <w:lang w:val="sr-Cyrl-CS"/>
        </w:rPr>
        <w:t xml:space="preserve">, </w:t>
      </w:r>
      <w:r w:rsidRPr="00EF046A">
        <w:rPr>
          <w:sz w:val="22"/>
          <w:szCs w:val="22"/>
          <w:lang w:val="sr-Cyrl-CS"/>
        </w:rPr>
        <w:t>Земун, Добановачка бр.72</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„Станко Марић“</w:t>
      </w:r>
      <w:r>
        <w:rPr>
          <w:sz w:val="22"/>
          <w:szCs w:val="22"/>
          <w:lang w:val="sr-Cyrl-CS"/>
        </w:rPr>
        <w:t xml:space="preserve">, </w:t>
      </w:r>
      <w:r w:rsidRPr="00EF046A">
        <w:rPr>
          <w:sz w:val="22"/>
          <w:szCs w:val="22"/>
          <w:lang w:val="sr-Cyrl-CS"/>
        </w:rPr>
        <w:t>Угриновци, Учитеља Цвеје бр.5</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„Бошко Палковљевић-Пинки“</w:t>
      </w:r>
      <w:r>
        <w:rPr>
          <w:sz w:val="22"/>
          <w:szCs w:val="22"/>
          <w:lang w:val="sr-Cyrl-CS"/>
        </w:rPr>
        <w:t xml:space="preserve">, </w:t>
      </w:r>
      <w:r w:rsidRPr="00EF046A">
        <w:rPr>
          <w:sz w:val="22"/>
          <w:szCs w:val="22"/>
          <w:lang w:val="sr-Cyrl-CS"/>
        </w:rPr>
        <w:t>Батајница, Пук. Миленка Павловића бр.5</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„Светислав Голубовић-Митраљета“</w:t>
      </w:r>
      <w:r>
        <w:rPr>
          <w:sz w:val="22"/>
          <w:szCs w:val="22"/>
          <w:lang w:val="sr-Cyrl-CS"/>
        </w:rPr>
        <w:t xml:space="preserve">, </w:t>
      </w:r>
      <w:r w:rsidRPr="00EF046A">
        <w:rPr>
          <w:sz w:val="22"/>
          <w:szCs w:val="22"/>
          <w:lang w:val="sr-Cyrl-CS"/>
        </w:rPr>
        <w:t>Батајница, Далматинске загоре бр.94</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„Бранко Радичевић“</w:t>
      </w:r>
      <w:r>
        <w:rPr>
          <w:sz w:val="22"/>
          <w:szCs w:val="22"/>
          <w:lang w:val="sr-Cyrl-CS"/>
        </w:rPr>
        <w:t xml:space="preserve">, </w:t>
      </w:r>
      <w:r w:rsidRPr="00EF046A">
        <w:rPr>
          <w:sz w:val="22"/>
          <w:szCs w:val="22"/>
          <w:lang w:val="sr-Cyrl-CS"/>
        </w:rPr>
        <w:t>Батајница, Браће Михаиловић-Трипић бр.2</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„Гаврило Принцип“</w:t>
      </w:r>
      <w:r>
        <w:rPr>
          <w:sz w:val="22"/>
          <w:szCs w:val="22"/>
          <w:lang w:val="sr-Cyrl-CS"/>
        </w:rPr>
        <w:t xml:space="preserve">, </w:t>
      </w:r>
      <w:r w:rsidRPr="00EF046A">
        <w:rPr>
          <w:sz w:val="22"/>
          <w:szCs w:val="22"/>
          <w:lang w:val="sr-Cyrl-CS"/>
        </w:rPr>
        <w:t>Земун, Крајишка бр.34</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„Сава Шумановић“</w:t>
      </w:r>
      <w:r>
        <w:rPr>
          <w:sz w:val="22"/>
          <w:szCs w:val="22"/>
          <w:lang w:val="sr-Cyrl-CS"/>
        </w:rPr>
        <w:t xml:space="preserve">, </w:t>
      </w:r>
      <w:r w:rsidRPr="00EF046A">
        <w:rPr>
          <w:sz w:val="22"/>
          <w:szCs w:val="22"/>
          <w:lang w:val="sr-Cyrl-CS"/>
        </w:rPr>
        <w:t>Земун-Алтина, Добановачки пут бр.107</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„Бранко Пешић“</w:t>
      </w:r>
      <w:r>
        <w:rPr>
          <w:sz w:val="22"/>
          <w:szCs w:val="22"/>
          <w:lang w:val="sr-Cyrl-CS"/>
        </w:rPr>
        <w:t xml:space="preserve">, </w:t>
      </w:r>
      <w:r w:rsidRPr="00EF046A">
        <w:rPr>
          <w:sz w:val="22"/>
          <w:szCs w:val="22"/>
          <w:lang w:val="sr-Cyrl-CS"/>
        </w:rPr>
        <w:t>Земун, Светотројчина бр.4</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„Светозар Милетић“</w:t>
      </w:r>
      <w:r>
        <w:rPr>
          <w:sz w:val="22"/>
          <w:szCs w:val="22"/>
          <w:lang w:val="sr-Cyrl-CS"/>
        </w:rPr>
        <w:t xml:space="preserve">, </w:t>
      </w:r>
      <w:r w:rsidRPr="00EF046A">
        <w:rPr>
          <w:sz w:val="22"/>
          <w:szCs w:val="22"/>
          <w:lang w:val="sr-Cyrl-CS"/>
        </w:rPr>
        <w:t>Земун, Немањина бр.25</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„Коста Манојловић“</w:t>
      </w:r>
      <w:r>
        <w:rPr>
          <w:sz w:val="22"/>
          <w:szCs w:val="22"/>
          <w:lang w:val="sr-Cyrl-CS"/>
        </w:rPr>
        <w:t xml:space="preserve">, </w:t>
      </w:r>
      <w:r w:rsidRPr="00EF046A">
        <w:rPr>
          <w:sz w:val="22"/>
          <w:szCs w:val="22"/>
          <w:lang w:val="sr-Cyrl-CS"/>
        </w:rPr>
        <w:t>Земун, Немањина бр.9</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„Мајка Југовића“</w:t>
      </w:r>
      <w:r>
        <w:rPr>
          <w:sz w:val="22"/>
          <w:szCs w:val="22"/>
          <w:lang w:val="sr-Cyrl-CS"/>
        </w:rPr>
        <w:t xml:space="preserve">, </w:t>
      </w:r>
      <w:r w:rsidRPr="00EF046A">
        <w:rPr>
          <w:sz w:val="22"/>
          <w:szCs w:val="22"/>
          <w:lang w:val="sr-Cyrl-CS"/>
        </w:rPr>
        <w:t>Земун, Градски парк бр.9</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„Раде Кончар“</w:t>
      </w:r>
      <w:r>
        <w:rPr>
          <w:sz w:val="22"/>
          <w:szCs w:val="22"/>
          <w:lang w:val="sr-Cyrl-CS"/>
        </w:rPr>
        <w:t xml:space="preserve">, </w:t>
      </w:r>
      <w:r w:rsidRPr="00EF046A">
        <w:rPr>
          <w:sz w:val="22"/>
          <w:szCs w:val="22"/>
          <w:lang w:val="sr-Cyrl-CS"/>
        </w:rPr>
        <w:t>Земун, Златиборска бр.44</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„Илија Бирчанин“</w:t>
      </w:r>
      <w:r>
        <w:rPr>
          <w:sz w:val="22"/>
          <w:szCs w:val="22"/>
          <w:lang w:val="sr-Cyrl-CS"/>
        </w:rPr>
        <w:t xml:space="preserve">, </w:t>
      </w:r>
      <w:r w:rsidRPr="00EF046A">
        <w:rPr>
          <w:sz w:val="22"/>
          <w:szCs w:val="22"/>
          <w:lang w:val="sr-Cyrl-CS"/>
        </w:rPr>
        <w:t>Земун поље, Браће Крњешевац бр.2</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„Сава Јовановић-Сирогојно“</w:t>
      </w:r>
      <w:r>
        <w:rPr>
          <w:sz w:val="22"/>
          <w:szCs w:val="22"/>
          <w:lang w:val="sr-Cyrl-CS"/>
        </w:rPr>
        <w:t xml:space="preserve">, </w:t>
      </w:r>
      <w:r w:rsidRPr="00EF046A">
        <w:rPr>
          <w:sz w:val="22"/>
          <w:szCs w:val="22"/>
          <w:lang w:val="sr-Cyrl-CS"/>
        </w:rPr>
        <w:t>Земун, Призренска бр.37</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„Радивој Поповић“</w:t>
      </w:r>
      <w:r>
        <w:rPr>
          <w:sz w:val="22"/>
          <w:szCs w:val="22"/>
          <w:lang w:val="sr-Cyrl-CS"/>
        </w:rPr>
        <w:t xml:space="preserve">, </w:t>
      </w:r>
      <w:r w:rsidRPr="00EF046A">
        <w:rPr>
          <w:sz w:val="22"/>
          <w:szCs w:val="22"/>
          <w:lang w:val="sr-Cyrl-CS"/>
        </w:rPr>
        <w:t>Земун, Призренска бр.37</w:t>
      </w:r>
    </w:p>
    <w:p w:rsidR="00786A86" w:rsidRPr="00EF046A" w:rsidRDefault="00786A86" w:rsidP="000422A3">
      <w:pPr>
        <w:pStyle w:val="ListParagraph"/>
        <w:numPr>
          <w:ilvl w:val="0"/>
          <w:numId w:val="14"/>
        </w:numPr>
        <w:jc w:val="both"/>
        <w:rPr>
          <w:sz w:val="22"/>
          <w:szCs w:val="22"/>
          <w:lang w:val="sr-Cyrl-CS"/>
        </w:rPr>
      </w:pPr>
      <w:r w:rsidRPr="00EF046A">
        <w:rPr>
          <w:sz w:val="22"/>
          <w:szCs w:val="22"/>
          <w:lang w:val="sr-Cyrl-CS"/>
        </w:rPr>
        <w:t>ОШ „Вељко Рамадановић“</w:t>
      </w:r>
      <w:r>
        <w:rPr>
          <w:sz w:val="22"/>
          <w:szCs w:val="22"/>
          <w:lang w:val="sr-Cyrl-CS"/>
        </w:rPr>
        <w:t xml:space="preserve">, </w:t>
      </w:r>
      <w:r w:rsidRPr="00EF046A">
        <w:rPr>
          <w:sz w:val="22"/>
          <w:szCs w:val="22"/>
          <w:lang w:val="sr-Cyrl-CS"/>
        </w:rPr>
        <w:t>Земун, Цара Душана бр.143</w:t>
      </w:r>
    </w:p>
    <w:p w:rsidR="00786A86" w:rsidRDefault="00786A86" w:rsidP="000422A3">
      <w:pPr>
        <w:pStyle w:val="ListParagraph"/>
        <w:numPr>
          <w:ilvl w:val="0"/>
          <w:numId w:val="14"/>
        </w:numPr>
        <w:jc w:val="both"/>
        <w:rPr>
          <w:sz w:val="22"/>
          <w:szCs w:val="22"/>
          <w:lang w:val="sr-Cyrl-CS"/>
        </w:rPr>
      </w:pPr>
      <w:r w:rsidRPr="00EF046A">
        <w:rPr>
          <w:sz w:val="22"/>
          <w:szCs w:val="22"/>
          <w:lang w:val="sr-Cyrl-CS"/>
        </w:rPr>
        <w:t>ОШ „Соња Маринковић“</w:t>
      </w:r>
      <w:r>
        <w:rPr>
          <w:sz w:val="22"/>
          <w:szCs w:val="22"/>
          <w:lang w:val="sr-Cyrl-CS"/>
        </w:rPr>
        <w:t xml:space="preserve">, </w:t>
      </w:r>
      <w:r w:rsidRPr="00EF046A">
        <w:rPr>
          <w:sz w:val="22"/>
          <w:szCs w:val="22"/>
          <w:lang w:val="sr-Cyrl-CS"/>
        </w:rPr>
        <w:t>Земун, Аласка бр.17</w:t>
      </w:r>
    </w:p>
    <w:p w:rsidR="00786A86" w:rsidRPr="004D083B" w:rsidRDefault="00786A86" w:rsidP="000422A3">
      <w:pPr>
        <w:pStyle w:val="ListParagraph"/>
        <w:numPr>
          <w:ilvl w:val="0"/>
          <w:numId w:val="14"/>
        </w:numPr>
        <w:jc w:val="both"/>
        <w:rPr>
          <w:sz w:val="22"/>
          <w:szCs w:val="22"/>
          <w:lang w:val="sr-Cyrl-CS"/>
        </w:rPr>
      </w:pPr>
      <w:r w:rsidRPr="004D083B">
        <w:rPr>
          <w:sz w:val="22"/>
          <w:szCs w:val="22"/>
          <w:lang w:val="sr-Cyrl-CS"/>
        </w:rPr>
        <w:t>ОШ „Михајло Пупин“</w:t>
      </w:r>
      <w:r w:rsidRPr="004D083B">
        <w:rPr>
          <w:sz w:val="22"/>
          <w:szCs w:val="22"/>
          <w:lang w:val="sr-Cyrl-CS"/>
        </w:rPr>
        <w:tab/>
        <w:t>Нова Галеника, Емилије Јакшић бр.31а</w:t>
      </w:r>
      <w:r>
        <w:rPr>
          <w:sz w:val="22"/>
          <w:szCs w:val="22"/>
          <w:lang w:val="sr-Cyrl-CS"/>
        </w:rPr>
        <w:t xml:space="preserve"> ,</w:t>
      </w:r>
    </w:p>
    <w:p w:rsidR="00786A86" w:rsidRPr="00FC583D" w:rsidRDefault="00786A86" w:rsidP="000422A3">
      <w:pPr>
        <w:pStyle w:val="ListParagraph"/>
        <w:numPr>
          <w:ilvl w:val="0"/>
          <w:numId w:val="14"/>
        </w:numPr>
        <w:jc w:val="both"/>
        <w:rPr>
          <w:sz w:val="22"/>
          <w:szCs w:val="22"/>
          <w:lang w:val="sr-Cyrl-CS"/>
        </w:rPr>
      </w:pPr>
      <w:r w:rsidRPr="00FC583D">
        <w:rPr>
          <w:sz w:val="22"/>
          <w:szCs w:val="22"/>
          <w:lang w:val="sr-Cyrl-CS"/>
        </w:rPr>
        <w:t>Контролна соба (соба за надзор) у којој треба извршити инсталацију опреме налази се у згради полицијске станице у Земуну.</w:t>
      </w:r>
    </w:p>
    <w:p w:rsidR="00786A86" w:rsidRPr="0066696C" w:rsidRDefault="00786A86" w:rsidP="007412CB">
      <w:pPr>
        <w:ind w:left="780" w:right="-90"/>
        <w:jc w:val="both"/>
        <w:rPr>
          <w:sz w:val="22"/>
          <w:szCs w:val="22"/>
        </w:rPr>
      </w:pPr>
      <w:r w:rsidRPr="0066696C">
        <w:rPr>
          <w:sz w:val="22"/>
          <w:szCs w:val="22"/>
        </w:rPr>
        <w:t xml:space="preserve">Обавеза је понуђача да приликом испоруке и монтаже, </w:t>
      </w:r>
      <w:r w:rsidRPr="0066696C">
        <w:rPr>
          <w:lang w:val="sr-Cyrl-CS"/>
        </w:rPr>
        <w:t xml:space="preserve">на </w:t>
      </w:r>
      <w:r w:rsidRPr="0066696C">
        <w:rPr>
          <w:sz w:val="22"/>
          <w:szCs w:val="22"/>
        </w:rPr>
        <w:t>свим наведеним</w:t>
      </w:r>
      <w:r w:rsidRPr="0066696C">
        <w:rPr>
          <w:lang w:val="sr-Cyrl-CS"/>
        </w:rPr>
        <w:t xml:space="preserve"> адресама</w:t>
      </w:r>
      <w:r w:rsidRPr="0066696C">
        <w:rPr>
          <w:sz w:val="22"/>
          <w:szCs w:val="22"/>
        </w:rPr>
        <w:t xml:space="preserve"> </w:t>
      </w:r>
      <w:r w:rsidRPr="00EF046A">
        <w:rPr>
          <w:sz w:val="22"/>
          <w:szCs w:val="22"/>
        </w:rPr>
        <w:t>наручиоца, испоручи инсталациони диск са софтверским решењем који ће наручилац</w:t>
      </w:r>
      <w:r w:rsidRPr="0066696C">
        <w:rPr>
          <w:sz w:val="22"/>
          <w:szCs w:val="22"/>
        </w:rPr>
        <w:t xml:space="preserve"> користити у процесу повезивања камера на мрежу и инсталацију софтвера.</w:t>
      </w:r>
      <w:r>
        <w:rPr>
          <w:sz w:val="22"/>
          <w:szCs w:val="22"/>
        </w:rPr>
        <w:t xml:space="preserve"> </w:t>
      </w:r>
      <w:r w:rsidRPr="0066696C">
        <w:rPr>
          <w:sz w:val="22"/>
          <w:szCs w:val="22"/>
        </w:rPr>
        <w:t>Иницијално повезивање камера као и прву инсталацију софтвера ради испоручилац опреме.</w:t>
      </w:r>
    </w:p>
    <w:p w:rsidR="00786A86" w:rsidRPr="0066696C" w:rsidRDefault="00786A86" w:rsidP="000422A3">
      <w:pPr>
        <w:numPr>
          <w:ilvl w:val="0"/>
          <w:numId w:val="1"/>
        </w:numPr>
        <w:ind w:right="-90"/>
        <w:jc w:val="both"/>
        <w:rPr>
          <w:lang w:val="sr-Latn-CS"/>
        </w:rPr>
      </w:pPr>
      <w:r w:rsidRPr="0066696C">
        <w:rPr>
          <w:b/>
        </w:rPr>
        <w:t>Гаранција</w:t>
      </w:r>
      <w:r w:rsidRPr="0066696C">
        <w:rPr>
          <w:lang w:val="sr-Cyrl-CS"/>
        </w:rPr>
        <w:t>:</w:t>
      </w:r>
      <w:r w:rsidRPr="0066696C">
        <w:t xml:space="preserve"> </w:t>
      </w:r>
    </w:p>
    <w:p w:rsidR="00786A86" w:rsidRDefault="00786A86" w:rsidP="007412CB">
      <w:pPr>
        <w:pStyle w:val="Default"/>
        <w:ind w:left="720"/>
        <w:jc w:val="both"/>
        <w:rPr>
          <w:sz w:val="23"/>
          <w:szCs w:val="23"/>
        </w:rPr>
      </w:pPr>
      <w:r w:rsidRPr="0066696C">
        <w:rPr>
          <w:sz w:val="23"/>
          <w:szCs w:val="23"/>
        </w:rPr>
        <w:t xml:space="preserve">Понуђени гарантни </w:t>
      </w:r>
      <w:r w:rsidRPr="00EF046A">
        <w:rPr>
          <w:sz w:val="23"/>
          <w:szCs w:val="23"/>
        </w:rPr>
        <w:t xml:space="preserve">рок </w:t>
      </w:r>
      <w:r w:rsidRPr="00EF046A">
        <w:rPr>
          <w:bCs/>
          <w:iCs/>
          <w:sz w:val="23"/>
          <w:szCs w:val="23"/>
        </w:rPr>
        <w:t xml:space="preserve">не може бити краћи од </w:t>
      </w:r>
      <w:r w:rsidRPr="00EF046A">
        <w:rPr>
          <w:bCs/>
          <w:iCs/>
          <w:sz w:val="23"/>
          <w:szCs w:val="23"/>
          <w:lang w:val="sr-Cyrl-CS"/>
        </w:rPr>
        <w:t>36</w:t>
      </w:r>
      <w:r w:rsidRPr="00EF046A">
        <w:rPr>
          <w:bCs/>
          <w:iCs/>
          <w:sz w:val="23"/>
          <w:szCs w:val="23"/>
        </w:rPr>
        <w:t xml:space="preserve"> месеци</w:t>
      </w:r>
      <w:r>
        <w:rPr>
          <w:b/>
          <w:bCs/>
          <w:i/>
          <w:iCs/>
          <w:sz w:val="23"/>
          <w:szCs w:val="23"/>
        </w:rPr>
        <w:t xml:space="preserve"> </w:t>
      </w:r>
      <w:r>
        <w:rPr>
          <w:sz w:val="23"/>
          <w:szCs w:val="23"/>
        </w:rPr>
        <w:t xml:space="preserve">од дана извршене монтаже опреме. У случају да понуђач не обезбеђује тражени гарантни рок понуда ће бити </w:t>
      </w:r>
      <w:r>
        <w:rPr>
          <w:sz w:val="23"/>
          <w:szCs w:val="23"/>
          <w:lang w:val="sr-Cyrl-CS"/>
        </w:rPr>
        <w:t>о</w:t>
      </w:r>
      <w:r>
        <w:rPr>
          <w:sz w:val="23"/>
          <w:szCs w:val="23"/>
        </w:rPr>
        <w:t xml:space="preserve">дбијена као неприхватљива. </w:t>
      </w:r>
    </w:p>
    <w:p w:rsidR="00786A86" w:rsidRDefault="00786A86" w:rsidP="007412CB">
      <w:pPr>
        <w:pStyle w:val="Default"/>
        <w:ind w:left="720"/>
        <w:jc w:val="both"/>
        <w:rPr>
          <w:sz w:val="23"/>
          <w:szCs w:val="23"/>
        </w:rPr>
      </w:pPr>
      <w:r>
        <w:rPr>
          <w:sz w:val="23"/>
          <w:szCs w:val="23"/>
        </w:rPr>
        <w:t xml:space="preserve">Понуђач је дужан да сервисно одржавање предметне опреме, за време трајања гарантног рока врши без накнаде. </w:t>
      </w:r>
    </w:p>
    <w:p w:rsidR="00786A86" w:rsidRDefault="00786A86" w:rsidP="007412CB">
      <w:pPr>
        <w:pStyle w:val="Default"/>
        <w:ind w:left="780"/>
        <w:jc w:val="both"/>
        <w:rPr>
          <w:sz w:val="23"/>
          <w:szCs w:val="23"/>
        </w:rPr>
      </w:pPr>
      <w:r>
        <w:rPr>
          <w:sz w:val="23"/>
          <w:szCs w:val="23"/>
        </w:rPr>
        <w:t xml:space="preserve">Обавеза је понуђача да у понуђеном гарантном року обезбеди сервис и одржавање предметних добара на следећи начин: </w:t>
      </w:r>
    </w:p>
    <w:p w:rsidR="00786A86" w:rsidRPr="000A645C" w:rsidRDefault="00786A86" w:rsidP="007412CB">
      <w:pPr>
        <w:pStyle w:val="Default"/>
        <w:ind w:left="780"/>
        <w:jc w:val="both"/>
      </w:pPr>
      <w:r w:rsidRPr="0066696C">
        <w:rPr>
          <w:lang w:val="sr-Cyrl-CS"/>
        </w:rPr>
        <w:t xml:space="preserve">- да има сопствени </w:t>
      </w:r>
      <w:r w:rsidRPr="0066696C">
        <w:t>CALL CENTAR преко којег наручилац пријављује кварове, и добија техничку подршку у трајању гарантног рока</w:t>
      </w:r>
      <w:r>
        <w:t xml:space="preserve"> </w:t>
      </w:r>
    </w:p>
    <w:p w:rsidR="00786A86" w:rsidRDefault="00786A86" w:rsidP="007412CB">
      <w:pPr>
        <w:pStyle w:val="Default"/>
        <w:ind w:left="780"/>
        <w:jc w:val="both"/>
        <w:rPr>
          <w:sz w:val="23"/>
          <w:szCs w:val="23"/>
        </w:rPr>
      </w:pPr>
      <w:r>
        <w:rPr>
          <w:sz w:val="23"/>
          <w:szCs w:val="23"/>
        </w:rPr>
        <w:t xml:space="preserve">- </w:t>
      </w:r>
      <w:proofErr w:type="gramStart"/>
      <w:r>
        <w:rPr>
          <w:sz w:val="23"/>
          <w:szCs w:val="23"/>
        </w:rPr>
        <w:t>одржавање</w:t>
      </w:r>
      <w:proofErr w:type="gramEnd"/>
      <w:r>
        <w:rPr>
          <w:sz w:val="23"/>
          <w:szCs w:val="23"/>
        </w:rPr>
        <w:t xml:space="preserve"> опреме у сопственом техничком сервису или у објекту наручиоца; </w:t>
      </w:r>
    </w:p>
    <w:p w:rsidR="00786A86" w:rsidRDefault="00786A86" w:rsidP="00837F3C">
      <w:pPr>
        <w:pStyle w:val="Default"/>
        <w:ind w:left="780"/>
        <w:jc w:val="both"/>
        <w:rPr>
          <w:sz w:val="23"/>
          <w:szCs w:val="23"/>
        </w:rPr>
      </w:pPr>
      <w:r>
        <w:rPr>
          <w:sz w:val="23"/>
          <w:szCs w:val="23"/>
        </w:rPr>
        <w:t xml:space="preserve">- </w:t>
      </w:r>
      <w:proofErr w:type="gramStart"/>
      <w:r w:rsidRPr="004233CE">
        <w:rPr>
          <w:color w:val="auto"/>
          <w:sz w:val="23"/>
          <w:szCs w:val="23"/>
        </w:rPr>
        <w:t>лагер</w:t>
      </w:r>
      <w:proofErr w:type="gramEnd"/>
      <w:r>
        <w:rPr>
          <w:sz w:val="23"/>
          <w:szCs w:val="23"/>
        </w:rPr>
        <w:t xml:space="preserve"> резервних делова за понуђену опрему; </w:t>
      </w:r>
    </w:p>
    <w:p w:rsidR="00786A86" w:rsidRDefault="00786A86" w:rsidP="00837F3C">
      <w:pPr>
        <w:pStyle w:val="Default"/>
        <w:ind w:left="780"/>
        <w:jc w:val="both"/>
        <w:rPr>
          <w:sz w:val="23"/>
          <w:szCs w:val="23"/>
        </w:rPr>
      </w:pPr>
      <w:r>
        <w:rPr>
          <w:sz w:val="23"/>
          <w:szCs w:val="23"/>
        </w:rPr>
        <w:t xml:space="preserve">- </w:t>
      </w:r>
      <w:proofErr w:type="gramStart"/>
      <w:r>
        <w:rPr>
          <w:sz w:val="23"/>
          <w:szCs w:val="23"/>
        </w:rPr>
        <w:t>да</w:t>
      </w:r>
      <w:proofErr w:type="gramEnd"/>
      <w:r>
        <w:rPr>
          <w:sz w:val="23"/>
          <w:szCs w:val="23"/>
        </w:rPr>
        <w:t xml:space="preserve"> у случају квара на испорученој опреми, представнику наручиоца </w:t>
      </w:r>
      <w:r w:rsidRPr="004233CE">
        <w:rPr>
          <w:color w:val="auto"/>
          <w:sz w:val="23"/>
          <w:szCs w:val="23"/>
        </w:rPr>
        <w:t>на локацији на</w:t>
      </w:r>
      <w:r>
        <w:rPr>
          <w:sz w:val="23"/>
          <w:szCs w:val="23"/>
        </w:rPr>
        <w:t xml:space="preserve"> којој је опрема монтирана, до отклањања квара или замене опреме новом, уступи на коришћење опрему истих или бољих карактеристика; </w:t>
      </w:r>
    </w:p>
    <w:p w:rsidR="00786A86" w:rsidRDefault="00786A86" w:rsidP="00837F3C">
      <w:pPr>
        <w:pStyle w:val="Default"/>
        <w:ind w:left="780"/>
        <w:jc w:val="both"/>
        <w:rPr>
          <w:sz w:val="23"/>
          <w:szCs w:val="23"/>
        </w:rPr>
      </w:pPr>
      <w:r>
        <w:rPr>
          <w:sz w:val="23"/>
          <w:szCs w:val="23"/>
        </w:rPr>
        <w:t xml:space="preserve">- </w:t>
      </w:r>
      <w:proofErr w:type="gramStart"/>
      <w:r>
        <w:rPr>
          <w:sz w:val="23"/>
          <w:szCs w:val="23"/>
        </w:rPr>
        <w:t>да</w:t>
      </w:r>
      <w:proofErr w:type="gramEnd"/>
      <w:r>
        <w:rPr>
          <w:sz w:val="23"/>
          <w:szCs w:val="23"/>
        </w:rPr>
        <w:t xml:space="preserve"> се, у случају пријаве квара, одазове на позив наручиоца у року од 48 сати рачунајући од дана пријема позива (телефон, факс, електронским путем); </w:t>
      </w:r>
    </w:p>
    <w:p w:rsidR="00786A86" w:rsidRDefault="00786A86" w:rsidP="00837F3C">
      <w:pPr>
        <w:pStyle w:val="Default"/>
        <w:ind w:left="780"/>
        <w:jc w:val="both"/>
        <w:rPr>
          <w:sz w:val="23"/>
          <w:szCs w:val="23"/>
        </w:rPr>
      </w:pPr>
      <w:r>
        <w:rPr>
          <w:sz w:val="23"/>
          <w:szCs w:val="23"/>
        </w:rPr>
        <w:lastRenderedPageBreak/>
        <w:t xml:space="preserve">- </w:t>
      </w:r>
      <w:proofErr w:type="gramStart"/>
      <w:r>
        <w:rPr>
          <w:sz w:val="23"/>
          <w:szCs w:val="23"/>
        </w:rPr>
        <w:t>да</w:t>
      </w:r>
      <w:proofErr w:type="gramEnd"/>
      <w:r>
        <w:rPr>
          <w:sz w:val="23"/>
          <w:szCs w:val="23"/>
        </w:rPr>
        <w:t xml:space="preserve"> у случају да се квар не може отклонити у објекту наручиоца, изврши преузимање опреме и одношење у сервис; </w:t>
      </w:r>
    </w:p>
    <w:p w:rsidR="00786A86" w:rsidRDefault="00786A86" w:rsidP="00837F3C">
      <w:pPr>
        <w:pStyle w:val="Default"/>
        <w:ind w:left="780"/>
        <w:jc w:val="both"/>
        <w:rPr>
          <w:sz w:val="23"/>
          <w:szCs w:val="23"/>
        </w:rPr>
      </w:pPr>
      <w:r>
        <w:rPr>
          <w:sz w:val="23"/>
          <w:szCs w:val="23"/>
        </w:rPr>
        <w:t xml:space="preserve">- </w:t>
      </w:r>
      <w:proofErr w:type="gramStart"/>
      <w:r>
        <w:rPr>
          <w:sz w:val="23"/>
          <w:szCs w:val="23"/>
        </w:rPr>
        <w:t>да</w:t>
      </w:r>
      <w:proofErr w:type="gramEnd"/>
      <w:r>
        <w:rPr>
          <w:sz w:val="23"/>
          <w:szCs w:val="23"/>
        </w:rPr>
        <w:t xml:space="preserve"> после извршене поправке опрему врати и монтира на локацију наручиоца без икакве накнаде, у року од 3 (три) дана од дана преузимања; </w:t>
      </w:r>
    </w:p>
    <w:p w:rsidR="00786A86" w:rsidRDefault="00786A86" w:rsidP="00837F3C">
      <w:pPr>
        <w:pStyle w:val="Default"/>
        <w:ind w:left="780"/>
        <w:jc w:val="both"/>
        <w:rPr>
          <w:sz w:val="23"/>
          <w:szCs w:val="23"/>
        </w:rPr>
      </w:pPr>
      <w:r>
        <w:rPr>
          <w:sz w:val="23"/>
          <w:szCs w:val="23"/>
        </w:rPr>
        <w:t xml:space="preserve">- </w:t>
      </w:r>
      <w:proofErr w:type="gramStart"/>
      <w:r>
        <w:rPr>
          <w:sz w:val="23"/>
          <w:szCs w:val="23"/>
        </w:rPr>
        <w:t>да</w:t>
      </w:r>
      <w:proofErr w:type="gramEnd"/>
      <w:r>
        <w:rPr>
          <w:sz w:val="23"/>
          <w:szCs w:val="23"/>
        </w:rPr>
        <w:t xml:space="preserve"> уколико поправка не може бити извршена у року од 3 (три) радна дана од дана преузимања, за све време трајања сервисирања, наручиоцу уступи на коришћење опрему истих или бољих карактеристика; </w:t>
      </w:r>
    </w:p>
    <w:p w:rsidR="00786A86" w:rsidRDefault="00786A86" w:rsidP="000422A3">
      <w:pPr>
        <w:numPr>
          <w:ilvl w:val="0"/>
          <w:numId w:val="1"/>
        </w:numPr>
        <w:ind w:right="-90"/>
        <w:jc w:val="both"/>
        <w:rPr>
          <w:b/>
          <w:bCs/>
          <w:sz w:val="22"/>
          <w:szCs w:val="22"/>
          <w:lang w:val="sr-Cyrl-CS"/>
        </w:rPr>
      </w:pPr>
      <w:r w:rsidRPr="00B64EDE">
        <w:rPr>
          <w:b/>
          <w:bCs/>
          <w:sz w:val="22"/>
          <w:szCs w:val="22"/>
        </w:rPr>
        <w:t>Квалитет</w:t>
      </w:r>
      <w:r w:rsidRPr="00B64EDE">
        <w:rPr>
          <w:b/>
          <w:bCs/>
          <w:sz w:val="22"/>
          <w:szCs w:val="22"/>
          <w:lang w:val="sr-Cyrl-CS"/>
        </w:rPr>
        <w:t xml:space="preserve">: </w:t>
      </w:r>
    </w:p>
    <w:p w:rsidR="00786A86" w:rsidRDefault="00786A86" w:rsidP="00810227">
      <w:pPr>
        <w:ind w:left="780" w:right="-90"/>
        <w:jc w:val="both"/>
        <w:rPr>
          <w:sz w:val="22"/>
          <w:szCs w:val="22"/>
          <w:lang w:val="sr-Cyrl-CS"/>
        </w:rPr>
      </w:pPr>
      <w:r w:rsidRPr="00B64EDE">
        <w:rPr>
          <w:sz w:val="22"/>
          <w:szCs w:val="22"/>
          <w:lang w:val="sr-Cyrl-CS"/>
        </w:rPr>
        <w:t>Квалитет добара, која су предмет јавне набавке, треба у свему да одговара важећим стандардима за та добра</w:t>
      </w:r>
      <w:r>
        <w:rPr>
          <w:sz w:val="22"/>
          <w:szCs w:val="22"/>
          <w:lang w:val="sr-Cyrl-CS"/>
        </w:rPr>
        <w:t>.</w:t>
      </w:r>
    </w:p>
    <w:p w:rsidR="00786A86" w:rsidRPr="00810227" w:rsidRDefault="00786A86" w:rsidP="000422A3">
      <w:pPr>
        <w:numPr>
          <w:ilvl w:val="0"/>
          <w:numId w:val="1"/>
        </w:numPr>
        <w:ind w:right="-90"/>
        <w:jc w:val="both"/>
        <w:rPr>
          <w:sz w:val="22"/>
          <w:szCs w:val="22"/>
          <w:lang w:val="sr-Cyrl-CS"/>
        </w:rPr>
      </w:pPr>
      <w:r w:rsidRPr="00810227">
        <w:rPr>
          <w:b/>
          <w:sz w:val="22"/>
          <w:szCs w:val="22"/>
        </w:rPr>
        <w:t>Обавеза је понуђача да</w:t>
      </w:r>
      <w:r w:rsidRPr="00810227">
        <w:rPr>
          <w:sz w:val="22"/>
          <w:szCs w:val="22"/>
        </w:rPr>
        <w:t>:</w:t>
      </w:r>
    </w:p>
    <w:p w:rsidR="00786A86" w:rsidRPr="00B64EDE" w:rsidRDefault="00786A86" w:rsidP="00837F3C">
      <w:pPr>
        <w:jc w:val="both"/>
        <w:rPr>
          <w:b/>
          <w:bCs/>
          <w:sz w:val="22"/>
          <w:szCs w:val="22"/>
        </w:rPr>
      </w:pPr>
      <w:r w:rsidRPr="00B64EDE">
        <w:rPr>
          <w:b/>
          <w:bCs/>
          <w:sz w:val="22"/>
          <w:szCs w:val="22"/>
        </w:rPr>
        <w:tab/>
      </w:r>
      <w:r w:rsidRPr="00D812F8">
        <w:rPr>
          <w:bCs/>
          <w:sz w:val="22"/>
          <w:szCs w:val="22"/>
        </w:rPr>
        <w:t>1)</w:t>
      </w:r>
      <w:r w:rsidRPr="00B64EDE">
        <w:rPr>
          <w:sz w:val="22"/>
          <w:szCs w:val="22"/>
        </w:rPr>
        <w:t xml:space="preserve"> </w:t>
      </w:r>
      <w:proofErr w:type="gramStart"/>
      <w:r w:rsidRPr="00B64EDE">
        <w:rPr>
          <w:sz w:val="22"/>
          <w:szCs w:val="22"/>
        </w:rPr>
        <w:t>сва</w:t>
      </w:r>
      <w:proofErr w:type="gramEnd"/>
      <w:r w:rsidRPr="00B64EDE">
        <w:rPr>
          <w:sz w:val="22"/>
          <w:szCs w:val="22"/>
        </w:rPr>
        <w:t xml:space="preserve"> понуђена опрема</w:t>
      </w:r>
      <w:r w:rsidRPr="00B64EDE">
        <w:rPr>
          <w:sz w:val="22"/>
          <w:szCs w:val="22"/>
          <w:lang w:val="sr-Cyrl-CS"/>
        </w:rPr>
        <w:t xml:space="preserve"> (из Обрасца техничке спецификације добара)</w:t>
      </w:r>
      <w:r>
        <w:rPr>
          <w:sz w:val="22"/>
          <w:szCs w:val="22"/>
        </w:rPr>
        <w:t xml:space="preserve"> мора да буде фабрички нова и</w:t>
      </w:r>
      <w:r w:rsidRPr="00B64EDE">
        <w:rPr>
          <w:sz w:val="22"/>
          <w:szCs w:val="22"/>
        </w:rPr>
        <w:t xml:space="preserve"> неупот</w:t>
      </w:r>
      <w:r>
        <w:rPr>
          <w:sz w:val="22"/>
          <w:szCs w:val="22"/>
        </w:rPr>
        <w:t>ребљавана.</w:t>
      </w:r>
    </w:p>
    <w:p w:rsidR="00786A86" w:rsidRPr="0066696C" w:rsidRDefault="00786A86" w:rsidP="00837F3C">
      <w:pPr>
        <w:jc w:val="both"/>
        <w:rPr>
          <w:b/>
          <w:bCs/>
          <w:sz w:val="22"/>
          <w:szCs w:val="22"/>
        </w:rPr>
      </w:pPr>
      <w:r w:rsidRPr="00B64EDE">
        <w:rPr>
          <w:b/>
          <w:bCs/>
          <w:sz w:val="22"/>
          <w:szCs w:val="22"/>
        </w:rPr>
        <w:tab/>
      </w:r>
      <w:r w:rsidRPr="00D812F8">
        <w:rPr>
          <w:bCs/>
          <w:sz w:val="22"/>
          <w:szCs w:val="22"/>
        </w:rPr>
        <w:t>2)</w:t>
      </w:r>
      <w:r w:rsidRPr="00B64EDE">
        <w:rPr>
          <w:sz w:val="22"/>
          <w:szCs w:val="22"/>
        </w:rPr>
        <w:t xml:space="preserve"> </w:t>
      </w:r>
      <w:proofErr w:type="gramStart"/>
      <w:r w:rsidRPr="00B64EDE">
        <w:rPr>
          <w:sz w:val="22"/>
          <w:szCs w:val="22"/>
        </w:rPr>
        <w:t>понуђени</w:t>
      </w:r>
      <w:proofErr w:type="gramEnd"/>
      <w:r w:rsidRPr="00B64EDE">
        <w:rPr>
          <w:sz w:val="22"/>
          <w:szCs w:val="22"/>
        </w:rPr>
        <w:t xml:space="preserve"> систем мора да има могућност</w:t>
      </w:r>
      <w:r>
        <w:rPr>
          <w:sz w:val="22"/>
          <w:szCs w:val="22"/>
        </w:rPr>
        <w:t xml:space="preserve"> </w:t>
      </w:r>
      <w:r w:rsidRPr="0066696C">
        <w:rPr>
          <w:sz w:val="22"/>
          <w:szCs w:val="22"/>
        </w:rPr>
        <w:t>нелимитираног  (неограниченог)   проширења истом или сличном опремом;</w:t>
      </w:r>
    </w:p>
    <w:p w:rsidR="00786A86" w:rsidRPr="0066696C" w:rsidRDefault="00786A86" w:rsidP="00837F3C">
      <w:pPr>
        <w:jc w:val="both"/>
        <w:rPr>
          <w:sz w:val="22"/>
          <w:szCs w:val="22"/>
        </w:rPr>
      </w:pPr>
      <w:r w:rsidRPr="0066696C">
        <w:rPr>
          <w:b/>
          <w:bCs/>
          <w:sz w:val="22"/>
          <w:szCs w:val="22"/>
        </w:rPr>
        <w:tab/>
      </w:r>
      <w:r w:rsidRPr="00D812F8">
        <w:rPr>
          <w:bCs/>
          <w:sz w:val="22"/>
          <w:szCs w:val="22"/>
        </w:rPr>
        <w:t>3)</w:t>
      </w:r>
      <w:r w:rsidRPr="0066696C">
        <w:rPr>
          <w:sz w:val="22"/>
          <w:szCs w:val="22"/>
        </w:rPr>
        <w:t xml:space="preserve">  </w:t>
      </w:r>
      <w:proofErr w:type="gramStart"/>
      <w:r w:rsidRPr="0066696C">
        <w:rPr>
          <w:sz w:val="22"/>
          <w:szCs w:val="22"/>
        </w:rPr>
        <w:t>у</w:t>
      </w:r>
      <w:proofErr w:type="gramEnd"/>
      <w:r w:rsidRPr="0066696C">
        <w:rPr>
          <w:sz w:val="22"/>
          <w:szCs w:val="22"/>
        </w:rPr>
        <w:t xml:space="preserve"> случају стварања услова за повезивање локалних сервера са централним сервером у каснијим фазама интеграције, испоручена опрема мора омогућити повезивање система са системом који ће бити инсталиран на локацијама у јединствени видео систем наручиоца</w:t>
      </w:r>
    </w:p>
    <w:p w:rsidR="00786A86" w:rsidRPr="0066696C" w:rsidRDefault="00786A86" w:rsidP="00837F3C">
      <w:pPr>
        <w:jc w:val="both"/>
        <w:rPr>
          <w:sz w:val="22"/>
          <w:szCs w:val="22"/>
          <w:lang w:val="sr-Cyrl-CS"/>
        </w:rPr>
      </w:pPr>
      <w:r w:rsidRPr="0066696C">
        <w:rPr>
          <w:b/>
          <w:bCs/>
          <w:sz w:val="22"/>
          <w:szCs w:val="22"/>
        </w:rPr>
        <w:tab/>
      </w:r>
      <w:r w:rsidRPr="00D812F8">
        <w:rPr>
          <w:bCs/>
          <w:sz w:val="22"/>
          <w:szCs w:val="22"/>
        </w:rPr>
        <w:t>4)</w:t>
      </w:r>
      <w:r w:rsidRPr="0066696C">
        <w:rPr>
          <w:sz w:val="22"/>
          <w:szCs w:val="22"/>
        </w:rPr>
        <w:t xml:space="preserve"> </w:t>
      </w:r>
      <w:proofErr w:type="gramStart"/>
      <w:r w:rsidRPr="0066696C">
        <w:rPr>
          <w:sz w:val="22"/>
          <w:szCs w:val="22"/>
        </w:rPr>
        <w:t>достави</w:t>
      </w:r>
      <w:proofErr w:type="gramEnd"/>
      <w:r w:rsidRPr="0066696C">
        <w:rPr>
          <w:sz w:val="22"/>
          <w:szCs w:val="22"/>
        </w:rPr>
        <w:t xml:space="preserve"> приликом испоруке добара упутство за рад на српском језику</w:t>
      </w:r>
      <w:r w:rsidRPr="0066696C">
        <w:rPr>
          <w:sz w:val="22"/>
          <w:szCs w:val="22"/>
          <w:lang w:val="sr-Cyrl-CS"/>
        </w:rPr>
        <w:t>.</w:t>
      </w:r>
    </w:p>
    <w:p w:rsidR="00786A86" w:rsidRPr="0066696C" w:rsidRDefault="00786A86" w:rsidP="00FF4F20">
      <w:pPr>
        <w:jc w:val="both"/>
        <w:rPr>
          <w:b/>
          <w:sz w:val="22"/>
          <w:szCs w:val="22"/>
          <w:lang w:val="sr-Cyrl-CS"/>
        </w:rPr>
      </w:pPr>
      <w:r>
        <w:rPr>
          <w:sz w:val="22"/>
          <w:szCs w:val="22"/>
          <w:lang w:val="sr-Cyrl-CS"/>
        </w:rPr>
        <w:t xml:space="preserve">        </w:t>
      </w:r>
      <w:r w:rsidRPr="00FF4F20">
        <w:rPr>
          <w:b/>
          <w:sz w:val="22"/>
          <w:szCs w:val="22"/>
          <w:lang w:val="sr-Cyrl-CS"/>
        </w:rPr>
        <w:t>6.</w:t>
      </w:r>
      <w:r>
        <w:rPr>
          <w:b/>
          <w:sz w:val="22"/>
          <w:szCs w:val="22"/>
        </w:rPr>
        <w:t xml:space="preserve">  </w:t>
      </w:r>
      <w:r w:rsidRPr="00FF4F20">
        <w:rPr>
          <w:b/>
          <w:sz w:val="22"/>
          <w:szCs w:val="22"/>
        </w:rPr>
        <w:t xml:space="preserve"> </w:t>
      </w:r>
      <w:r w:rsidRPr="0066696C">
        <w:rPr>
          <w:b/>
          <w:sz w:val="22"/>
          <w:szCs w:val="22"/>
        </w:rPr>
        <w:t>K</w:t>
      </w:r>
      <w:r w:rsidRPr="0066696C">
        <w:rPr>
          <w:b/>
          <w:sz w:val="22"/>
          <w:szCs w:val="22"/>
          <w:lang w:val="sr-Cyrl-CS"/>
        </w:rPr>
        <w:t xml:space="preserve">онективност – Повезивање </w:t>
      </w:r>
    </w:p>
    <w:p w:rsidR="00786A86" w:rsidRPr="0066696C" w:rsidRDefault="00786A86" w:rsidP="002666FE">
      <w:pPr>
        <w:ind w:left="780"/>
        <w:rPr>
          <w:sz w:val="22"/>
          <w:szCs w:val="22"/>
          <w:lang w:val="sr-Cyrl-CS"/>
        </w:rPr>
      </w:pPr>
      <w:proofErr w:type="gramStart"/>
      <w:r w:rsidRPr="0066696C">
        <w:rPr>
          <w:b/>
          <w:sz w:val="22"/>
          <w:szCs w:val="22"/>
        </w:rPr>
        <w:t>Понуђач  је</w:t>
      </w:r>
      <w:proofErr w:type="gramEnd"/>
      <w:r w:rsidRPr="0066696C">
        <w:rPr>
          <w:b/>
          <w:sz w:val="22"/>
          <w:szCs w:val="22"/>
        </w:rPr>
        <w:t xml:space="preserve"> у обавези да </w:t>
      </w:r>
      <w:r w:rsidRPr="0066696C">
        <w:rPr>
          <w:sz w:val="22"/>
          <w:szCs w:val="22"/>
        </w:rPr>
        <w:t xml:space="preserve">приложи техничко решење </w:t>
      </w:r>
      <w:r w:rsidRPr="0066696C">
        <w:rPr>
          <w:b/>
          <w:sz w:val="22"/>
          <w:szCs w:val="22"/>
        </w:rPr>
        <w:t>к</w:t>
      </w:r>
      <w:r w:rsidRPr="0066696C">
        <w:rPr>
          <w:b/>
          <w:sz w:val="22"/>
          <w:szCs w:val="22"/>
          <w:lang w:val="sr-Cyrl-CS"/>
        </w:rPr>
        <w:t>онективност -</w:t>
      </w:r>
      <w:r w:rsidRPr="0066696C">
        <w:rPr>
          <w:sz w:val="22"/>
          <w:szCs w:val="22"/>
          <w:lang w:val="sr-Cyrl-CS"/>
        </w:rPr>
        <w:t xml:space="preserve"> Повезивање система  Видео надзора у свим школама (удаљена локација) са надзорним центром   Министарства Унутрашњих Послова у Земуну (централна локација).</w:t>
      </w:r>
    </w:p>
    <w:p w:rsidR="00786A86" w:rsidRPr="0066696C" w:rsidRDefault="00786A86" w:rsidP="006C57B4">
      <w:pPr>
        <w:ind w:firstLine="720"/>
        <w:jc w:val="both"/>
        <w:rPr>
          <w:sz w:val="22"/>
          <w:szCs w:val="22"/>
          <w:lang w:val="sr-Cyrl-CS"/>
        </w:rPr>
      </w:pPr>
      <w:r w:rsidRPr="0066696C">
        <w:rPr>
          <w:sz w:val="22"/>
          <w:szCs w:val="22"/>
          <w:lang w:val="sr-Cyrl-CS"/>
        </w:rPr>
        <w:t xml:space="preserve"> Техничко решење мора на јасан начин да укаже на безбедан пренос података између локација на којој је реализована услуга Видео надзора и једног или више надзорних центара  МУП-а. </w:t>
      </w:r>
    </w:p>
    <w:p w:rsidR="00786A86" w:rsidRPr="0066696C" w:rsidRDefault="00786A86" w:rsidP="009263AC">
      <w:pPr>
        <w:autoSpaceDE w:val="0"/>
        <w:autoSpaceDN w:val="0"/>
        <w:adjustRightInd w:val="0"/>
        <w:jc w:val="both"/>
        <w:rPr>
          <w:sz w:val="22"/>
          <w:szCs w:val="22"/>
          <w:lang w:val="sr-Cyrl-CS"/>
        </w:rPr>
      </w:pPr>
      <w:r w:rsidRPr="0066696C">
        <w:rPr>
          <w:sz w:val="22"/>
          <w:szCs w:val="22"/>
          <w:lang w:val="sr-Cyrl-CS"/>
        </w:rPr>
        <w:t xml:space="preserve">    </w:t>
      </w:r>
      <w:r w:rsidRPr="0066696C">
        <w:rPr>
          <w:sz w:val="22"/>
          <w:szCs w:val="22"/>
          <w:lang w:val="sr-Cyrl-CS"/>
        </w:rPr>
        <w:tab/>
        <w:t xml:space="preserve">Као доказ о испуњености </w:t>
      </w:r>
      <w:r w:rsidRPr="0066696C">
        <w:rPr>
          <w:sz w:val="22"/>
          <w:szCs w:val="22"/>
        </w:rPr>
        <w:t xml:space="preserve">овог </w:t>
      </w:r>
      <w:r w:rsidRPr="0066696C">
        <w:rPr>
          <w:sz w:val="22"/>
          <w:szCs w:val="22"/>
          <w:lang w:val="sr-Cyrl-CS"/>
        </w:rPr>
        <w:t>услова</w:t>
      </w:r>
      <w:r w:rsidRPr="0066696C">
        <w:rPr>
          <w:sz w:val="22"/>
          <w:szCs w:val="22"/>
        </w:rPr>
        <w:t xml:space="preserve"> </w:t>
      </w:r>
      <w:r w:rsidRPr="0066696C">
        <w:rPr>
          <w:sz w:val="22"/>
          <w:szCs w:val="22"/>
          <w:lang w:val="sr-Cyrl-CS"/>
        </w:rPr>
        <w:t xml:space="preserve">понуђач је дужан да достави: </w:t>
      </w:r>
    </w:p>
    <w:p w:rsidR="00786A86" w:rsidRPr="0066696C" w:rsidRDefault="00786A86" w:rsidP="000422A3">
      <w:pPr>
        <w:numPr>
          <w:ilvl w:val="0"/>
          <w:numId w:val="13"/>
        </w:numPr>
        <w:autoSpaceDE w:val="0"/>
        <w:autoSpaceDN w:val="0"/>
        <w:adjustRightInd w:val="0"/>
        <w:jc w:val="both"/>
        <w:rPr>
          <w:sz w:val="22"/>
          <w:szCs w:val="22"/>
          <w:lang w:val="sr-Cyrl-CS"/>
        </w:rPr>
      </w:pPr>
      <w:r w:rsidRPr="0066696C">
        <w:rPr>
          <w:sz w:val="22"/>
          <w:szCs w:val="22"/>
          <w:lang w:val="sr-Cyrl-CS"/>
        </w:rPr>
        <w:t xml:space="preserve">Идејни пројекат за видео надзор (опис услуге)оверен и потписан од стране пројектанта (лиценца 353). </w:t>
      </w:r>
    </w:p>
    <w:p w:rsidR="00786A86" w:rsidRPr="0066696C" w:rsidRDefault="00786A86" w:rsidP="000422A3">
      <w:pPr>
        <w:numPr>
          <w:ilvl w:val="0"/>
          <w:numId w:val="13"/>
        </w:numPr>
        <w:autoSpaceDE w:val="0"/>
        <w:autoSpaceDN w:val="0"/>
        <w:adjustRightInd w:val="0"/>
        <w:jc w:val="both"/>
        <w:rPr>
          <w:sz w:val="22"/>
          <w:szCs w:val="22"/>
          <w:lang w:val="sr-Cyrl-CS"/>
        </w:rPr>
      </w:pPr>
      <w:r w:rsidRPr="0066696C">
        <w:rPr>
          <w:sz w:val="22"/>
          <w:szCs w:val="22"/>
          <w:lang w:val="sr-Cyrl-CS"/>
        </w:rPr>
        <w:t>Идејни пројекат мора да садржи и предлог позиција монтаже спољних камера, а све у циљу што боље покривености видео надзором простора око школа.</w:t>
      </w:r>
    </w:p>
    <w:p w:rsidR="00786A86" w:rsidRPr="0066696C" w:rsidRDefault="00786A86" w:rsidP="000422A3">
      <w:pPr>
        <w:numPr>
          <w:ilvl w:val="0"/>
          <w:numId w:val="13"/>
        </w:numPr>
        <w:autoSpaceDE w:val="0"/>
        <w:autoSpaceDN w:val="0"/>
        <w:adjustRightInd w:val="0"/>
        <w:jc w:val="both"/>
        <w:rPr>
          <w:sz w:val="22"/>
          <w:szCs w:val="22"/>
          <w:lang w:val="sr-Cyrl-CS"/>
        </w:rPr>
      </w:pPr>
      <w:r w:rsidRPr="0066696C">
        <w:rPr>
          <w:sz w:val="22"/>
          <w:szCs w:val="22"/>
          <w:lang w:val="sr-Cyrl-CS"/>
        </w:rPr>
        <w:t>Понуњач је у обавези да се придржава свог идејног пројекта у фази реализације уговора</w:t>
      </w:r>
    </w:p>
    <w:p w:rsidR="00786A86" w:rsidRPr="00F333B5" w:rsidRDefault="00786A86" w:rsidP="00BB7F3C">
      <w:pPr>
        <w:pStyle w:val="ListParagraph"/>
        <w:numPr>
          <w:ilvl w:val="0"/>
          <w:numId w:val="15"/>
        </w:numPr>
        <w:tabs>
          <w:tab w:val="left" w:pos="851"/>
        </w:tabs>
        <w:ind w:left="142" w:right="4" w:firstLine="425"/>
        <w:jc w:val="both"/>
        <w:rPr>
          <w:bCs/>
          <w:lang w:val="sr-Cyrl-CS"/>
        </w:rPr>
      </w:pPr>
      <w:r w:rsidRPr="00F333B5">
        <w:rPr>
          <w:b/>
        </w:rPr>
        <w:t>Праћење и реализација Уговора</w:t>
      </w:r>
      <w:r w:rsidRPr="00F333B5">
        <w:rPr>
          <w:b/>
          <w:lang w:val="sr-Cyrl-CS"/>
        </w:rPr>
        <w:t xml:space="preserve">: </w:t>
      </w:r>
      <w:r w:rsidRPr="00A60738">
        <w:t>Лице одговорно за праћење и контролисање извршења уговорних обавеза је службено лиц</w:t>
      </w:r>
      <w:r w:rsidRPr="00F333B5">
        <w:rPr>
          <w:lang w:val="sr-Cyrl-CS"/>
        </w:rPr>
        <w:t>е</w:t>
      </w:r>
      <w:r w:rsidRPr="00A60738">
        <w:t xml:space="preserve"> </w:t>
      </w:r>
      <w:r w:rsidRPr="00F333B5">
        <w:rPr>
          <w:lang w:val="sr-Cyrl-CS"/>
        </w:rPr>
        <w:t>Одељењ</w:t>
      </w:r>
      <w:r w:rsidRPr="00B3354D">
        <w:t>a</w:t>
      </w:r>
      <w:r w:rsidRPr="00F333B5">
        <w:rPr>
          <w:lang w:val="sr-Cyrl-CS"/>
        </w:rPr>
        <w:t xml:space="preserve"> за</w:t>
      </w:r>
      <w:r w:rsidRPr="00A60738">
        <w:t xml:space="preserve"> </w:t>
      </w:r>
      <w:r w:rsidRPr="00F333B5">
        <w:rPr>
          <w:lang w:val="sr-Cyrl-CS"/>
        </w:rPr>
        <w:t>грађевинске и комуналне послове</w:t>
      </w:r>
      <w:r w:rsidRPr="00A60738">
        <w:t xml:space="preserve"> Управе градске општине Земун. </w:t>
      </w:r>
    </w:p>
    <w:p w:rsidR="00786A86" w:rsidRPr="00892E56" w:rsidRDefault="00786A86" w:rsidP="00F333B5">
      <w:pPr>
        <w:ind w:left="142" w:hanging="142"/>
        <w:jc w:val="both"/>
        <w:rPr>
          <w:b/>
          <w:lang w:val="sr-Cyrl-CS"/>
        </w:rPr>
      </w:pPr>
      <w:r>
        <w:t xml:space="preserve">  </w:t>
      </w:r>
      <w:r w:rsidR="00BB7F3C">
        <w:tab/>
      </w:r>
      <w:r w:rsidR="00BB7F3C">
        <w:tab/>
      </w:r>
      <w:r w:rsidRPr="00A60738">
        <w:t>Одговорно лице је дужно да прати извршење</w:t>
      </w:r>
      <w:r>
        <w:t xml:space="preserve"> свих обавеза утврђених овим Уговором, да својим потписом потврди рачун и друга документа потребна за плаћање, и да извештај о реализацији уговора достави O</w:t>
      </w:r>
      <w:r>
        <w:rPr>
          <w:lang w:val="sr-Cyrl-CS"/>
        </w:rPr>
        <w:t>дсеку</w:t>
      </w:r>
      <w:r>
        <w:t xml:space="preserve"> за јавне набавке.</w:t>
      </w:r>
    </w:p>
    <w:p w:rsidR="00786A86" w:rsidRDefault="00786A86" w:rsidP="000422A3">
      <w:pPr>
        <w:widowControl w:val="0"/>
        <w:numPr>
          <w:ilvl w:val="3"/>
          <w:numId w:val="9"/>
        </w:numPr>
        <w:suppressAutoHyphens/>
        <w:ind w:left="0" w:firstLine="709"/>
        <w:jc w:val="both"/>
        <w:rPr>
          <w:b/>
          <w:sz w:val="22"/>
          <w:szCs w:val="22"/>
        </w:rPr>
      </w:pPr>
    </w:p>
    <w:p w:rsidR="00786A86" w:rsidRPr="00B64EDE" w:rsidRDefault="00786A86" w:rsidP="000422A3">
      <w:pPr>
        <w:widowControl w:val="0"/>
        <w:numPr>
          <w:ilvl w:val="3"/>
          <w:numId w:val="9"/>
        </w:numPr>
        <w:suppressAutoHyphens/>
        <w:ind w:left="0" w:firstLine="709"/>
        <w:jc w:val="both"/>
        <w:rPr>
          <w:b/>
          <w:sz w:val="22"/>
          <w:szCs w:val="22"/>
        </w:rPr>
      </w:pPr>
      <w:r w:rsidRPr="00B64EDE">
        <w:rPr>
          <w:b/>
          <w:sz w:val="22"/>
          <w:szCs w:val="22"/>
        </w:rPr>
        <w:t>Понуђена добра морају у свим аспектима одговарати захтевима наручиоца и задатим техничким карактеристикама.</w:t>
      </w:r>
      <w:r w:rsidRPr="00B64EDE">
        <w:rPr>
          <w:b/>
          <w:sz w:val="22"/>
          <w:szCs w:val="22"/>
          <w:lang w:val="sr-Cyrl-CS"/>
        </w:rPr>
        <w:t xml:space="preserve"> </w:t>
      </w:r>
      <w:r w:rsidRPr="00B64EDE">
        <w:rPr>
          <w:b/>
          <w:bCs/>
          <w:sz w:val="22"/>
          <w:szCs w:val="22"/>
        </w:rPr>
        <w:t xml:space="preserve">Понуда која не задовољава наведене техничке карактеристике, биће одбијена као неодговарајућа. </w:t>
      </w:r>
    </w:p>
    <w:p w:rsidR="00786A86" w:rsidRDefault="00786A86" w:rsidP="00763277">
      <w:pPr>
        <w:ind w:right="-180"/>
        <w:jc w:val="both"/>
        <w:rPr>
          <w:lang w:val="sr-Cyrl-CS"/>
        </w:rPr>
      </w:pPr>
    </w:p>
    <w:p w:rsidR="00786A86" w:rsidRDefault="00786A86" w:rsidP="00763277">
      <w:pPr>
        <w:ind w:right="-180"/>
        <w:jc w:val="both"/>
        <w:rPr>
          <w:lang w:val="sr-Cyrl-CS"/>
        </w:rPr>
      </w:pPr>
    </w:p>
    <w:p w:rsidR="00786A86" w:rsidRPr="00D87D3F" w:rsidRDefault="00786A86" w:rsidP="00763277">
      <w:pPr>
        <w:ind w:right="-180"/>
        <w:jc w:val="both"/>
        <w:rPr>
          <w:lang w:val="sr-Cyrl-CS"/>
        </w:rPr>
      </w:pP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sidR="00BB7F3C">
        <w:rPr>
          <w:b/>
          <w:bCs/>
          <w:iCs/>
          <w:lang w:val="sr-Cyrl-CS"/>
        </w:rPr>
        <w:t xml:space="preserve">    </w:t>
      </w:r>
      <w:r>
        <w:rPr>
          <w:b/>
          <w:bCs/>
          <w:iCs/>
          <w:lang w:val="sr-Cyrl-CS"/>
        </w:rPr>
        <w:t xml:space="preserve">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Pr="00682342" w:rsidRDefault="00786A86" w:rsidP="00FC583D">
      <w:pPr>
        <w:tabs>
          <w:tab w:val="left" w:pos="3835"/>
        </w:tabs>
        <w:ind w:right="-180"/>
        <w:jc w:val="center"/>
        <w:rPr>
          <w:b/>
          <w:lang w:val="sr-Cyrl-CS"/>
        </w:rPr>
      </w:pPr>
      <w:r w:rsidRPr="00FC583D">
        <w:rPr>
          <w:b/>
          <w:lang w:val="sr-Cyrl-CS"/>
        </w:rPr>
        <w:lastRenderedPageBreak/>
        <w:t>4. ТЕХНИЧКА СПЕЦИФИКАЦИЈА</w:t>
      </w:r>
    </w:p>
    <w:p w:rsidR="00786A86" w:rsidRDefault="00786A86" w:rsidP="00763277">
      <w:pPr>
        <w:ind w:left="709" w:right="-180"/>
        <w:jc w:val="both"/>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8298"/>
      </w:tblGrid>
      <w:tr w:rsidR="00786A86" w:rsidRPr="001B0DE0" w:rsidTr="001B0DE0">
        <w:tc>
          <w:tcPr>
            <w:tcW w:w="569" w:type="dxa"/>
          </w:tcPr>
          <w:p w:rsidR="00786A86" w:rsidRPr="001B0DE0" w:rsidRDefault="00786A86" w:rsidP="001B0DE0">
            <w:pPr>
              <w:ind w:right="-180"/>
              <w:jc w:val="both"/>
              <w:rPr>
                <w:b/>
              </w:rPr>
            </w:pPr>
            <w:r w:rsidRPr="001B0DE0">
              <w:rPr>
                <w:b/>
              </w:rPr>
              <w:t>1.</w:t>
            </w:r>
          </w:p>
        </w:tc>
        <w:tc>
          <w:tcPr>
            <w:tcW w:w="8298" w:type="dxa"/>
          </w:tcPr>
          <w:p w:rsidR="00786A86" w:rsidRPr="001B0DE0" w:rsidRDefault="00786A86" w:rsidP="001B0DE0">
            <w:pPr>
              <w:ind w:right="-180"/>
              <w:jc w:val="both"/>
              <w:rPr>
                <w:b/>
              </w:rPr>
            </w:pPr>
            <w:r w:rsidRPr="001B0DE0">
              <w:rPr>
                <w:b/>
              </w:rPr>
              <w:t>Уређај за снимање</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Default="00786A86" w:rsidP="005D2A09">
            <w:r>
              <w:t>2 x Xeon procesor</w:t>
            </w:r>
          </w:p>
          <w:p w:rsidR="00786A86" w:rsidRDefault="00786A86" w:rsidP="005D2A09">
            <w:r>
              <w:t>2 x redundant power supply 750w</w:t>
            </w:r>
          </w:p>
          <w:p w:rsidR="00786A86" w:rsidRDefault="00786A86" w:rsidP="005D2A09">
            <w:r>
              <w:t>2 x NIC 10/100/1000</w:t>
            </w:r>
          </w:p>
          <w:p w:rsidR="00786A86" w:rsidRDefault="00786A86" w:rsidP="005D2A09">
            <w:r>
              <w:t>RAM memorija 24GB DDR3 (proširivo do minimum 192MB)</w:t>
            </w:r>
          </w:p>
          <w:p w:rsidR="00786A86" w:rsidRDefault="00786A86" w:rsidP="005D2A09">
            <w:r>
              <w:t>RAID controller  512MB koji podržava RAID 0,1,5,6,10,50,60</w:t>
            </w:r>
          </w:p>
          <w:p w:rsidR="00786A86" w:rsidRDefault="00786A86" w:rsidP="005D2A09">
            <w:r>
              <w:t>podrška za minimalno 12 hot swap hdd</w:t>
            </w:r>
          </w:p>
          <w:p w:rsidR="00786A86" w:rsidRPr="001B0DE0" w:rsidRDefault="00786A86" w:rsidP="00916124">
            <w:r>
              <w:t>4 x 2TB HDD raid 5 konekcija</w:t>
            </w:r>
          </w:p>
          <w:p w:rsidR="00786A86" w:rsidRPr="001B0DE0" w:rsidRDefault="00786A86" w:rsidP="00916124">
            <w:r w:rsidRPr="00916124">
              <w:t>Rail Kit</w:t>
            </w:r>
            <w:r w:rsidRPr="001B0DE0">
              <w:rPr>
                <w:rFonts w:ascii="Arial" w:hAnsi="Arial" w:cs="Arial"/>
                <w:color w:val="000000"/>
                <w:sz w:val="18"/>
                <w:szCs w:val="18"/>
              </w:rPr>
              <w:t> </w:t>
            </w:r>
          </w:p>
        </w:tc>
      </w:tr>
      <w:tr w:rsidR="00786A86" w:rsidRPr="001B0DE0" w:rsidTr="001B0DE0">
        <w:tc>
          <w:tcPr>
            <w:tcW w:w="569" w:type="dxa"/>
          </w:tcPr>
          <w:p w:rsidR="00786A86" w:rsidRPr="001B0DE0" w:rsidRDefault="00786A86" w:rsidP="001B0DE0">
            <w:pPr>
              <w:ind w:right="-180"/>
              <w:jc w:val="both"/>
              <w:rPr>
                <w:b/>
              </w:rPr>
            </w:pPr>
            <w:r w:rsidRPr="001B0DE0">
              <w:rPr>
                <w:b/>
              </w:rPr>
              <w:t>2.</w:t>
            </w:r>
          </w:p>
        </w:tc>
        <w:tc>
          <w:tcPr>
            <w:tcW w:w="8298" w:type="dxa"/>
          </w:tcPr>
          <w:p w:rsidR="00786A86" w:rsidRPr="001B0DE0" w:rsidRDefault="00786A86" w:rsidP="00916124">
            <w:pPr>
              <w:rPr>
                <w:b/>
              </w:rPr>
            </w:pPr>
            <w:r w:rsidRPr="001B0DE0">
              <w:rPr>
                <w:b/>
              </w:rPr>
              <w:t>Рачунар за мониторинг центар</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Default="00786A86" w:rsidP="00916124">
            <w:r w:rsidRPr="00916124">
              <w:t>kućište: midi tower </w:t>
            </w:r>
          </w:p>
          <w:p w:rsidR="00786A86" w:rsidRPr="001B0DE0" w:rsidRDefault="00786A86" w:rsidP="00916124">
            <w:r w:rsidRPr="001B0DE0">
              <w:t xml:space="preserve">мин </w:t>
            </w:r>
            <w:r w:rsidRPr="00916124">
              <w:t>Processor 4</w:t>
            </w:r>
            <w:r>
              <w:t>th Generation Intel Core i5</w:t>
            </w:r>
            <w:r w:rsidRPr="00916124">
              <w:t xml:space="preserve"> (3.20GHz 1600MHz 6MB)</w:t>
            </w:r>
            <w:r w:rsidRPr="001B0DE0">
              <w:t xml:space="preserve"> или одговарајуће</w:t>
            </w:r>
            <w:r w:rsidRPr="00916124">
              <w:br/>
            </w:r>
            <w:r w:rsidRPr="001B0DE0">
              <w:t xml:space="preserve">мин </w:t>
            </w:r>
            <w:r w:rsidRPr="00916124">
              <w:t>4 GB PC3-12800 DDR3 SDRAM 1600 MHz</w:t>
            </w:r>
            <w:r w:rsidRPr="00916124">
              <w:br/>
            </w:r>
            <w:r w:rsidRPr="001B0DE0">
              <w:t xml:space="preserve">мин </w:t>
            </w:r>
            <w:r>
              <w:t xml:space="preserve">1 ТB + 8GB SSD </w:t>
            </w:r>
            <w:r w:rsidRPr="00916124">
              <w:t> </w:t>
            </w:r>
            <w:r w:rsidRPr="00916124">
              <w:br/>
              <w:t>NVIDIA GeForce GT720 2GB Graphics</w:t>
            </w:r>
            <w:r w:rsidRPr="001B0DE0">
              <w:t xml:space="preserve"> или одговарајуће</w:t>
            </w:r>
          </w:p>
          <w:p w:rsidR="00786A86" w:rsidRPr="001B0DE0" w:rsidRDefault="00786A86" w:rsidP="00916124">
            <w:r>
              <w:t>DVD-RW</w:t>
            </w:r>
            <w:r w:rsidRPr="00916124">
              <w:br/>
              <w:t>Windows 8.1</w:t>
            </w:r>
            <w:r w:rsidRPr="001B0DE0">
              <w:t xml:space="preserve"> или одговарајуће</w:t>
            </w:r>
          </w:p>
          <w:p w:rsidR="00786A86" w:rsidRDefault="00786A86" w:rsidP="00916124">
            <w:r w:rsidRPr="001B0DE0">
              <w:t xml:space="preserve">Мин </w:t>
            </w:r>
            <w:r w:rsidRPr="00916124">
              <w:t xml:space="preserve">2x USB 2.0, </w:t>
            </w:r>
            <w:r w:rsidRPr="001B0DE0">
              <w:t xml:space="preserve">мин </w:t>
            </w:r>
            <w:r w:rsidRPr="00916124">
              <w:t>4x USB 3.0,</w:t>
            </w:r>
          </w:p>
          <w:p w:rsidR="00786A86" w:rsidRDefault="00786A86" w:rsidP="00916124">
            <w:r w:rsidRPr="00916124">
              <w:t> 7-in-1 card reader support (MS, MS Pro, SD, SDHC, SDXC, MMC, MD),</w:t>
            </w:r>
          </w:p>
          <w:p w:rsidR="00786A86" w:rsidRDefault="00786A86" w:rsidP="00916124">
            <w:r w:rsidRPr="00916124">
              <w:t> HDMI, VGA, DVI</w:t>
            </w:r>
          </w:p>
          <w:p w:rsidR="00786A86" w:rsidRDefault="00786A86" w:rsidP="00916124">
            <w:r w:rsidRPr="00916124">
              <w:t>USB tastatura i miš</w:t>
            </w:r>
          </w:p>
        </w:tc>
      </w:tr>
      <w:tr w:rsidR="00786A86" w:rsidRPr="001B0DE0" w:rsidTr="001B0DE0">
        <w:tc>
          <w:tcPr>
            <w:tcW w:w="569" w:type="dxa"/>
          </w:tcPr>
          <w:p w:rsidR="00786A86" w:rsidRPr="001B0DE0" w:rsidRDefault="00786A86" w:rsidP="00916124">
            <w:pPr>
              <w:rPr>
                <w:b/>
              </w:rPr>
            </w:pPr>
            <w:r w:rsidRPr="001B0DE0">
              <w:rPr>
                <w:b/>
              </w:rPr>
              <w:t>3.</w:t>
            </w:r>
          </w:p>
        </w:tc>
        <w:tc>
          <w:tcPr>
            <w:tcW w:w="8298" w:type="dxa"/>
          </w:tcPr>
          <w:p w:rsidR="00786A86" w:rsidRPr="001B0DE0" w:rsidRDefault="00786A86" w:rsidP="00916124">
            <w:pPr>
              <w:rPr>
                <w:b/>
              </w:rPr>
            </w:pPr>
            <w:r w:rsidRPr="001B0DE0">
              <w:rPr>
                <w:b/>
              </w:rPr>
              <w:t>Свич</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Pr="001B0DE0" w:rsidRDefault="00786A86" w:rsidP="00916124">
            <w:r w:rsidRPr="00916124">
              <w:t>24-port PoE Fast Ethernet 10/100 Mbps Switch (24 x PoE port) +w/ 2 Gigabit Ports + 2 Combo 10/100/1000Base-T/SFP Gigabit Uplinks, Power budget 193W, VLAN, QoS, ACL, Security, Port mirroring, STP, Web management, Rackmount kit</w:t>
            </w:r>
          </w:p>
        </w:tc>
      </w:tr>
      <w:tr w:rsidR="00786A86" w:rsidRPr="001B0DE0" w:rsidTr="001B0DE0">
        <w:tc>
          <w:tcPr>
            <w:tcW w:w="569" w:type="dxa"/>
          </w:tcPr>
          <w:p w:rsidR="00786A86" w:rsidRPr="001B0DE0" w:rsidRDefault="00786A86" w:rsidP="00916124">
            <w:pPr>
              <w:rPr>
                <w:b/>
              </w:rPr>
            </w:pPr>
            <w:r w:rsidRPr="001B0DE0">
              <w:rPr>
                <w:b/>
              </w:rPr>
              <w:t>4.</w:t>
            </w:r>
          </w:p>
        </w:tc>
        <w:tc>
          <w:tcPr>
            <w:tcW w:w="8298" w:type="dxa"/>
          </w:tcPr>
          <w:p w:rsidR="00786A86" w:rsidRPr="001B0DE0" w:rsidRDefault="00786A86" w:rsidP="00916124">
            <w:r w:rsidRPr="001B0DE0">
              <w:rPr>
                <w:b/>
              </w:rPr>
              <w:t>Видео камера</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Default="00786A86" w:rsidP="00916124">
            <w:r>
              <w:t>DOME IP kamera min 4mp CMOS, PoE,  antivandal kućište</w:t>
            </w:r>
          </w:p>
          <w:p w:rsidR="00786A86" w:rsidRDefault="00786A86" w:rsidP="00916124">
            <w:r>
              <w:t>Ingress Protection level: IP66 (ovo prevedi)</w:t>
            </w:r>
          </w:p>
          <w:p w:rsidR="00786A86" w:rsidRDefault="00786A86" w:rsidP="00916124">
            <w:r>
              <w:t>Impact Protection: IK08 (ovo prevedi)</w:t>
            </w:r>
          </w:p>
          <w:p w:rsidR="00786A86" w:rsidRDefault="00786A86" w:rsidP="00916124">
            <w:r>
              <w:t>Dual streem, IR range : 10-30m ili bolje</w:t>
            </w:r>
          </w:p>
          <w:p w:rsidR="00786A86" w:rsidRDefault="00786A86" w:rsidP="00916124">
            <w:r>
              <w:t>Vremenski uslovi rada: -30C - +60C (vlažnost do 95%)</w:t>
            </w:r>
          </w:p>
          <w:p w:rsidR="00786A86" w:rsidRDefault="00786A86" w:rsidP="00916124">
            <w:r>
              <w:t>Built-in Micro SD/SDHC/SDXC card slot, up to 128 GB</w:t>
            </w:r>
          </w:p>
          <w:p w:rsidR="00786A86" w:rsidRDefault="00786A86" w:rsidP="00916124">
            <w:r>
              <w:t>Max. Resolution : 2688×1520</w:t>
            </w:r>
          </w:p>
          <w:p w:rsidR="00786A86" w:rsidRDefault="00786A86" w:rsidP="00916124">
            <w:r>
              <w:t>Video Compression : H.264/ MJPEG</w:t>
            </w:r>
          </w:p>
          <w:p w:rsidR="00786A86" w:rsidRDefault="00786A86" w:rsidP="00916124">
            <w:r>
              <w:t>Digital Noise Reduction</w:t>
            </w:r>
          </w:p>
          <w:p w:rsidR="00786A86" w:rsidRDefault="00786A86" w:rsidP="00916124">
            <w:r>
              <w:t>Angle Adjustment : Pan:0° - 355°, Tilt: 0° - 75°, Rotation: 0-355°</w:t>
            </w:r>
          </w:p>
          <w:p w:rsidR="00786A86" w:rsidRDefault="00786A86" w:rsidP="00916124">
            <w:r>
              <w:t>Image Sensor : 1/2.8" Progressive Scan CMOS</w:t>
            </w:r>
          </w:p>
          <w:p w:rsidR="00786A86" w:rsidRPr="001B0DE0" w:rsidRDefault="00786A86" w:rsidP="00916124">
            <w:r>
              <w:t>Frame Rate : 20fps (2688×1520), 25fps(1920×1080), 25fps(1280×720)</w:t>
            </w:r>
          </w:p>
        </w:tc>
      </w:tr>
      <w:tr w:rsidR="00786A86" w:rsidRPr="001B0DE0" w:rsidTr="001B0DE0">
        <w:tc>
          <w:tcPr>
            <w:tcW w:w="569" w:type="dxa"/>
          </w:tcPr>
          <w:p w:rsidR="00786A86" w:rsidRPr="001B0DE0" w:rsidRDefault="00786A86" w:rsidP="001B0DE0">
            <w:pPr>
              <w:ind w:right="-180"/>
              <w:jc w:val="both"/>
              <w:rPr>
                <w:b/>
              </w:rPr>
            </w:pPr>
            <w:r w:rsidRPr="001B0DE0">
              <w:rPr>
                <w:b/>
              </w:rPr>
              <w:t>5.</w:t>
            </w:r>
          </w:p>
        </w:tc>
        <w:tc>
          <w:tcPr>
            <w:tcW w:w="8298" w:type="dxa"/>
          </w:tcPr>
          <w:p w:rsidR="00786A86" w:rsidRPr="001B0DE0" w:rsidRDefault="00786A86" w:rsidP="00916124">
            <w:pPr>
              <w:rPr>
                <w:b/>
              </w:rPr>
            </w:pPr>
            <w:r w:rsidRPr="001B0DE0">
              <w:rPr>
                <w:b/>
              </w:rPr>
              <w:t>УПС</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Default="00786A86" w:rsidP="00916124">
            <w:r>
              <w:t>Снага: min 1000VA</w:t>
            </w:r>
          </w:p>
          <w:p w:rsidR="00786A86" w:rsidRDefault="00786A86" w:rsidP="00916124">
            <w:r>
              <w:t>Порт за комуникацију: USB</w:t>
            </w:r>
          </w:p>
          <w:p w:rsidR="00786A86" w:rsidRDefault="00786A86" w:rsidP="00916124">
            <w:r>
              <w:t>Број излаза: minimum 7 </w:t>
            </w:r>
          </w:p>
          <w:p w:rsidR="00786A86" w:rsidRDefault="00786A86" w:rsidP="00916124"/>
        </w:tc>
      </w:tr>
      <w:tr w:rsidR="00786A86" w:rsidRPr="001B0DE0" w:rsidTr="001B0DE0">
        <w:tc>
          <w:tcPr>
            <w:tcW w:w="569" w:type="dxa"/>
          </w:tcPr>
          <w:p w:rsidR="00786A86" w:rsidRPr="001B0DE0" w:rsidRDefault="00786A86" w:rsidP="001B0DE0">
            <w:pPr>
              <w:ind w:right="-180"/>
              <w:jc w:val="both"/>
              <w:rPr>
                <w:b/>
              </w:rPr>
            </w:pPr>
            <w:r w:rsidRPr="001B0DE0">
              <w:rPr>
                <w:b/>
              </w:rPr>
              <w:t>6.</w:t>
            </w:r>
          </w:p>
        </w:tc>
        <w:tc>
          <w:tcPr>
            <w:tcW w:w="8298" w:type="dxa"/>
          </w:tcPr>
          <w:p w:rsidR="00786A86" w:rsidRDefault="00786A86" w:rsidP="00916124">
            <w:r w:rsidRPr="001B0DE0">
              <w:rPr>
                <w:b/>
              </w:rPr>
              <w:t>Display за мониторинг центар</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Default="00786A86" w:rsidP="00916124">
            <w:r>
              <w:t>dijagonala ekrana: minimum 40" </w:t>
            </w:r>
          </w:p>
          <w:p w:rsidR="00786A86" w:rsidRDefault="00786A86" w:rsidP="00916124">
            <w:r>
              <w:t>rezolucija ekrana: Full HD (</w:t>
            </w:r>
            <w:r w:rsidRPr="00916124">
              <w:t>1.920 x 1.080)</w:t>
            </w:r>
          </w:p>
          <w:p w:rsidR="00786A86" w:rsidRDefault="00786A86" w:rsidP="00916124">
            <w:r w:rsidRPr="00916124">
              <w:t>osvežavanje: 100Hz</w:t>
            </w:r>
          </w:p>
          <w:p w:rsidR="00786A86" w:rsidRDefault="00786A86" w:rsidP="00916124">
            <w:r w:rsidRPr="00916124">
              <w:t>HDMI priključak x 2</w:t>
            </w:r>
          </w:p>
          <w:p w:rsidR="00786A86" w:rsidRDefault="00786A86" w:rsidP="00916124">
            <w:r w:rsidRPr="00916124">
              <w:t>zidni nosač</w:t>
            </w:r>
          </w:p>
        </w:tc>
      </w:tr>
      <w:tr w:rsidR="00786A86" w:rsidRPr="001B0DE0" w:rsidTr="001B0DE0">
        <w:tc>
          <w:tcPr>
            <w:tcW w:w="569" w:type="dxa"/>
          </w:tcPr>
          <w:p w:rsidR="00786A86" w:rsidRPr="001B0DE0" w:rsidRDefault="00786A86" w:rsidP="001B0DE0">
            <w:pPr>
              <w:ind w:right="-180"/>
              <w:jc w:val="both"/>
              <w:rPr>
                <w:b/>
              </w:rPr>
            </w:pPr>
            <w:r w:rsidRPr="001B0DE0">
              <w:rPr>
                <w:b/>
              </w:rPr>
              <w:t>7.</w:t>
            </w:r>
          </w:p>
        </w:tc>
        <w:tc>
          <w:tcPr>
            <w:tcW w:w="8298" w:type="dxa"/>
          </w:tcPr>
          <w:p w:rsidR="00786A86" w:rsidRPr="001B0DE0" w:rsidRDefault="00786A86" w:rsidP="00916124">
            <w:r w:rsidRPr="001B0DE0">
              <w:rPr>
                <w:b/>
              </w:rPr>
              <w:t>Рек орман</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Pr="001B0DE0" w:rsidRDefault="00786A86" w:rsidP="00916124">
            <w:r w:rsidRPr="001B0DE0">
              <w:t>Рек орман ширине 19“</w:t>
            </w:r>
          </w:p>
          <w:p w:rsidR="00786A86" w:rsidRPr="001B0DE0" w:rsidRDefault="00786A86" w:rsidP="00916124">
            <w:r w:rsidRPr="001B0DE0">
              <w:t>Мин висина је 15У</w:t>
            </w:r>
          </w:p>
          <w:p w:rsidR="00786A86" w:rsidRPr="001B0DE0" w:rsidRDefault="00786A86" w:rsidP="00916124">
            <w:r w:rsidRPr="001B0DE0">
              <w:t>Печ панел са 24 порта</w:t>
            </w:r>
          </w:p>
          <w:p w:rsidR="00786A86" w:rsidRPr="001B0DE0" w:rsidRDefault="00786A86" w:rsidP="00916124">
            <w:r w:rsidRPr="001B0DE0">
              <w:t>Модули за печ панел категорије 5е или боље</w:t>
            </w:r>
          </w:p>
          <w:p w:rsidR="00786A86" w:rsidRPr="001B0DE0" w:rsidRDefault="00786A86" w:rsidP="004229CD">
            <w:r w:rsidRPr="001B0DE0">
              <w:t>Довољн број печ каблова, прстенова за сортирање каблова и остали ситан кумуникациони и електро материјал потребан да опрема буде пуштена у рад</w:t>
            </w:r>
          </w:p>
        </w:tc>
      </w:tr>
      <w:tr w:rsidR="00786A86" w:rsidRPr="001B0DE0" w:rsidTr="001B0DE0">
        <w:tc>
          <w:tcPr>
            <w:tcW w:w="569" w:type="dxa"/>
          </w:tcPr>
          <w:p w:rsidR="00786A86" w:rsidRPr="001B0DE0" w:rsidRDefault="00786A86" w:rsidP="001B0DE0">
            <w:pPr>
              <w:ind w:right="-180"/>
              <w:jc w:val="both"/>
              <w:rPr>
                <w:b/>
              </w:rPr>
            </w:pPr>
            <w:r w:rsidRPr="001B0DE0">
              <w:rPr>
                <w:b/>
              </w:rPr>
              <w:t>8.</w:t>
            </w:r>
          </w:p>
        </w:tc>
        <w:tc>
          <w:tcPr>
            <w:tcW w:w="8298" w:type="dxa"/>
          </w:tcPr>
          <w:p w:rsidR="00786A86" w:rsidRPr="001B0DE0" w:rsidRDefault="00786A86" w:rsidP="00916124">
            <w:r w:rsidRPr="001B0DE0">
              <w:rPr>
                <w:b/>
              </w:rPr>
              <w:t>каналице</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Pr="001B0DE0" w:rsidRDefault="00786A86" w:rsidP="00916124">
            <w:r w:rsidRPr="001B0DE0">
              <w:t>Димензија пок канала зависи од броја каблова који се постављају по траси</w:t>
            </w:r>
          </w:p>
        </w:tc>
      </w:tr>
      <w:tr w:rsidR="00786A86" w:rsidRPr="001B0DE0" w:rsidTr="001B0DE0">
        <w:tc>
          <w:tcPr>
            <w:tcW w:w="569" w:type="dxa"/>
          </w:tcPr>
          <w:p w:rsidR="00786A86" w:rsidRPr="001B0DE0" w:rsidRDefault="00786A86" w:rsidP="001B0DE0">
            <w:pPr>
              <w:ind w:right="-180"/>
              <w:jc w:val="both"/>
              <w:rPr>
                <w:b/>
              </w:rPr>
            </w:pPr>
            <w:r w:rsidRPr="001B0DE0">
              <w:rPr>
                <w:b/>
              </w:rPr>
              <w:t>9.</w:t>
            </w:r>
          </w:p>
        </w:tc>
        <w:tc>
          <w:tcPr>
            <w:tcW w:w="8298" w:type="dxa"/>
          </w:tcPr>
          <w:p w:rsidR="00786A86" w:rsidRPr="001B0DE0" w:rsidRDefault="00786A86" w:rsidP="00916124">
            <w:r w:rsidRPr="001B0DE0">
              <w:rPr>
                <w:b/>
              </w:rPr>
              <w:t>мрежни кабл</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Pr="001B0DE0" w:rsidRDefault="00786A86" w:rsidP="00916124">
            <w:r>
              <w:t>У</w:t>
            </w:r>
            <w:r w:rsidRPr="001B0DE0">
              <w:t>ТП кабл категорије 5е или боље</w:t>
            </w:r>
          </w:p>
        </w:tc>
      </w:tr>
      <w:tr w:rsidR="00786A86" w:rsidRPr="001B0DE0" w:rsidTr="001B0DE0">
        <w:tc>
          <w:tcPr>
            <w:tcW w:w="569" w:type="dxa"/>
          </w:tcPr>
          <w:p w:rsidR="00786A86" w:rsidRPr="001B0DE0" w:rsidRDefault="00786A86" w:rsidP="001B0DE0">
            <w:pPr>
              <w:ind w:right="-180"/>
              <w:jc w:val="both"/>
              <w:rPr>
                <w:b/>
              </w:rPr>
            </w:pPr>
            <w:r w:rsidRPr="001B0DE0">
              <w:rPr>
                <w:b/>
              </w:rPr>
              <w:t xml:space="preserve">10. </w:t>
            </w:r>
          </w:p>
        </w:tc>
        <w:tc>
          <w:tcPr>
            <w:tcW w:w="8298" w:type="dxa"/>
          </w:tcPr>
          <w:p w:rsidR="00786A86" w:rsidRPr="001B0DE0" w:rsidRDefault="00786A86" w:rsidP="00001681">
            <w:r w:rsidRPr="001B0DE0">
              <w:rPr>
                <w:b/>
              </w:rPr>
              <w:t>Опрема потребна за комуникацију са мониторинг центром</w:t>
            </w:r>
          </w:p>
        </w:tc>
      </w:tr>
      <w:tr w:rsidR="00786A86" w:rsidRPr="001B0DE0" w:rsidTr="001B0DE0">
        <w:tc>
          <w:tcPr>
            <w:tcW w:w="569" w:type="dxa"/>
          </w:tcPr>
          <w:p w:rsidR="00786A86" w:rsidRPr="001B0DE0" w:rsidRDefault="00786A86" w:rsidP="001B0DE0">
            <w:pPr>
              <w:ind w:right="-180"/>
              <w:jc w:val="both"/>
              <w:rPr>
                <w:b/>
              </w:rPr>
            </w:pPr>
          </w:p>
        </w:tc>
        <w:tc>
          <w:tcPr>
            <w:tcW w:w="8298" w:type="dxa"/>
          </w:tcPr>
          <w:p w:rsidR="00786A86" w:rsidRPr="001B0DE0" w:rsidRDefault="00786A86" w:rsidP="00782E29">
            <w:r w:rsidRPr="001B0DE0">
              <w:t>У зависности од пројекта изведеног стања одредити комуникациону опрему којом ће се школа повезати са мониторинг центром</w:t>
            </w:r>
            <w:r>
              <w:t>.</w:t>
            </w:r>
          </w:p>
        </w:tc>
      </w:tr>
    </w:tbl>
    <w:p w:rsidR="00786A86" w:rsidRDefault="00786A86" w:rsidP="00763277">
      <w:pPr>
        <w:ind w:left="709" w:right="-180"/>
        <w:jc w:val="both"/>
        <w:rPr>
          <w:b/>
        </w:rPr>
      </w:pPr>
    </w:p>
    <w:p w:rsidR="00786A86" w:rsidRPr="00782E29" w:rsidRDefault="00786A86" w:rsidP="00D7662B">
      <w:pPr>
        <w:jc w:val="center"/>
        <w:rPr>
          <w:b/>
        </w:rPr>
      </w:pPr>
      <w:r w:rsidRPr="00782E29">
        <w:rPr>
          <w:b/>
        </w:rPr>
        <w:t>Техничка спецификација комуникационе опреме</w:t>
      </w:r>
    </w:p>
    <w:p w:rsidR="00786A86" w:rsidRPr="00782E29" w:rsidRDefault="00786A86" w:rsidP="00D7662B">
      <w:pPr>
        <w:jc w:val="both"/>
        <w:rPr>
          <w:b/>
          <w:lang w:val="sr-Cyrl-CS"/>
        </w:rPr>
      </w:pPr>
    </w:p>
    <w:p w:rsidR="00786A86" w:rsidRPr="00782E29" w:rsidRDefault="00786A86" w:rsidP="00D7662B">
      <w:pPr>
        <w:jc w:val="both"/>
        <w:rPr>
          <w:b/>
        </w:rPr>
      </w:pPr>
      <w:r w:rsidRPr="00782E29">
        <w:rPr>
          <w:b/>
        </w:rPr>
        <w:t>На удаљеним локацијама:</w:t>
      </w:r>
    </w:p>
    <w:p w:rsidR="00786A86" w:rsidRPr="00782E29" w:rsidRDefault="00786A86" w:rsidP="00D7662B">
      <w:pPr>
        <w:jc w:val="both"/>
      </w:pPr>
      <w:r w:rsidRPr="00782E29">
        <w:t>-</w:t>
      </w:r>
      <w:r w:rsidRPr="00782E29">
        <w:tab/>
      </w:r>
      <w:proofErr w:type="gramStart"/>
      <w:r w:rsidRPr="00782E29">
        <w:t>најмање</w:t>
      </w:r>
      <w:proofErr w:type="gramEnd"/>
      <w:r w:rsidRPr="00782E29">
        <w:t xml:space="preserve"> један  Ethernet autosensing  port (konektor RJ-45, standard IEEE 802.3, 10/100 Base-T, Full ili half duplex mod)</w:t>
      </w:r>
    </w:p>
    <w:p w:rsidR="00786A86" w:rsidRPr="00782E29" w:rsidRDefault="00786A86" w:rsidP="00D7662B">
      <w:pPr>
        <w:jc w:val="both"/>
      </w:pPr>
      <w:r w:rsidRPr="00782E29">
        <w:t>-</w:t>
      </w:r>
      <w:r w:rsidRPr="00782E29">
        <w:tab/>
      </w:r>
      <w:proofErr w:type="gramStart"/>
      <w:r w:rsidRPr="00782E29">
        <w:t>опрема</w:t>
      </w:r>
      <w:proofErr w:type="gramEnd"/>
      <w:r w:rsidRPr="00782E29">
        <w:t xml:space="preserve"> мора да подржава:</w:t>
      </w:r>
    </w:p>
    <w:p w:rsidR="00786A86" w:rsidRPr="00782E29" w:rsidRDefault="00786A86" w:rsidP="000422A3">
      <w:pPr>
        <w:numPr>
          <w:ilvl w:val="1"/>
          <w:numId w:val="8"/>
        </w:numPr>
        <w:jc w:val="both"/>
      </w:pPr>
      <w:r w:rsidRPr="00782E29">
        <w:t>комуникацију у  bridge и routing modе између објеката са могућношћу crypto заштите CPE опреме користећи неки од алгоритама: des, 3des, Aes128, Aes192, Aes256</w:t>
      </w:r>
    </w:p>
    <w:p w:rsidR="00786A86" w:rsidRPr="00782E29" w:rsidRDefault="00786A86" w:rsidP="000422A3">
      <w:pPr>
        <w:numPr>
          <w:ilvl w:val="1"/>
          <w:numId w:val="8"/>
        </w:numPr>
        <w:jc w:val="both"/>
      </w:pPr>
      <w:r w:rsidRPr="00782E29">
        <w:t>Брзину преноса до минимум  2 Mbps Upload / 5 Mbps Download  са могућношћу проширења do 150 Mbps Upload / 150 Mbps Download</w:t>
      </w:r>
    </w:p>
    <w:p w:rsidR="00786A86" w:rsidRPr="00782E29" w:rsidRDefault="00786A86" w:rsidP="000422A3">
      <w:pPr>
        <w:numPr>
          <w:ilvl w:val="1"/>
          <w:numId w:val="8"/>
        </w:numPr>
        <w:jc w:val="both"/>
      </w:pPr>
      <w:r w:rsidRPr="00782E29">
        <w:t>Network Address Translation (NAT)</w:t>
      </w:r>
    </w:p>
    <w:p w:rsidR="00786A86" w:rsidRPr="00782E29" w:rsidRDefault="00786A86" w:rsidP="000422A3">
      <w:pPr>
        <w:numPr>
          <w:ilvl w:val="1"/>
          <w:numId w:val="8"/>
        </w:numPr>
        <w:jc w:val="both"/>
      </w:pPr>
      <w:r w:rsidRPr="00782E29">
        <w:t>Port Address Translation (PAT)</w:t>
      </w:r>
    </w:p>
    <w:p w:rsidR="00786A86" w:rsidRPr="00782E29" w:rsidRDefault="00786A86" w:rsidP="000422A3">
      <w:pPr>
        <w:numPr>
          <w:ilvl w:val="1"/>
          <w:numId w:val="8"/>
        </w:numPr>
        <w:jc w:val="both"/>
      </w:pPr>
      <w:r w:rsidRPr="00782E29">
        <w:t>Dynamic Host Configuration Protocol (DHCP) server</w:t>
      </w:r>
    </w:p>
    <w:p w:rsidR="00786A86" w:rsidRPr="00782E29" w:rsidRDefault="00786A86" w:rsidP="000422A3">
      <w:pPr>
        <w:numPr>
          <w:ilvl w:val="1"/>
          <w:numId w:val="8"/>
        </w:numPr>
        <w:jc w:val="both"/>
      </w:pPr>
      <w:r w:rsidRPr="00782E29">
        <w:t xml:space="preserve">могућност удаљеног приступа (remote management) </w:t>
      </w:r>
    </w:p>
    <w:p w:rsidR="00786A86" w:rsidRPr="00782E29" w:rsidRDefault="00786A86" w:rsidP="000422A3">
      <w:pPr>
        <w:numPr>
          <w:ilvl w:val="1"/>
          <w:numId w:val="8"/>
        </w:numPr>
        <w:jc w:val="both"/>
      </w:pPr>
      <w:r w:rsidRPr="00782E29">
        <w:t>могућност заштите од неовлашћеног приступа (firewall функционалности затварања по корисничком налогу и затварања портова  IP access-листама)</w:t>
      </w:r>
    </w:p>
    <w:p w:rsidR="00786A86" w:rsidRPr="00782E29" w:rsidRDefault="00786A86" w:rsidP="000422A3">
      <w:pPr>
        <w:numPr>
          <w:ilvl w:val="1"/>
          <w:numId w:val="8"/>
        </w:numPr>
        <w:jc w:val="both"/>
      </w:pPr>
      <w:r w:rsidRPr="00782E29">
        <w:t>SNMP протокол ради интеграције у јединствен систем за надзор уређаја (traffic/ping/port monitoring)</w:t>
      </w:r>
    </w:p>
    <w:p w:rsidR="00786A86" w:rsidRPr="00782E29" w:rsidRDefault="00786A86" w:rsidP="000422A3">
      <w:pPr>
        <w:numPr>
          <w:ilvl w:val="1"/>
          <w:numId w:val="8"/>
        </w:numPr>
        <w:jc w:val="both"/>
      </w:pPr>
      <w:r w:rsidRPr="00782E29">
        <w:t>могућност динамичког рутирања: OSPF или BGP протокол</w:t>
      </w:r>
    </w:p>
    <w:p w:rsidR="00786A86" w:rsidRPr="00782E29" w:rsidRDefault="00786A86" w:rsidP="000422A3">
      <w:pPr>
        <w:numPr>
          <w:ilvl w:val="1"/>
          <w:numId w:val="8"/>
        </w:numPr>
        <w:jc w:val="both"/>
      </w:pPr>
      <w:r w:rsidRPr="00782E29">
        <w:t>VLAN 802.1Q Virtual LAN стандард</w:t>
      </w:r>
    </w:p>
    <w:p w:rsidR="00786A86" w:rsidRPr="00782E29" w:rsidRDefault="00786A86" w:rsidP="000422A3">
      <w:pPr>
        <w:numPr>
          <w:ilvl w:val="1"/>
          <w:numId w:val="8"/>
        </w:numPr>
        <w:jc w:val="both"/>
      </w:pPr>
      <w:r w:rsidRPr="00782E29">
        <w:t>могућност управљања инцидентима (локално чување логова и могућност експорта  логова на екстерни syslog server)</w:t>
      </w:r>
    </w:p>
    <w:p w:rsidR="00786A86" w:rsidRPr="00A30E0A" w:rsidRDefault="00786A86" w:rsidP="000422A3">
      <w:pPr>
        <w:numPr>
          <w:ilvl w:val="1"/>
          <w:numId w:val="8"/>
        </w:numPr>
        <w:jc w:val="both"/>
      </w:pPr>
      <w:r w:rsidRPr="00782E29">
        <w:lastRenderedPageBreak/>
        <w:t xml:space="preserve">могућност сегментирања саобраћаја по портовима и протоколима ради дефинисања приоритета у преносу података од/до удаљене локације </w:t>
      </w:r>
      <w:r w:rsidRPr="00A30E0A">
        <w:t>(QoS servis)</w:t>
      </w:r>
    </w:p>
    <w:p w:rsidR="00786A86" w:rsidRPr="00A30E0A" w:rsidRDefault="00786A86" w:rsidP="00D7662B">
      <w:pPr>
        <w:jc w:val="both"/>
      </w:pPr>
    </w:p>
    <w:p w:rsidR="00786A86" w:rsidRPr="00A30E0A" w:rsidRDefault="00786A86" w:rsidP="00D7662B">
      <w:pPr>
        <w:jc w:val="both"/>
        <w:rPr>
          <w:b/>
        </w:rPr>
      </w:pPr>
      <w:r w:rsidRPr="00A30E0A">
        <w:rPr>
          <w:b/>
        </w:rPr>
        <w:t>На централној локацији:</w:t>
      </w:r>
    </w:p>
    <w:p w:rsidR="00786A86" w:rsidRPr="00A30E0A" w:rsidRDefault="00786A86" w:rsidP="00D7662B">
      <w:pPr>
        <w:jc w:val="both"/>
      </w:pPr>
      <w:r w:rsidRPr="00A30E0A">
        <w:t>-</w:t>
      </w:r>
      <w:r w:rsidRPr="00A30E0A">
        <w:tab/>
        <w:t>најмање три GigabitEthernet autosensing port (konektor RJ-45, standard IEEE 802.3, 10/100/1000 Base-T, Full/Half duplex mod)</w:t>
      </w:r>
    </w:p>
    <w:p w:rsidR="00786A86" w:rsidRPr="00A30E0A" w:rsidRDefault="00786A86" w:rsidP="00D7662B">
      <w:pPr>
        <w:jc w:val="both"/>
      </w:pPr>
      <w:r w:rsidRPr="00A30E0A">
        <w:t>-</w:t>
      </w:r>
      <w:r w:rsidRPr="00A30E0A">
        <w:tab/>
      </w:r>
      <w:proofErr w:type="gramStart"/>
      <w:r w:rsidRPr="00A30E0A">
        <w:t>опрема</w:t>
      </w:r>
      <w:proofErr w:type="gramEnd"/>
      <w:r w:rsidRPr="00A30E0A">
        <w:t xml:space="preserve"> мора да подржава:</w:t>
      </w:r>
    </w:p>
    <w:p w:rsidR="00786A86" w:rsidRPr="00A30E0A" w:rsidRDefault="00786A86" w:rsidP="000422A3">
      <w:pPr>
        <w:numPr>
          <w:ilvl w:val="1"/>
          <w:numId w:val="8"/>
        </w:numPr>
        <w:jc w:val="both"/>
      </w:pPr>
      <w:r w:rsidRPr="00A30E0A">
        <w:t xml:space="preserve">брзину преноса од минимум 300 Mbps Upload / 300 Mbps Download </w:t>
      </w:r>
    </w:p>
    <w:p w:rsidR="00786A86" w:rsidRPr="00A30E0A" w:rsidRDefault="00786A86" w:rsidP="000422A3">
      <w:pPr>
        <w:numPr>
          <w:ilvl w:val="1"/>
          <w:numId w:val="8"/>
        </w:numPr>
        <w:jc w:val="both"/>
      </w:pPr>
      <w:r w:rsidRPr="00A30E0A">
        <w:t xml:space="preserve">могућност даљинског приступа (remote management) </w:t>
      </w:r>
    </w:p>
    <w:p w:rsidR="00786A86" w:rsidRPr="00A30E0A" w:rsidRDefault="00786A86" w:rsidP="000422A3">
      <w:pPr>
        <w:numPr>
          <w:ilvl w:val="1"/>
          <w:numId w:val="8"/>
        </w:numPr>
        <w:jc w:val="both"/>
      </w:pPr>
      <w:r w:rsidRPr="00A30E0A">
        <w:t>могућност рада Load Balancing и аутоматског Failover-a између примарног и бекап линка (VRRP, RSTP)</w:t>
      </w:r>
    </w:p>
    <w:p w:rsidR="00786A86" w:rsidRPr="00A30E0A" w:rsidRDefault="00786A86" w:rsidP="000422A3">
      <w:pPr>
        <w:numPr>
          <w:ilvl w:val="1"/>
          <w:numId w:val="8"/>
        </w:numPr>
        <w:jc w:val="both"/>
      </w:pPr>
      <w:r w:rsidRPr="00A30E0A">
        <w:t>VLAN 802.1Q Virtual LAN стандард</w:t>
      </w:r>
    </w:p>
    <w:p w:rsidR="00786A86" w:rsidRPr="00A30E0A" w:rsidRDefault="00786A86" w:rsidP="000422A3">
      <w:pPr>
        <w:numPr>
          <w:ilvl w:val="1"/>
          <w:numId w:val="8"/>
        </w:numPr>
        <w:jc w:val="both"/>
      </w:pPr>
      <w:r w:rsidRPr="00A30E0A">
        <w:t>SNMP протокол ради итеграције у јединствен систем за надзор уређаја (traffic/ping/port monitoring)</w:t>
      </w:r>
    </w:p>
    <w:p w:rsidR="00786A86" w:rsidRPr="00A30E0A" w:rsidRDefault="00786A86" w:rsidP="000422A3">
      <w:pPr>
        <w:numPr>
          <w:ilvl w:val="1"/>
          <w:numId w:val="8"/>
        </w:numPr>
        <w:jc w:val="both"/>
      </w:pPr>
      <w:r w:rsidRPr="00A30E0A">
        <w:t>могућност заштите од неовлашћеног приступа (firewall функционалности затварања по корисничком налогу  и затварања портова  IP access-листама)</w:t>
      </w:r>
    </w:p>
    <w:p w:rsidR="00786A86" w:rsidRPr="00A30E0A" w:rsidRDefault="00786A86" w:rsidP="000422A3">
      <w:pPr>
        <w:numPr>
          <w:ilvl w:val="1"/>
          <w:numId w:val="8"/>
        </w:numPr>
        <w:jc w:val="both"/>
      </w:pPr>
      <w:r w:rsidRPr="00A30E0A">
        <w:t>Network Address Translation (NAT)</w:t>
      </w:r>
    </w:p>
    <w:p w:rsidR="00786A86" w:rsidRPr="00A30E0A" w:rsidRDefault="00786A86" w:rsidP="000422A3">
      <w:pPr>
        <w:numPr>
          <w:ilvl w:val="1"/>
          <w:numId w:val="8"/>
        </w:numPr>
        <w:jc w:val="both"/>
      </w:pPr>
      <w:r w:rsidRPr="00A30E0A">
        <w:t>Port Address Translation (PAT)</w:t>
      </w:r>
    </w:p>
    <w:p w:rsidR="00786A86" w:rsidRPr="00A30E0A" w:rsidRDefault="00786A86" w:rsidP="000422A3">
      <w:pPr>
        <w:numPr>
          <w:ilvl w:val="1"/>
          <w:numId w:val="8"/>
        </w:numPr>
        <w:jc w:val="both"/>
      </w:pPr>
      <w:r w:rsidRPr="00A30E0A">
        <w:t>Dynamic Host Configuration Protocol (DHCP) сервер</w:t>
      </w:r>
    </w:p>
    <w:p w:rsidR="00786A86" w:rsidRPr="00A30E0A" w:rsidRDefault="00786A86" w:rsidP="000422A3">
      <w:pPr>
        <w:numPr>
          <w:ilvl w:val="1"/>
          <w:numId w:val="8"/>
        </w:numPr>
        <w:jc w:val="both"/>
      </w:pPr>
      <w:r w:rsidRPr="00A30E0A">
        <w:t>могућност динамичког рутирања: OSPF или BGP протокол</w:t>
      </w:r>
    </w:p>
    <w:p w:rsidR="00786A86" w:rsidRPr="00A30E0A" w:rsidRDefault="00786A86" w:rsidP="000422A3">
      <w:pPr>
        <w:numPr>
          <w:ilvl w:val="1"/>
          <w:numId w:val="8"/>
        </w:numPr>
        <w:jc w:val="both"/>
      </w:pPr>
      <w:r w:rsidRPr="00A30E0A">
        <w:t>могућност управљања инцидентима (локално чување логова и могућност експорта логова на екстерни syslog сервер)</w:t>
      </w:r>
    </w:p>
    <w:p w:rsidR="00786A86" w:rsidRPr="00A30E0A" w:rsidRDefault="00786A86" w:rsidP="000422A3">
      <w:pPr>
        <w:numPr>
          <w:ilvl w:val="1"/>
          <w:numId w:val="8"/>
        </w:numPr>
        <w:jc w:val="both"/>
      </w:pPr>
      <w:r w:rsidRPr="00A30E0A">
        <w:t>могућност сегментирања саобраћаја по портовима и протоколима ради дефинисања приоритета у преносу података од/до удаљене локације (QoS servis)</w:t>
      </w:r>
    </w:p>
    <w:tbl>
      <w:tblPr>
        <w:tblW w:w="0" w:type="auto"/>
        <w:tblInd w:w="1" w:type="dxa"/>
        <w:tblCellMar>
          <w:left w:w="10" w:type="dxa"/>
          <w:right w:w="10" w:type="dxa"/>
        </w:tblCellMar>
        <w:tblLook w:val="00A0" w:firstRow="1" w:lastRow="0" w:firstColumn="1" w:lastColumn="0" w:noHBand="0" w:noVBand="0"/>
      </w:tblPr>
      <w:tblGrid>
        <w:gridCol w:w="9467"/>
      </w:tblGrid>
      <w:tr w:rsidR="00786A86" w:rsidRPr="00A30E0A" w:rsidTr="00353497">
        <w:tc>
          <w:tcPr>
            <w:tcW w:w="9467" w:type="dxa"/>
            <w:tcMar>
              <w:top w:w="0" w:type="dxa"/>
              <w:left w:w="108" w:type="dxa"/>
              <w:bottom w:w="0" w:type="dxa"/>
              <w:right w:w="108" w:type="dxa"/>
            </w:tcMar>
          </w:tcPr>
          <w:p w:rsidR="00786A86" w:rsidRPr="00A30E0A" w:rsidRDefault="00786A86" w:rsidP="00D812F8">
            <w:pPr>
              <w:rPr>
                <w:noProof/>
              </w:rPr>
            </w:pPr>
          </w:p>
        </w:tc>
      </w:tr>
      <w:tr w:rsidR="00786A86" w:rsidRPr="00A30E0A" w:rsidTr="00353497">
        <w:tc>
          <w:tcPr>
            <w:tcW w:w="9467" w:type="dxa"/>
            <w:tcMar>
              <w:top w:w="0" w:type="dxa"/>
              <w:left w:w="108" w:type="dxa"/>
              <w:bottom w:w="0" w:type="dxa"/>
              <w:right w:w="108" w:type="dxa"/>
            </w:tcMar>
          </w:tcPr>
          <w:p w:rsidR="00786A86" w:rsidRPr="00A30E0A" w:rsidRDefault="00786A86" w:rsidP="00D812F8">
            <w:pPr>
              <w:tabs>
                <w:tab w:val="left" w:pos="702"/>
              </w:tabs>
              <w:spacing w:line="276" w:lineRule="auto"/>
              <w:jc w:val="both"/>
              <w:rPr>
                <w:noProof/>
              </w:rPr>
            </w:pPr>
          </w:p>
        </w:tc>
      </w:tr>
    </w:tbl>
    <w:p w:rsidR="00786A86" w:rsidRPr="00FC583D" w:rsidRDefault="00786A86" w:rsidP="00AD3F1E">
      <w:pPr>
        <w:autoSpaceDE w:val="0"/>
        <w:autoSpaceDN w:val="0"/>
        <w:adjustRightInd w:val="0"/>
        <w:jc w:val="center"/>
        <w:rPr>
          <w:b/>
        </w:rPr>
      </w:pPr>
      <w:r w:rsidRPr="00FC583D">
        <w:rPr>
          <w:b/>
        </w:rPr>
        <w:t>Техничка спецификација апликативног софтвера за видео надзор –</w:t>
      </w:r>
    </w:p>
    <w:p w:rsidR="00786A86" w:rsidRPr="00FC583D" w:rsidRDefault="00786A86" w:rsidP="00AD3F1E">
      <w:pPr>
        <w:autoSpaceDE w:val="0"/>
        <w:autoSpaceDN w:val="0"/>
        <w:adjustRightInd w:val="0"/>
        <w:jc w:val="center"/>
        <w:rPr>
          <w:b/>
        </w:rPr>
      </w:pPr>
      <w:r w:rsidRPr="00FC583D">
        <w:rPr>
          <w:b/>
        </w:rPr>
        <w:t>Видео менаџмент софтвер (VMS)</w:t>
      </w:r>
    </w:p>
    <w:p w:rsidR="00786A86" w:rsidRPr="00A30E0A" w:rsidRDefault="00786A86" w:rsidP="00AD3F1E">
      <w:pPr>
        <w:autoSpaceDE w:val="0"/>
        <w:autoSpaceDN w:val="0"/>
        <w:adjustRightInd w:val="0"/>
        <w:jc w:val="both"/>
        <w:rPr>
          <w:highlight w:val="yellow"/>
        </w:rPr>
      </w:pPr>
    </w:p>
    <w:p w:rsidR="00786A86" w:rsidRPr="00A30E0A" w:rsidRDefault="00786A86" w:rsidP="00AD3F1E">
      <w:pPr>
        <w:autoSpaceDE w:val="0"/>
        <w:autoSpaceDN w:val="0"/>
        <w:adjustRightInd w:val="0"/>
        <w:jc w:val="both"/>
      </w:pPr>
      <w:r w:rsidRPr="00A30E0A">
        <w:t>-</w:t>
      </w:r>
      <w:r w:rsidRPr="00A30E0A">
        <w:tab/>
      </w:r>
      <w:r w:rsidRPr="00A30E0A">
        <w:rPr>
          <w:b/>
        </w:rPr>
        <w:t>Неограничена Мулти-сервер и мулти-сите солуција.</w:t>
      </w:r>
      <w:r w:rsidRPr="00A30E0A">
        <w:t xml:space="preserve"> Обавезна је подршка </w:t>
      </w:r>
      <w:proofErr w:type="gramStart"/>
      <w:r w:rsidRPr="00A30E0A">
        <w:t>за  неограничен</w:t>
      </w:r>
      <w:proofErr w:type="gramEnd"/>
      <w:r w:rsidRPr="00A30E0A">
        <w:t xml:space="preserve"> број камера, сервера, локација и корисника која  омогућава раст инсталације у складу са потребама.</w:t>
      </w:r>
    </w:p>
    <w:p w:rsidR="00786A86" w:rsidRPr="00A30E0A" w:rsidRDefault="00786A86" w:rsidP="00AD3F1E">
      <w:pPr>
        <w:autoSpaceDE w:val="0"/>
        <w:autoSpaceDN w:val="0"/>
        <w:adjustRightInd w:val="0"/>
        <w:jc w:val="both"/>
      </w:pPr>
      <w:r w:rsidRPr="00A30E0A">
        <w:t>-</w:t>
      </w:r>
      <w:r w:rsidRPr="00A30E0A">
        <w:tab/>
      </w:r>
      <w:r w:rsidRPr="00A30E0A">
        <w:rPr>
          <w:b/>
        </w:rPr>
        <w:t>Неограничен централизован надзор.</w:t>
      </w:r>
      <w:r w:rsidRPr="00A30E0A">
        <w:t xml:space="preserve"> Видео менаџмент систем треба да омогући повезивање међусобно удаљених локација без обзира на верзију VMS софтвера која је инсталирана на тим локацијама.</w:t>
      </w:r>
    </w:p>
    <w:p w:rsidR="00786A86" w:rsidRPr="00A30E0A" w:rsidRDefault="00786A86" w:rsidP="00AD3F1E">
      <w:pPr>
        <w:autoSpaceDE w:val="0"/>
        <w:autoSpaceDN w:val="0"/>
        <w:adjustRightInd w:val="0"/>
        <w:jc w:val="both"/>
      </w:pPr>
      <w:r w:rsidRPr="00A30E0A">
        <w:t>-</w:t>
      </w:r>
      <w:r w:rsidRPr="00A30E0A">
        <w:tab/>
      </w:r>
      <w:r w:rsidRPr="00A30E0A">
        <w:rPr>
          <w:b/>
        </w:rPr>
        <w:t>Дистрибуирана архитектура надзорних центара.</w:t>
      </w:r>
      <w:r w:rsidRPr="00A30E0A">
        <w:t xml:space="preserve"> VMS мора да обезбеди могућност неограниченог хијерархијског повезивања више надзорних центара у један централни </w:t>
      </w:r>
      <w:proofErr w:type="gramStart"/>
      <w:r w:rsidRPr="00A30E0A">
        <w:t>систем  из</w:t>
      </w:r>
      <w:proofErr w:type="gramEnd"/>
      <w:r w:rsidRPr="00A30E0A">
        <w:t xml:space="preserve"> кога је могуће управљати свим осталим надзорним центрима.</w:t>
      </w:r>
    </w:p>
    <w:p w:rsidR="00786A86" w:rsidRPr="00A30E0A" w:rsidRDefault="00786A86" w:rsidP="00AD3F1E">
      <w:pPr>
        <w:autoSpaceDE w:val="0"/>
        <w:autoSpaceDN w:val="0"/>
        <w:adjustRightInd w:val="0"/>
        <w:jc w:val="both"/>
      </w:pPr>
      <w:r w:rsidRPr="00A30E0A">
        <w:t>-</w:t>
      </w:r>
      <w:r w:rsidRPr="00A30E0A">
        <w:tab/>
      </w:r>
      <w:r w:rsidRPr="00A30E0A">
        <w:rPr>
          <w:b/>
        </w:rPr>
        <w:t>Централизовани Менаџмент.</w:t>
      </w:r>
      <w:r w:rsidRPr="00A30E0A">
        <w:t xml:space="preserve"> VMS мора да у потпуности омогући конфигурацију свих повезаних уређаја, камера</w:t>
      </w:r>
      <w:proofErr w:type="gramStart"/>
      <w:r w:rsidRPr="00A30E0A">
        <w:t>,  мрежних</w:t>
      </w:r>
      <w:proofErr w:type="gramEnd"/>
      <w:r w:rsidRPr="00A30E0A">
        <w:t xml:space="preserve"> снимача као и корисника са једне централне управљачке станице,  и да сва подешавања и комплетну конфигурацију система чува у SQL бази. </w:t>
      </w:r>
    </w:p>
    <w:p w:rsidR="00786A86" w:rsidRPr="00A30E0A" w:rsidRDefault="00786A86" w:rsidP="00AD3F1E">
      <w:pPr>
        <w:autoSpaceDE w:val="0"/>
        <w:autoSpaceDN w:val="0"/>
        <w:adjustRightInd w:val="0"/>
        <w:jc w:val="both"/>
      </w:pPr>
      <w:r w:rsidRPr="00A30E0A">
        <w:lastRenderedPageBreak/>
        <w:t>-</w:t>
      </w:r>
      <w:r w:rsidRPr="00A30E0A">
        <w:tab/>
      </w:r>
      <w:r w:rsidRPr="00A30E0A">
        <w:rPr>
          <w:b/>
        </w:rPr>
        <w:t>Видео Зид.</w:t>
      </w:r>
      <w:r w:rsidRPr="00A30E0A">
        <w:t xml:space="preserve"> VMS треба да омогући једноставну интеграцију и управљање хардвером, који управља мониторима видео зида, са клијентским радним станицама VMS -а.</w:t>
      </w:r>
    </w:p>
    <w:p w:rsidR="00786A86" w:rsidRPr="00A30E0A" w:rsidRDefault="00786A86" w:rsidP="00AD3F1E">
      <w:pPr>
        <w:autoSpaceDE w:val="0"/>
        <w:autoSpaceDN w:val="0"/>
        <w:adjustRightInd w:val="0"/>
        <w:jc w:val="both"/>
      </w:pPr>
      <w:r w:rsidRPr="00A30E0A">
        <w:t>-</w:t>
      </w:r>
      <w:r w:rsidRPr="00A30E0A">
        <w:tab/>
      </w:r>
      <w:r w:rsidRPr="00A30E0A">
        <w:rPr>
          <w:b/>
        </w:rPr>
        <w:t>Доступност и редуданса.</w:t>
      </w:r>
      <w:r w:rsidRPr="00A30E0A">
        <w:t xml:space="preserve"> Фаил - </w:t>
      </w:r>
      <w:proofErr w:type="gramStart"/>
      <w:r w:rsidRPr="00A30E0A">
        <w:t>овер  функција</w:t>
      </w:r>
      <w:proofErr w:type="gramEnd"/>
      <w:r w:rsidRPr="00A30E0A">
        <w:t xml:space="preserve"> VMS -а треба да омогући високу доступност мрежних снимача у случају отказа појединих делова система. Fail-over сервери морају функционисати у два режима: cold stand-by и hot stand-by режиму. Обавеза понуђача је да систем за видео надзор имплементира тако да по отказу примарног сервера за снимање видео садржаја резервни сервер преузме све функције примарног сервер, а да при томе не дође до губитака видео материјала. </w:t>
      </w:r>
    </w:p>
    <w:p w:rsidR="00786A86" w:rsidRPr="00A30E0A" w:rsidRDefault="00786A86" w:rsidP="00AD3F1E">
      <w:pPr>
        <w:autoSpaceDE w:val="0"/>
        <w:autoSpaceDN w:val="0"/>
        <w:adjustRightInd w:val="0"/>
        <w:jc w:val="both"/>
      </w:pPr>
      <w:r w:rsidRPr="00A30E0A">
        <w:t>-</w:t>
      </w:r>
      <w:r w:rsidRPr="00A30E0A">
        <w:tab/>
      </w:r>
      <w:r w:rsidRPr="00A30E0A">
        <w:rPr>
          <w:b/>
        </w:rPr>
        <w:t>Мулти-стаге складиштење.</w:t>
      </w:r>
      <w:r w:rsidRPr="00A30E0A">
        <w:t xml:space="preserve"> VMS мора да комбинује врхунске перформансе система уз прорђивање видео снимака након задатог временског интервала од мин 7 дана</w:t>
      </w:r>
      <w:proofErr w:type="gramStart"/>
      <w:r w:rsidRPr="00A30E0A">
        <w:t>,  како</w:t>
      </w:r>
      <w:proofErr w:type="gramEnd"/>
      <w:r w:rsidRPr="00A30E0A">
        <w:t xml:space="preserve"> би се омогућило економски прихватљиво решење за дугорочно складиштење видео материјала.</w:t>
      </w:r>
    </w:p>
    <w:p w:rsidR="00786A86" w:rsidRPr="00A30E0A" w:rsidRDefault="00786A86" w:rsidP="00AD3F1E">
      <w:pPr>
        <w:autoSpaceDE w:val="0"/>
        <w:autoSpaceDN w:val="0"/>
        <w:adjustRightInd w:val="0"/>
        <w:jc w:val="both"/>
      </w:pPr>
      <w:r w:rsidRPr="00A30E0A">
        <w:t>-</w:t>
      </w:r>
      <w:r w:rsidRPr="00A30E0A">
        <w:tab/>
      </w:r>
      <w:r w:rsidRPr="00A30E0A">
        <w:rPr>
          <w:b/>
        </w:rPr>
        <w:t>64-битна технологија.</w:t>
      </w:r>
      <w:r w:rsidRPr="00A30E0A">
        <w:t xml:space="preserve"> Обавезно је коришћење 64-битне технологије која омогућава повезивање већег броја камера на један мрежни видео снимач.</w:t>
      </w:r>
    </w:p>
    <w:p w:rsidR="00786A86" w:rsidRPr="00A30E0A" w:rsidRDefault="00786A86" w:rsidP="00AD3F1E">
      <w:pPr>
        <w:autoSpaceDE w:val="0"/>
        <w:autoSpaceDN w:val="0"/>
        <w:adjustRightInd w:val="0"/>
        <w:jc w:val="both"/>
      </w:pPr>
      <w:r w:rsidRPr="00A30E0A">
        <w:t>-</w:t>
      </w:r>
      <w:r w:rsidRPr="00A30E0A">
        <w:tab/>
      </w:r>
      <w:r w:rsidRPr="00A30E0A">
        <w:rPr>
          <w:b/>
        </w:rPr>
        <w:t>Брзо експортовање видео материјала.</w:t>
      </w:r>
      <w:r w:rsidRPr="00A30E0A">
        <w:t xml:space="preserve"> VMS мора да омогући брзу доставу аутентичних доказа органима јавне власти у различитим форматима, укључујући и снимак са више камера истовремено у енкриптованом </w:t>
      </w:r>
      <w:proofErr w:type="gramStart"/>
      <w:r w:rsidRPr="00A30E0A">
        <w:t>формату  заштићеном</w:t>
      </w:r>
      <w:proofErr w:type="gramEnd"/>
      <w:r w:rsidRPr="00A30E0A">
        <w:t xml:space="preserve"> од манипулације. </w:t>
      </w:r>
    </w:p>
    <w:p w:rsidR="00786A86" w:rsidRPr="00A30E0A" w:rsidRDefault="00786A86" w:rsidP="00AD3F1E">
      <w:pPr>
        <w:autoSpaceDE w:val="0"/>
        <w:autoSpaceDN w:val="0"/>
        <w:adjustRightInd w:val="0"/>
        <w:jc w:val="both"/>
      </w:pPr>
      <w:r w:rsidRPr="00A30E0A">
        <w:t>-</w:t>
      </w:r>
      <w:r w:rsidRPr="00A30E0A">
        <w:tab/>
      </w:r>
      <w:r w:rsidRPr="00A30E0A">
        <w:rPr>
          <w:b/>
        </w:rPr>
        <w:t>Системски Лог.</w:t>
      </w:r>
      <w:r w:rsidRPr="00A30E0A">
        <w:t xml:space="preserve"> VMS мора да омогући логовање </w:t>
      </w:r>
      <w:proofErr w:type="gramStart"/>
      <w:r w:rsidRPr="00A30E0A">
        <w:t>свих  догађаја</w:t>
      </w:r>
      <w:proofErr w:type="gramEnd"/>
      <w:r w:rsidRPr="00A30E0A">
        <w:t xml:space="preserve"> на систему,  приступа  корисника, промена конфигурације и да те информације чува за евентуални каснији преглед.</w:t>
      </w:r>
    </w:p>
    <w:p w:rsidR="00786A86" w:rsidRPr="00A30E0A" w:rsidRDefault="00786A86" w:rsidP="00AD3F1E">
      <w:pPr>
        <w:autoSpaceDE w:val="0"/>
        <w:autoSpaceDN w:val="0"/>
        <w:adjustRightInd w:val="0"/>
        <w:jc w:val="both"/>
      </w:pPr>
      <w:r w:rsidRPr="00A30E0A">
        <w:t>-</w:t>
      </w:r>
      <w:r w:rsidRPr="00A30E0A">
        <w:tab/>
      </w:r>
      <w:r w:rsidRPr="00A30E0A">
        <w:rPr>
          <w:b/>
        </w:rPr>
        <w:t>Privacy Masking.</w:t>
      </w:r>
      <w:r w:rsidRPr="00A30E0A">
        <w:t xml:space="preserve"> VMS мора да омогући корисницима да дефинишу маске приватности на појединим камерама те да се сакрију подручја на камерама </w:t>
      </w:r>
      <w:proofErr w:type="gramStart"/>
      <w:r w:rsidRPr="00A30E0A">
        <w:t>која  не</w:t>
      </w:r>
      <w:proofErr w:type="gramEnd"/>
      <w:r w:rsidRPr="00A30E0A">
        <w:t xml:space="preserve"> смеју бити видљива или снимљена.</w:t>
      </w:r>
    </w:p>
    <w:p w:rsidR="00786A86" w:rsidRPr="00A30E0A" w:rsidRDefault="00786A86" w:rsidP="00AD3F1E">
      <w:pPr>
        <w:autoSpaceDE w:val="0"/>
        <w:autoSpaceDN w:val="0"/>
        <w:adjustRightInd w:val="0"/>
        <w:jc w:val="both"/>
      </w:pPr>
      <w:r w:rsidRPr="00A30E0A">
        <w:t>-</w:t>
      </w:r>
      <w:r w:rsidRPr="00A30E0A">
        <w:tab/>
      </w:r>
      <w:r w:rsidRPr="00A30E0A">
        <w:rPr>
          <w:b/>
          <w:bCs/>
        </w:rPr>
        <w:t xml:space="preserve">Monitoring sistema. </w:t>
      </w:r>
      <w:r w:rsidRPr="00A30E0A">
        <w:t xml:space="preserve">Мониторинг система VMS -а треба да приказује тренутне као и историјске податке о перформансама система, коришћењу ресурса, искоришћењу и </w:t>
      </w:r>
      <w:proofErr w:type="gramStart"/>
      <w:r w:rsidRPr="00A30E0A">
        <w:t>стању  складишног</w:t>
      </w:r>
      <w:proofErr w:type="gramEnd"/>
      <w:r w:rsidRPr="00A30E0A">
        <w:t xml:space="preserve"> простора, мрежном оптерећењу и перформансама камера.</w:t>
      </w:r>
    </w:p>
    <w:p w:rsidR="00786A86" w:rsidRPr="00A30E0A" w:rsidRDefault="00786A86" w:rsidP="00AD3F1E">
      <w:pPr>
        <w:autoSpaceDE w:val="0"/>
        <w:autoSpaceDN w:val="0"/>
        <w:adjustRightInd w:val="0"/>
        <w:jc w:val="both"/>
      </w:pPr>
      <w:r w:rsidRPr="00A30E0A">
        <w:t>-</w:t>
      </w:r>
      <w:r w:rsidRPr="00A30E0A">
        <w:tab/>
      </w:r>
      <w:r w:rsidRPr="00A30E0A">
        <w:rPr>
          <w:b/>
          <w:bCs/>
        </w:rPr>
        <w:t xml:space="preserve">Aplikativni softver za video nadzor. </w:t>
      </w:r>
      <w:r w:rsidRPr="00A30E0A">
        <w:t xml:space="preserve"> VMS мора да има обезбеђену корпоративну лиценцу од стране понуђача са мин 36 месеци трајања, чије трајање се може проверити код произвођача. Лиценца мора да подржи све функционалности тражене у опису VMS-а, као и тражени број камера. </w:t>
      </w:r>
    </w:p>
    <w:p w:rsidR="00786A86" w:rsidRDefault="00786A86" w:rsidP="00AD3F1E">
      <w:pPr>
        <w:autoSpaceDE w:val="0"/>
        <w:autoSpaceDN w:val="0"/>
        <w:adjustRightInd w:val="0"/>
        <w:jc w:val="both"/>
      </w:pPr>
      <w:r w:rsidRPr="00A30E0A">
        <w:t xml:space="preserve">       Потребно је обезбедити лиценце за камере и за софтвер за видео надзор.</w:t>
      </w:r>
    </w:p>
    <w:p w:rsidR="00786A86" w:rsidRPr="00A30E0A" w:rsidRDefault="00786A86" w:rsidP="00AD3F1E">
      <w:pPr>
        <w:autoSpaceDE w:val="0"/>
        <w:autoSpaceDN w:val="0"/>
        <w:adjustRightInd w:val="0"/>
        <w:jc w:val="both"/>
      </w:pPr>
    </w:p>
    <w:p w:rsidR="00786A86" w:rsidRDefault="00786A86" w:rsidP="00AD3F1E">
      <w:pPr>
        <w:autoSpaceDE w:val="0"/>
        <w:autoSpaceDN w:val="0"/>
        <w:adjustRightInd w:val="0"/>
        <w:jc w:val="both"/>
        <w:rPr>
          <w:b/>
        </w:rPr>
      </w:pPr>
      <w:r w:rsidRPr="00A30E0A">
        <w:rPr>
          <w:b/>
        </w:rPr>
        <w:t xml:space="preserve">       </w:t>
      </w:r>
    </w:p>
    <w:p w:rsidR="00786A86" w:rsidRPr="00A30E0A" w:rsidRDefault="00786A86" w:rsidP="00AD3F1E">
      <w:pPr>
        <w:autoSpaceDE w:val="0"/>
        <w:autoSpaceDN w:val="0"/>
        <w:adjustRightInd w:val="0"/>
        <w:jc w:val="both"/>
        <w:rPr>
          <w:b/>
        </w:rPr>
      </w:pPr>
      <w:r w:rsidRPr="00A30E0A">
        <w:rPr>
          <w:b/>
        </w:rPr>
        <w:t xml:space="preserve">Доставити изјаву понуђача насловљену на наручиоца и на број јавне набавке у којој се наводи адреса или линк произвођача апликативног софтвера где се може проверити трајање свих наведених лиценци. </w:t>
      </w:r>
    </w:p>
    <w:p w:rsidR="00786A86" w:rsidRDefault="00786A86" w:rsidP="00763277">
      <w:pPr>
        <w:autoSpaceDE w:val="0"/>
        <w:autoSpaceDN w:val="0"/>
        <w:adjustRightInd w:val="0"/>
        <w:jc w:val="both"/>
        <w:rPr>
          <w:sz w:val="22"/>
          <w:szCs w:val="22"/>
        </w:rPr>
      </w:pPr>
    </w:p>
    <w:p w:rsidR="00786A86" w:rsidRDefault="00786A86" w:rsidP="00763277">
      <w:pPr>
        <w:autoSpaceDE w:val="0"/>
        <w:autoSpaceDN w:val="0"/>
        <w:adjustRightInd w:val="0"/>
        <w:jc w:val="both"/>
        <w:rPr>
          <w:sz w:val="22"/>
          <w:szCs w:val="22"/>
        </w:rPr>
      </w:pPr>
    </w:p>
    <w:p w:rsidR="00786A86" w:rsidRDefault="00786A86" w:rsidP="00763277">
      <w:pPr>
        <w:autoSpaceDE w:val="0"/>
        <w:autoSpaceDN w:val="0"/>
        <w:adjustRightInd w:val="0"/>
        <w:jc w:val="both"/>
        <w:rPr>
          <w:sz w:val="22"/>
          <w:szCs w:val="22"/>
        </w:rPr>
      </w:pP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Default="00786A86" w:rsidP="00763277">
      <w:pPr>
        <w:autoSpaceDE w:val="0"/>
        <w:autoSpaceDN w:val="0"/>
        <w:adjustRightInd w:val="0"/>
        <w:jc w:val="both"/>
        <w:rPr>
          <w:sz w:val="22"/>
          <w:szCs w:val="22"/>
          <w:lang w:val="sr-Cyrl-CS"/>
        </w:rPr>
      </w:pPr>
    </w:p>
    <w:p w:rsidR="00786A86" w:rsidRDefault="00786A86" w:rsidP="00763277">
      <w:pPr>
        <w:autoSpaceDE w:val="0"/>
        <w:autoSpaceDN w:val="0"/>
        <w:adjustRightInd w:val="0"/>
        <w:jc w:val="both"/>
        <w:rPr>
          <w:sz w:val="22"/>
          <w:szCs w:val="22"/>
        </w:rPr>
      </w:pPr>
    </w:p>
    <w:p w:rsidR="00786A86" w:rsidRDefault="00786A86" w:rsidP="00763277">
      <w:pPr>
        <w:autoSpaceDE w:val="0"/>
        <w:autoSpaceDN w:val="0"/>
        <w:adjustRightInd w:val="0"/>
        <w:jc w:val="both"/>
        <w:rPr>
          <w:sz w:val="22"/>
          <w:szCs w:val="22"/>
        </w:rPr>
      </w:pPr>
    </w:p>
    <w:p w:rsidR="00786A86" w:rsidRDefault="00786A86" w:rsidP="00763277">
      <w:pPr>
        <w:autoSpaceDE w:val="0"/>
        <w:autoSpaceDN w:val="0"/>
        <w:adjustRightInd w:val="0"/>
        <w:jc w:val="both"/>
        <w:rPr>
          <w:sz w:val="22"/>
          <w:szCs w:val="22"/>
        </w:rPr>
      </w:pPr>
    </w:p>
    <w:p w:rsidR="00786A86" w:rsidRDefault="00786A86" w:rsidP="00763277">
      <w:pPr>
        <w:autoSpaceDE w:val="0"/>
        <w:autoSpaceDN w:val="0"/>
        <w:adjustRightInd w:val="0"/>
        <w:jc w:val="both"/>
        <w:rPr>
          <w:sz w:val="22"/>
          <w:szCs w:val="22"/>
        </w:rPr>
      </w:pPr>
    </w:p>
    <w:p w:rsidR="00786A86" w:rsidRPr="00AD3F1E" w:rsidRDefault="00786A86" w:rsidP="00763277">
      <w:pPr>
        <w:autoSpaceDE w:val="0"/>
        <w:autoSpaceDN w:val="0"/>
        <w:adjustRightInd w:val="0"/>
        <w:jc w:val="both"/>
        <w:rPr>
          <w:sz w:val="22"/>
          <w:szCs w:val="22"/>
        </w:rPr>
      </w:pPr>
    </w:p>
    <w:p w:rsidR="00786A86" w:rsidRPr="00760E0A" w:rsidRDefault="00786A86" w:rsidP="007A3753">
      <w:pPr>
        <w:ind w:right="-180"/>
        <w:jc w:val="center"/>
        <w:rPr>
          <w:lang w:val="sr-Cyrl-CS"/>
        </w:rPr>
      </w:pPr>
      <w:r>
        <w:rPr>
          <w:b/>
          <w:lang w:val="sr-Cyrl-CS"/>
        </w:rPr>
        <w:t>5.</w:t>
      </w:r>
      <w:r w:rsidRPr="004C483B">
        <w:rPr>
          <w:b/>
          <w:lang w:val="sr-Cyrl-CS"/>
        </w:rPr>
        <w:t xml:space="preserve">  </w:t>
      </w:r>
      <w:r w:rsidRPr="00760E0A">
        <w:rPr>
          <w:b/>
          <w:lang w:val="sr-Cyrl-CS"/>
        </w:rPr>
        <w:t>УПУТСТВО ПОНУЂАЧИМА КАК</w:t>
      </w:r>
      <w:r w:rsidRPr="00760E0A">
        <w:rPr>
          <w:b/>
        </w:rPr>
        <w:t>O</w:t>
      </w:r>
      <w:r w:rsidRPr="00760E0A">
        <w:rPr>
          <w:b/>
          <w:lang w:val="sr-Cyrl-CS"/>
        </w:rPr>
        <w:t xml:space="preserve"> ДА САЧИНЕ ПОНУДУ</w:t>
      </w:r>
    </w:p>
    <w:p w:rsidR="00786A86" w:rsidRDefault="00786A86" w:rsidP="00763277">
      <w:pPr>
        <w:jc w:val="both"/>
      </w:pPr>
    </w:p>
    <w:p w:rsidR="00786A86" w:rsidRDefault="00786A86" w:rsidP="00763277">
      <w:pPr>
        <w:jc w:val="both"/>
      </w:pPr>
    </w:p>
    <w:p w:rsidR="00786A86" w:rsidRPr="00536852" w:rsidRDefault="00786A86" w:rsidP="00763277">
      <w:pPr>
        <w:jc w:val="both"/>
        <w:rPr>
          <w:b/>
          <w:lang w:val="sr-Cyrl-CS"/>
        </w:rPr>
      </w:pPr>
      <w:r>
        <w:rPr>
          <w:b/>
        </w:rPr>
        <w:t>5</w:t>
      </w:r>
      <w:r>
        <w:rPr>
          <w:b/>
          <w:lang w:val="sr-Cyrl-CS"/>
        </w:rPr>
        <w:t xml:space="preserve">.1. </w:t>
      </w:r>
      <w:r w:rsidRPr="00536852">
        <w:rPr>
          <w:b/>
          <w:lang w:val="sr-Cyrl-CS"/>
        </w:rPr>
        <w:t xml:space="preserve">ЈЕЗИК У ПОСТУПКУ </w:t>
      </w:r>
    </w:p>
    <w:p w:rsidR="00786A86" w:rsidRDefault="00786A86" w:rsidP="00763277">
      <w:pPr>
        <w:ind w:firstLine="720"/>
        <w:jc w:val="both"/>
        <w:rPr>
          <w:lang w:val="sr-Cyrl-CS"/>
        </w:rPr>
      </w:pPr>
      <w:r w:rsidRPr="00536852">
        <w:rPr>
          <w:lang w:val="sr-Cyrl-CS"/>
        </w:rPr>
        <w:t>Понуда, као и сва документација која се односи на понуду, мора бити састављена на српском језику</w:t>
      </w:r>
      <w:r>
        <w:t>, осим брошура која могу бити достављене на енглеском језику, а наручилац задржава право да од понуђача затражи превод делова брошура уколико то буде потребно</w:t>
      </w:r>
      <w:r w:rsidRPr="00536852">
        <w:rPr>
          <w:lang w:val="sr-Cyrl-CS"/>
        </w:rPr>
        <w:t>.</w:t>
      </w:r>
    </w:p>
    <w:p w:rsidR="00786A86" w:rsidRDefault="00786A86" w:rsidP="00763277">
      <w:pPr>
        <w:ind w:firstLine="720"/>
        <w:jc w:val="both"/>
        <w:rPr>
          <w:lang w:val="sr-Cyrl-CS"/>
        </w:rPr>
      </w:pPr>
    </w:p>
    <w:p w:rsidR="00786A86" w:rsidRPr="00AB6A39" w:rsidRDefault="00786A86" w:rsidP="00763277">
      <w:pPr>
        <w:autoSpaceDE w:val="0"/>
        <w:autoSpaceDN w:val="0"/>
        <w:adjustRightInd w:val="0"/>
        <w:jc w:val="both"/>
        <w:rPr>
          <w:b/>
          <w:iCs/>
          <w:lang w:val="ru-RU"/>
        </w:rPr>
      </w:pPr>
      <w:r>
        <w:rPr>
          <w:b/>
        </w:rPr>
        <w:t>5.</w:t>
      </w:r>
      <w:r>
        <w:rPr>
          <w:b/>
          <w:lang w:val="sr-Cyrl-CS"/>
        </w:rPr>
        <w:t xml:space="preserve">2. </w:t>
      </w:r>
      <w:r w:rsidRPr="00AB6A39">
        <w:rPr>
          <w:b/>
          <w:iCs/>
          <w:lang w:val="ru-RU"/>
        </w:rPr>
        <w:t>САДРЖИНА ПОНУДЕ</w:t>
      </w:r>
    </w:p>
    <w:p w:rsidR="00786A86" w:rsidRPr="00AB6A39" w:rsidRDefault="00786A86" w:rsidP="00763277">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 xml:space="preserve">уколико садржи </w:t>
      </w:r>
      <w:r w:rsidRPr="00B74198">
        <w:rPr>
          <w:b/>
          <w:u w:val="single"/>
        </w:rPr>
        <w:t xml:space="preserve">све </w:t>
      </w:r>
      <w:r w:rsidRPr="00B74198">
        <w:rPr>
          <w:b/>
          <w:sz w:val="22"/>
          <w:szCs w:val="22"/>
          <w:u w:val="single"/>
        </w:rPr>
        <w:t xml:space="preserve">ПРИЛОГЕ </w:t>
      </w:r>
      <w:r w:rsidRPr="00B74198">
        <w:rPr>
          <w:b/>
          <w:u w:val="single"/>
        </w:rPr>
        <w:t>и</w:t>
      </w:r>
      <w:r w:rsidRPr="00B74198">
        <w:rPr>
          <w:b/>
          <w:sz w:val="22"/>
          <w:szCs w:val="22"/>
          <w:u w:val="single"/>
        </w:rPr>
        <w:t xml:space="preserve"> ОБРАСЦЕ</w:t>
      </w:r>
      <w:r>
        <w:t xml:space="preserve"> дефинисане конкурсном документацијом.</w:t>
      </w:r>
    </w:p>
    <w:p w:rsidR="00786A86" w:rsidRPr="00AB6A39" w:rsidRDefault="00786A86" w:rsidP="00763277">
      <w:pPr>
        <w:autoSpaceDE w:val="0"/>
        <w:autoSpaceDN w:val="0"/>
        <w:adjustRightInd w:val="0"/>
        <w:ind w:left="57" w:firstLine="369"/>
        <w:jc w:val="both"/>
        <w:rPr>
          <w:bCs/>
          <w:iCs/>
        </w:rPr>
      </w:pPr>
      <w:r w:rsidRPr="00AB6A39">
        <w:rPr>
          <w:bCs/>
          <w:iCs/>
        </w:rPr>
        <w:tab/>
      </w:r>
      <w:r w:rsidRPr="00B74198">
        <w:rPr>
          <w:b/>
          <w:bCs/>
          <w:iCs/>
          <w:u w:val="single"/>
        </w:rPr>
        <w:t xml:space="preserve">Све </w:t>
      </w:r>
      <w:r w:rsidRPr="00B74198">
        <w:rPr>
          <w:b/>
          <w:bCs/>
          <w:iCs/>
          <w:sz w:val="22"/>
          <w:szCs w:val="22"/>
          <w:u w:val="single"/>
          <w:lang w:val="sr-Cyrl-CS"/>
        </w:rPr>
        <w:t>ИЗЈАВЕ</w:t>
      </w:r>
      <w:r w:rsidRPr="00B74198">
        <w:rPr>
          <w:b/>
          <w:bCs/>
          <w:iCs/>
          <w:u w:val="single"/>
          <w:lang w:val="sr-Cyrl-CS"/>
        </w:rPr>
        <w:t xml:space="preserve"> и </w:t>
      </w:r>
      <w:r w:rsidRPr="00B74198">
        <w:rPr>
          <w:b/>
          <w:bCs/>
          <w:iCs/>
          <w:sz w:val="22"/>
          <w:szCs w:val="22"/>
          <w:u w:val="single"/>
        </w:rPr>
        <w:t>ОБРАСЦЕ</w:t>
      </w:r>
      <w:r w:rsidRPr="00B74198">
        <w:rPr>
          <w:b/>
          <w:u w:val="single"/>
        </w:rPr>
        <w:t xml:space="preserve"> дефинисане конкурсном документацијом</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w:t>
      </w:r>
      <w:r>
        <w:rPr>
          <w:bCs/>
          <w:iCs/>
        </w:rPr>
        <w:t>/</w:t>
      </w:r>
      <w:r>
        <w:rPr>
          <w:bCs/>
          <w:iCs/>
          <w:lang w:val="sr-Cyrl-CS"/>
        </w:rPr>
        <w:t>овлашћеног</w:t>
      </w:r>
      <w:r w:rsidRPr="00AB6A39">
        <w:rPr>
          <w:bCs/>
          <w:iCs/>
        </w:rPr>
        <w:t xml:space="preserve"> лица и оверене печатом фирме, уз остале доказе тражене конкурсном документацијом потребно је доставити уз понуду.</w:t>
      </w:r>
    </w:p>
    <w:p w:rsidR="00786A86" w:rsidRDefault="00786A86" w:rsidP="00763277">
      <w:pPr>
        <w:ind w:firstLine="720"/>
        <w:jc w:val="both"/>
        <w:rPr>
          <w:lang w:val="sr-Cyrl-CS"/>
        </w:rPr>
      </w:pPr>
      <w:r w:rsidRPr="00166BC6">
        <w:rPr>
          <w:sz w:val="20"/>
          <w:szCs w:val="20"/>
          <w:lang w:val="sr-Cyrl-CS"/>
        </w:rPr>
        <w:t>ОБРАЗАЦ ТРОШКОВА ПРИПРЕМЕ ПОНУДЕ</w:t>
      </w:r>
      <w:r w:rsidRPr="00F14FEA">
        <w:rPr>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p>
    <w:p w:rsidR="00BB7F3C" w:rsidRDefault="00BB7F3C" w:rsidP="00763277">
      <w:pPr>
        <w:jc w:val="both"/>
        <w:rPr>
          <w:b/>
        </w:rPr>
      </w:pPr>
    </w:p>
    <w:p w:rsidR="00786A86" w:rsidRPr="00536852" w:rsidRDefault="00786A86" w:rsidP="00763277">
      <w:pPr>
        <w:jc w:val="both"/>
        <w:rPr>
          <w:b/>
          <w:lang w:val="sr-Cyrl-CS"/>
        </w:rPr>
      </w:pPr>
      <w:proofErr w:type="gramStart"/>
      <w:r>
        <w:rPr>
          <w:b/>
        </w:rPr>
        <w:t>5</w:t>
      </w:r>
      <w:r>
        <w:rPr>
          <w:b/>
          <w:lang w:val="sr-Cyrl-CS"/>
        </w:rPr>
        <w:t xml:space="preserve">.3  </w:t>
      </w:r>
      <w:r w:rsidRPr="00536852">
        <w:rPr>
          <w:b/>
          <w:lang w:val="sr-Cyrl-CS"/>
        </w:rPr>
        <w:t>ИЗРАДА</w:t>
      </w:r>
      <w:proofErr w:type="gramEnd"/>
      <w:r w:rsidRPr="00536852">
        <w:rPr>
          <w:b/>
          <w:lang w:val="sr-Cyrl-CS"/>
        </w:rPr>
        <w:t xml:space="preserve"> ПОНУДЕ </w:t>
      </w:r>
    </w:p>
    <w:p w:rsidR="00786A86" w:rsidRDefault="00786A86" w:rsidP="00763277">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786A86" w:rsidRDefault="00786A86" w:rsidP="00763277">
      <w:pPr>
        <w:ind w:firstLine="720"/>
        <w:jc w:val="both"/>
        <w:rPr>
          <w:lang w:val="sr-Cyrl-CS"/>
        </w:rPr>
      </w:pPr>
      <w:r>
        <w:rPr>
          <w:lang w:val="sr-Cyrl-CS"/>
        </w:rPr>
        <w:t xml:space="preserve">Понуђач доставља понуду у писаном облику. </w:t>
      </w:r>
    </w:p>
    <w:p w:rsidR="00786A86" w:rsidRDefault="00786A86" w:rsidP="00763277">
      <w:pPr>
        <w:ind w:firstLine="720"/>
        <w:jc w:val="both"/>
        <w:rPr>
          <w:lang w:val="sr-Cyrl-CS"/>
        </w:rPr>
      </w:pPr>
      <w:r>
        <w:rPr>
          <w:lang w:val="sr-Cyrl-CS"/>
        </w:rPr>
        <w:t xml:space="preserve">Понуда се подноси на обрасцима садржаним у конкурсној документацији. </w:t>
      </w:r>
    </w:p>
    <w:p w:rsidR="00786A86" w:rsidRDefault="00786A86" w:rsidP="00763277">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786A86" w:rsidRDefault="00786A86" w:rsidP="00763277">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786A86" w:rsidRDefault="00786A86" w:rsidP="00763277">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786A86" w:rsidRDefault="00786A86" w:rsidP="00763277">
      <w:pPr>
        <w:ind w:firstLine="720"/>
        <w:jc w:val="both"/>
        <w:rPr>
          <w:lang w:val="sr-Cyrl-CS"/>
        </w:rPr>
      </w:pPr>
    </w:p>
    <w:p w:rsidR="00786A86" w:rsidRPr="00F14FEA" w:rsidRDefault="00786A86" w:rsidP="00763277">
      <w:pPr>
        <w:jc w:val="both"/>
        <w:rPr>
          <w:b/>
          <w:iCs/>
          <w:lang w:val="sr-Cyrl-CS"/>
        </w:rPr>
      </w:pPr>
      <w:r>
        <w:rPr>
          <w:b/>
          <w:iCs/>
        </w:rPr>
        <w:t>5</w:t>
      </w:r>
      <w:r>
        <w:rPr>
          <w:b/>
          <w:iCs/>
          <w:lang w:val="sr-Cyrl-CS"/>
        </w:rPr>
        <w:t xml:space="preserve">.4. </w:t>
      </w:r>
      <w:r w:rsidRPr="00F14FEA">
        <w:rPr>
          <w:b/>
          <w:iCs/>
          <w:lang w:val="sr-Cyrl-CS"/>
        </w:rPr>
        <w:t xml:space="preserve">НАЧИН И РОК ДОСТАВЕ ПОНУДА </w:t>
      </w:r>
    </w:p>
    <w:p w:rsidR="00786A86" w:rsidRPr="006E24CE" w:rsidRDefault="00786A86" w:rsidP="00763277">
      <w:pPr>
        <w:pStyle w:val="Header"/>
        <w:jc w:val="both"/>
        <w:rPr>
          <w:lang w:val="sr-Cyrl-CS"/>
        </w:rPr>
      </w:pPr>
      <w:r>
        <w:rPr>
          <w:bCs/>
          <w:lang w:val="sr-Cyrl-CS"/>
        </w:rPr>
        <w:tab/>
        <w:t xml:space="preserve">             </w:t>
      </w:r>
      <w:r w:rsidRPr="006E24CE">
        <w:rPr>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bCs/>
        </w:rPr>
        <w:t xml:space="preserve"> или путем поште</w:t>
      </w:r>
      <w:r w:rsidRPr="006E24CE">
        <w:rPr>
          <w:lang w:val="sr-Cyrl-CS"/>
        </w:rPr>
        <w:t xml:space="preserve"> </w:t>
      </w:r>
      <w:r>
        <w:rPr>
          <w:lang w:val="sr-Cyrl-CS"/>
        </w:rPr>
        <w:t xml:space="preserve">са напоменом – </w:t>
      </w:r>
      <w:r w:rsidRPr="006E24CE">
        <w:rPr>
          <w:lang w:val="sr-Cyrl-CS"/>
        </w:rPr>
        <w:t xml:space="preserve">„Понуда за јавну набавку </w:t>
      </w:r>
      <w:r w:rsidRPr="000B184E">
        <w:rPr>
          <w:bCs/>
        </w:rPr>
        <w:t>добара –</w:t>
      </w:r>
      <w:r w:rsidRPr="00B01537">
        <w:rPr>
          <w:b/>
          <w:lang w:val="sr-Cyrl-CS"/>
        </w:rPr>
        <w:t xml:space="preserve">опрема за </w:t>
      </w:r>
      <w:r>
        <w:rPr>
          <w:b/>
          <w:lang w:val="sr-Cyrl-CS"/>
        </w:rPr>
        <w:t xml:space="preserve">видео </w:t>
      </w:r>
      <w:r w:rsidRPr="0077315A">
        <w:rPr>
          <w:b/>
          <w:sz w:val="22"/>
          <w:szCs w:val="22"/>
          <w:lang w:val="sr-Cyrl-CS"/>
        </w:rPr>
        <w:t>надзор Земунских школа</w:t>
      </w:r>
      <w:r w:rsidRPr="0077315A">
        <w:rPr>
          <w:b/>
          <w:lang w:val="sr-Cyrl-CS"/>
        </w:rPr>
        <w:t xml:space="preserve"> ,</w:t>
      </w:r>
      <w:r w:rsidRPr="003F0BC2">
        <w:rPr>
          <w:b/>
          <w:lang w:val="sr-Cyrl-CS"/>
        </w:rPr>
        <w:t xml:space="preserve"> број јавне набавке </w:t>
      </w:r>
      <w:r w:rsidRPr="00FC583D">
        <w:rPr>
          <w:b/>
          <w:lang w:val="sr-Cyrl-CS"/>
        </w:rPr>
        <w:t>Д-1/15</w:t>
      </w:r>
      <w:r w:rsidRPr="00FC583D">
        <w:rPr>
          <w:lang w:val="sr-Cyrl-CS"/>
        </w:rPr>
        <w:t>,</w:t>
      </w:r>
      <w:r w:rsidRPr="000B184E">
        <w:rPr>
          <w:lang w:val="sr-Cyrl-CS"/>
        </w:rPr>
        <w:t xml:space="preserve"> заводни број </w:t>
      </w:r>
      <w:r w:rsidRPr="00CF5C43">
        <w:rPr>
          <w:lang w:val="sr-Cyrl-CS"/>
        </w:rPr>
        <w:t>404-30/2015“–</w:t>
      </w:r>
      <w:r w:rsidRPr="006E24CE">
        <w:rPr>
          <w:lang w:val="sr-Cyrl-CS"/>
        </w:rPr>
        <w:t xml:space="preserve"> НЕ ОТВАРАТИ“, </w:t>
      </w:r>
      <w:r w:rsidRPr="006E24CE">
        <w:rPr>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786A86" w:rsidRPr="006E24CE" w:rsidRDefault="00786A86" w:rsidP="00763277">
      <w:pPr>
        <w:ind w:firstLine="720"/>
        <w:jc w:val="both"/>
        <w:rPr>
          <w:bCs/>
        </w:rPr>
      </w:pPr>
      <w:r w:rsidRPr="006E24CE">
        <w:rPr>
          <w:bCs/>
        </w:rPr>
        <w:t>На полеђини коверте или на кутији навести назив</w:t>
      </w:r>
      <w:r w:rsidRPr="006E24CE">
        <w:rPr>
          <w:bCs/>
          <w:lang w:val="sr-Cyrl-CS"/>
        </w:rPr>
        <w:t xml:space="preserve"> и адресу</w:t>
      </w:r>
      <w:r w:rsidRPr="006E24CE">
        <w:rPr>
          <w:bCs/>
        </w:rPr>
        <w:t xml:space="preserve"> понуђача</w:t>
      </w:r>
      <w:r w:rsidRPr="00E767BF">
        <w:rPr>
          <w:lang w:val="sr-Cyrl-CS"/>
        </w:rPr>
        <w:t>, особу за контакт, број</w:t>
      </w:r>
      <w:r>
        <w:rPr>
          <w:lang w:val="sr-Cyrl-CS"/>
        </w:rPr>
        <w:t xml:space="preserve"> телефона и email за контакт.</w:t>
      </w:r>
      <w:r w:rsidRPr="006E24CE">
        <w:rPr>
          <w:bCs/>
        </w:rPr>
        <w:t xml:space="preserve"> </w:t>
      </w:r>
    </w:p>
    <w:p w:rsidR="00786A86" w:rsidRPr="006E24CE" w:rsidRDefault="00786A86" w:rsidP="00763277">
      <w:pPr>
        <w:ind w:firstLine="720"/>
        <w:jc w:val="both"/>
        <w:rPr>
          <w:bCs/>
        </w:rPr>
      </w:pPr>
      <w:r w:rsidRPr="006E24CE">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6A86" w:rsidRPr="00067340" w:rsidRDefault="00786A86" w:rsidP="00763277">
      <w:pPr>
        <w:tabs>
          <w:tab w:val="num" w:pos="360"/>
        </w:tabs>
        <w:ind w:right="-180"/>
        <w:jc w:val="both"/>
        <w:rPr>
          <w:color w:val="FF0000"/>
          <w:lang w:val="sr-Cyrl-CS"/>
        </w:rPr>
      </w:pPr>
      <w:r>
        <w:lastRenderedPageBreak/>
        <w:tab/>
      </w:r>
      <w:r>
        <w:tab/>
      </w:r>
      <w:r>
        <w:rPr>
          <w:lang w:val="sr-Cyrl-CS"/>
        </w:rPr>
        <w:t xml:space="preserve">Понуда се сматра благовременом ако је у писарницу наручиоца, без обзира на начин достављања, пристигла закључно </w:t>
      </w:r>
      <w:r w:rsidRPr="00067340">
        <w:rPr>
          <w:lang w:val="sr-Cyrl-CS"/>
        </w:rPr>
        <w:t xml:space="preserve">са </w:t>
      </w:r>
      <w:r w:rsidRPr="00067340">
        <w:rPr>
          <w:b/>
        </w:rPr>
        <w:t>07</w:t>
      </w:r>
      <w:r w:rsidRPr="00067340">
        <w:rPr>
          <w:b/>
          <w:lang w:val="sr-Cyrl-CS"/>
        </w:rPr>
        <w:t>.</w:t>
      </w:r>
      <w:r w:rsidRPr="00067340">
        <w:rPr>
          <w:b/>
        </w:rPr>
        <w:t>10</w:t>
      </w:r>
      <w:r w:rsidRPr="00067340">
        <w:rPr>
          <w:b/>
          <w:lang w:val="sr-Cyrl-CS"/>
        </w:rPr>
        <w:t>.201</w:t>
      </w:r>
      <w:r w:rsidRPr="00067340">
        <w:rPr>
          <w:b/>
        </w:rPr>
        <w:t>5</w:t>
      </w:r>
      <w:r w:rsidRPr="00067340">
        <w:rPr>
          <w:lang w:val="sr-Cyrl-CS"/>
        </w:rPr>
        <w:t xml:space="preserve">. </w:t>
      </w:r>
      <w:r w:rsidRPr="00067340">
        <w:rPr>
          <w:b/>
          <w:lang w:val="sr-Cyrl-CS"/>
        </w:rPr>
        <w:t>године до 12.00 часова</w:t>
      </w:r>
      <w:r w:rsidRPr="00067340">
        <w:rPr>
          <w:lang w:val="sr-Cyrl-CS"/>
        </w:rPr>
        <w:t>.</w:t>
      </w:r>
      <w:r w:rsidRPr="00067340">
        <w:rPr>
          <w:color w:val="FF0000"/>
          <w:lang w:val="sr-Cyrl-CS"/>
        </w:rPr>
        <w:t xml:space="preserve"> </w:t>
      </w:r>
    </w:p>
    <w:p w:rsidR="00786A86" w:rsidRDefault="00786A86" w:rsidP="00763277">
      <w:pPr>
        <w:tabs>
          <w:tab w:val="num" w:pos="360"/>
        </w:tabs>
        <w:ind w:right="-180"/>
        <w:jc w:val="both"/>
        <w:rPr>
          <w:lang w:val="sr-Cyrl-CS"/>
        </w:rPr>
      </w:pPr>
      <w:r>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786A86" w:rsidRDefault="00786A86" w:rsidP="00763277">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786A86" w:rsidRDefault="00786A86" w:rsidP="00763277">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786A86" w:rsidRDefault="00786A86" w:rsidP="00763277">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786A86" w:rsidRDefault="00786A86" w:rsidP="00763277">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786A86" w:rsidRDefault="00786A86" w:rsidP="00763277">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786A86" w:rsidRDefault="00786A86" w:rsidP="00763277">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786A86" w:rsidRDefault="00786A86" w:rsidP="00763277">
      <w:pPr>
        <w:ind w:firstLine="720"/>
        <w:jc w:val="both"/>
        <w:rPr>
          <w:bCs/>
          <w:lang w:val="sr-Cyrl-CS"/>
        </w:rPr>
      </w:pPr>
      <w:r>
        <w:rPr>
          <w:bCs/>
          <w:lang w:val="sr-Cyrl-CS"/>
        </w:rPr>
        <w:t>На основу члана 106. ЗЈН-а, наручилац ће одбити понуду ако:</w:t>
      </w:r>
    </w:p>
    <w:p w:rsidR="00786A86" w:rsidRDefault="00786A86" w:rsidP="000422A3">
      <w:pPr>
        <w:numPr>
          <w:ilvl w:val="0"/>
          <w:numId w:val="6"/>
        </w:numPr>
        <w:jc w:val="both"/>
        <w:rPr>
          <w:bCs/>
          <w:lang w:val="sr-Cyrl-CS"/>
        </w:rPr>
      </w:pPr>
      <w:r>
        <w:rPr>
          <w:bCs/>
          <w:lang w:val="sr-Cyrl-CS"/>
        </w:rPr>
        <w:t>понуђач не докаже да испуњава обавезне услове за учешће;</w:t>
      </w:r>
    </w:p>
    <w:p w:rsidR="00786A86" w:rsidRDefault="00786A86" w:rsidP="000422A3">
      <w:pPr>
        <w:numPr>
          <w:ilvl w:val="0"/>
          <w:numId w:val="6"/>
        </w:numPr>
        <w:jc w:val="both"/>
        <w:rPr>
          <w:bCs/>
          <w:lang w:val="sr-Cyrl-CS"/>
        </w:rPr>
      </w:pPr>
      <w:r>
        <w:rPr>
          <w:bCs/>
          <w:lang w:val="sr-Cyrl-CS"/>
        </w:rPr>
        <w:t xml:space="preserve">понуђач не докаже да испуњава додатне услове; </w:t>
      </w:r>
    </w:p>
    <w:p w:rsidR="00786A86" w:rsidRDefault="00786A86" w:rsidP="000422A3">
      <w:pPr>
        <w:numPr>
          <w:ilvl w:val="0"/>
          <w:numId w:val="6"/>
        </w:numPr>
        <w:jc w:val="both"/>
        <w:rPr>
          <w:bCs/>
          <w:lang w:val="sr-Cyrl-CS"/>
        </w:rPr>
      </w:pPr>
      <w:r>
        <w:rPr>
          <w:bCs/>
          <w:lang w:val="sr-Cyrl-CS"/>
        </w:rPr>
        <w:t>понуђач није доставио тражено средство обезбеђења;</w:t>
      </w:r>
    </w:p>
    <w:p w:rsidR="00786A86" w:rsidRDefault="00786A86" w:rsidP="000422A3">
      <w:pPr>
        <w:numPr>
          <w:ilvl w:val="0"/>
          <w:numId w:val="6"/>
        </w:numPr>
        <w:jc w:val="both"/>
        <w:rPr>
          <w:bCs/>
          <w:lang w:val="sr-Cyrl-CS"/>
        </w:rPr>
      </w:pPr>
      <w:r>
        <w:rPr>
          <w:bCs/>
          <w:lang w:val="sr-Cyrl-CS"/>
        </w:rPr>
        <w:t>је понуђени рок важења понуде краћи од прописаног;</w:t>
      </w:r>
    </w:p>
    <w:p w:rsidR="00786A86" w:rsidRDefault="00786A86" w:rsidP="00763277">
      <w:pPr>
        <w:ind w:right="-180"/>
        <w:jc w:val="both"/>
        <w:rPr>
          <w:b/>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Pr>
          <w:b/>
          <w:lang w:val="sr-Cyrl-CS"/>
        </w:rPr>
        <w:t xml:space="preserve"> </w:t>
      </w:r>
    </w:p>
    <w:p w:rsidR="00786A86" w:rsidRDefault="00786A86" w:rsidP="00763277">
      <w:pPr>
        <w:ind w:right="-180"/>
        <w:jc w:val="both"/>
        <w:rPr>
          <w:b/>
        </w:rPr>
      </w:pPr>
    </w:p>
    <w:p w:rsidR="00786A86" w:rsidRDefault="00786A86" w:rsidP="00763277">
      <w:pPr>
        <w:ind w:right="-180"/>
        <w:jc w:val="both"/>
        <w:rPr>
          <w:b/>
          <w:lang w:val="sr-Cyrl-CS"/>
        </w:rPr>
      </w:pPr>
      <w:r>
        <w:rPr>
          <w:b/>
        </w:rPr>
        <w:t>5</w:t>
      </w:r>
      <w:r>
        <w:rPr>
          <w:b/>
          <w:lang w:val="sr-Cyrl-CS"/>
        </w:rPr>
        <w:t>.</w:t>
      </w:r>
      <w:r w:rsidRPr="00F14FEA">
        <w:rPr>
          <w:b/>
          <w:lang w:val="sr-Cyrl-CS"/>
        </w:rPr>
        <w:t xml:space="preserve">5. ОТВАРАЊЕ ПОНУДА </w:t>
      </w:r>
    </w:p>
    <w:p w:rsidR="00786A86" w:rsidRPr="00F14FEA" w:rsidRDefault="00786A86" w:rsidP="00763277">
      <w:pPr>
        <w:ind w:right="-180"/>
        <w:jc w:val="both"/>
        <w:rPr>
          <w:lang w:val="sr-Cyrl-CS"/>
        </w:rPr>
      </w:pPr>
      <w:r>
        <w:rPr>
          <w:b/>
          <w:lang w:val="sr-Cyrl-CS"/>
        </w:rPr>
        <w:t xml:space="preserve">            </w:t>
      </w:r>
      <w:r w:rsidRPr="00F14FEA">
        <w:rPr>
          <w:lang w:val="sr-Cyrl-CS"/>
        </w:rPr>
        <w:t xml:space="preserve">Отварање понуда ће се обавити јавно, по истеку рока за подношење понуда, дана </w:t>
      </w:r>
      <w:r w:rsidRPr="00067340">
        <w:rPr>
          <w:b/>
        </w:rPr>
        <w:t>07</w:t>
      </w:r>
      <w:r w:rsidRPr="00067340">
        <w:rPr>
          <w:b/>
          <w:lang w:val="sr-Cyrl-CS"/>
        </w:rPr>
        <w:t>.1</w:t>
      </w:r>
      <w:r w:rsidRPr="00067340">
        <w:rPr>
          <w:b/>
        </w:rPr>
        <w:t>0</w:t>
      </w:r>
      <w:r w:rsidRPr="00067340">
        <w:rPr>
          <w:b/>
          <w:lang w:val="sr-Cyrl-CS"/>
        </w:rPr>
        <w:t>.201</w:t>
      </w:r>
      <w:r w:rsidRPr="00067340">
        <w:rPr>
          <w:b/>
        </w:rPr>
        <w:t>5</w:t>
      </w:r>
      <w:r w:rsidRPr="00067340">
        <w:rPr>
          <w:b/>
          <w:lang w:val="sr-Cyrl-CS"/>
        </w:rPr>
        <w:t xml:space="preserve">. године у </w:t>
      </w:r>
      <w:r w:rsidRPr="00067340">
        <w:rPr>
          <w:b/>
        </w:rPr>
        <w:t>12</w:t>
      </w:r>
      <w:r w:rsidRPr="00067340">
        <w:rPr>
          <w:b/>
          <w:lang w:val="sr-Cyrl-CS"/>
        </w:rPr>
        <w:t>,30 часова</w:t>
      </w:r>
      <w:r w:rsidRPr="00067340">
        <w:rPr>
          <w:lang w:val="sr-Cyrl-CS"/>
        </w:rPr>
        <w:t>,</w:t>
      </w:r>
      <w:r w:rsidRPr="00F14FEA">
        <w:rPr>
          <w:lang w:val="sr-Cyrl-CS"/>
        </w:rPr>
        <w:t xml:space="preserve"> на адреси наручиоца: Градска општина Земун, Магистратски трг бр. 1</w:t>
      </w:r>
      <w:r>
        <w:rPr>
          <w:lang w:val="sr-Cyrl-CS"/>
        </w:rPr>
        <w:t xml:space="preserve">, Земун, први спрат </w:t>
      </w:r>
      <w:r w:rsidRPr="00F14FEA">
        <w:rPr>
          <w:lang w:val="sr-Cyrl-CS"/>
        </w:rPr>
        <w:t xml:space="preserve"> у скупштинској сали. </w:t>
      </w:r>
    </w:p>
    <w:p w:rsidR="00786A86" w:rsidRPr="00F14FEA" w:rsidRDefault="00786A86" w:rsidP="00763277">
      <w:pPr>
        <w:ind w:firstLine="720"/>
        <w:jc w:val="both"/>
        <w:rPr>
          <w:lang w:val="sr-Cyrl-CS"/>
        </w:rPr>
      </w:pPr>
      <w:r w:rsidRPr="00F14FEA">
        <w:rPr>
          <w:lang w:val="sr-Cyrl-CS"/>
        </w:rPr>
        <w:t xml:space="preserve">Отварање понуда је јавно и може присуствовати свако заинтересовано лице. </w:t>
      </w:r>
    </w:p>
    <w:p w:rsidR="00786A86" w:rsidRPr="00F14FEA" w:rsidRDefault="00786A86" w:rsidP="00763277">
      <w:pPr>
        <w:ind w:firstLine="720"/>
        <w:jc w:val="both"/>
        <w:rPr>
          <w:lang w:val="sr-Cyrl-CS"/>
        </w:rPr>
      </w:pPr>
      <w:r w:rsidRPr="00F14FEA">
        <w:rPr>
          <w:lang w:val="sr-Cyrl-CS"/>
        </w:rPr>
        <w:t xml:space="preserve">У поступку отварања понуда активно могу учествовати само овлашћени представници понуђача. </w:t>
      </w:r>
    </w:p>
    <w:p w:rsidR="00786A86" w:rsidRDefault="00786A86" w:rsidP="00763277">
      <w:pPr>
        <w:ind w:firstLine="720"/>
        <w:jc w:val="both"/>
        <w:rPr>
          <w:lang w:val="sr-Cyrl-CS"/>
        </w:rPr>
      </w:pPr>
      <w:r w:rsidRPr="00F14FEA">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786A86" w:rsidRPr="00F14FEA" w:rsidRDefault="00786A86" w:rsidP="00763277">
      <w:pPr>
        <w:ind w:firstLine="720"/>
        <w:jc w:val="both"/>
        <w:rPr>
          <w:lang w:val="sr-Cyrl-CS"/>
        </w:rPr>
      </w:pPr>
    </w:p>
    <w:p w:rsidR="00786A86" w:rsidRPr="00F14FEA" w:rsidRDefault="00786A86" w:rsidP="00763277">
      <w:pPr>
        <w:jc w:val="both"/>
        <w:rPr>
          <w:b/>
          <w:lang w:val="sr-Cyrl-CS"/>
        </w:rPr>
      </w:pPr>
      <w:r>
        <w:rPr>
          <w:b/>
        </w:rPr>
        <w:t>5</w:t>
      </w:r>
      <w:r>
        <w:rPr>
          <w:b/>
          <w:lang w:val="sr-Cyrl-CS"/>
        </w:rPr>
        <w:t>.</w:t>
      </w:r>
      <w:r w:rsidRPr="00F14FEA">
        <w:rPr>
          <w:b/>
          <w:lang w:val="sr-Cyrl-CS"/>
        </w:rPr>
        <w:t xml:space="preserve">6. ИЗМЕНА, ДОПУНА И ОПОЗИВ ПОНУДЕ </w:t>
      </w:r>
    </w:p>
    <w:p w:rsidR="00786A86" w:rsidRPr="00F14FEA" w:rsidRDefault="00786A86" w:rsidP="00763277">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786A86" w:rsidRPr="006042A5" w:rsidRDefault="00786A86" w:rsidP="00763277">
      <w:pPr>
        <w:autoSpaceDE w:val="0"/>
        <w:autoSpaceDN w:val="0"/>
        <w:adjustRightInd w:val="0"/>
        <w:ind w:firstLine="708"/>
        <w:jc w:val="both"/>
      </w:pPr>
      <w:r w:rsidRPr="00F14FEA">
        <w:rPr>
          <w:lang w:val="sr-Cyrl-CS"/>
        </w:rPr>
        <w:t xml:space="preserve">Измена, допуна или опозив понуде се врши на начин одређен за подношење </w:t>
      </w:r>
      <w:r>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t>назнаком:</w:t>
      </w:r>
    </w:p>
    <w:p w:rsidR="00786A86" w:rsidRPr="00A909C3" w:rsidRDefault="00786A86" w:rsidP="00763277">
      <w:pPr>
        <w:ind w:left="360" w:right="-180"/>
        <w:jc w:val="both"/>
        <w:rPr>
          <w:lang w:val="sr-Cyrl-CS"/>
        </w:rPr>
      </w:pPr>
      <w:r>
        <w:rPr>
          <w:lang w:val="sr-Cyrl-CS"/>
        </w:rPr>
        <w:t xml:space="preserve">„ИЗМЕНА понуде за јавну набавку </w:t>
      </w:r>
      <w:r w:rsidRPr="000B184E">
        <w:rPr>
          <w:bCs/>
        </w:rPr>
        <w:t>добара –</w:t>
      </w:r>
      <w:r w:rsidRPr="00D87D3F">
        <w:rPr>
          <w:b/>
          <w:lang w:val="sr-Cyrl-CS"/>
        </w:rPr>
        <w:t xml:space="preserve"> </w:t>
      </w:r>
      <w:r w:rsidRPr="00B01537">
        <w:rPr>
          <w:b/>
          <w:lang w:val="sr-Cyrl-CS"/>
        </w:rPr>
        <w:t xml:space="preserve">опрема за </w:t>
      </w:r>
      <w:r>
        <w:rPr>
          <w:b/>
          <w:lang w:val="sr-Cyrl-CS"/>
        </w:rPr>
        <w:t xml:space="preserve">видео </w:t>
      </w:r>
      <w:r w:rsidRPr="0077315A">
        <w:rPr>
          <w:b/>
          <w:sz w:val="22"/>
          <w:szCs w:val="22"/>
          <w:lang w:val="sr-Cyrl-CS"/>
        </w:rPr>
        <w:t>надзор Земунских школа</w:t>
      </w:r>
      <w:r w:rsidRPr="0077315A">
        <w:rPr>
          <w:b/>
          <w:lang w:val="sr-Cyrl-CS"/>
        </w:rPr>
        <w:t xml:space="preserve"> ,</w:t>
      </w:r>
      <w:r w:rsidRPr="003F0BC2">
        <w:rPr>
          <w:b/>
          <w:lang w:val="sr-Cyrl-CS"/>
        </w:rPr>
        <w:t xml:space="preserve"> број јавне набавке </w:t>
      </w:r>
      <w:r w:rsidRPr="00FC583D">
        <w:rPr>
          <w:b/>
          <w:lang w:val="sr-Cyrl-CS"/>
        </w:rPr>
        <w:t>Д-1/15</w:t>
      </w:r>
      <w:r w:rsidRPr="000B184E">
        <w:rPr>
          <w:lang w:val="sr-Cyrl-CS"/>
        </w:rPr>
        <w:t xml:space="preserve">, заводни број </w:t>
      </w:r>
      <w:r w:rsidRPr="00CF5C43">
        <w:rPr>
          <w:lang w:val="sr-Cyrl-CS"/>
        </w:rPr>
        <w:t>404-30/2015“</w:t>
      </w:r>
      <w:r w:rsidRPr="005C3EB1">
        <w:rPr>
          <w:lang w:val="sr-Cyrl-CS"/>
        </w:rPr>
        <w:t>–</w:t>
      </w:r>
      <w:r w:rsidRPr="006E24CE">
        <w:rPr>
          <w:lang w:val="sr-Cyrl-CS"/>
        </w:rPr>
        <w:t xml:space="preserve"> НЕ ОТВАРАТИ</w:t>
      </w:r>
      <w:r w:rsidRPr="00A909C3">
        <w:rPr>
          <w:lang w:val="sr-Cyrl-CS"/>
        </w:rPr>
        <w:t>“ или</w:t>
      </w:r>
    </w:p>
    <w:p w:rsidR="00786A86" w:rsidRPr="00A909C3" w:rsidRDefault="00786A86" w:rsidP="00763277">
      <w:pPr>
        <w:ind w:left="360" w:right="-180"/>
        <w:jc w:val="both"/>
        <w:rPr>
          <w:lang w:val="sr-Cyrl-CS"/>
        </w:rPr>
      </w:pPr>
      <w:r w:rsidRPr="00A909C3">
        <w:rPr>
          <w:lang w:val="sr-Cyrl-CS"/>
        </w:rPr>
        <w:lastRenderedPageBreak/>
        <w:t xml:space="preserve"> „ДОПУНА понуде за јавну набавку </w:t>
      </w:r>
      <w:r w:rsidRPr="000B184E">
        <w:rPr>
          <w:bCs/>
        </w:rPr>
        <w:t xml:space="preserve">добара – </w:t>
      </w:r>
      <w:r w:rsidRPr="00B01537">
        <w:rPr>
          <w:b/>
          <w:lang w:val="sr-Cyrl-CS"/>
        </w:rPr>
        <w:t xml:space="preserve">опрема за </w:t>
      </w:r>
      <w:r>
        <w:rPr>
          <w:b/>
          <w:lang w:val="sr-Cyrl-CS"/>
        </w:rPr>
        <w:t xml:space="preserve">видео </w:t>
      </w:r>
      <w:r w:rsidRPr="0077315A">
        <w:rPr>
          <w:b/>
          <w:sz w:val="22"/>
          <w:szCs w:val="22"/>
          <w:lang w:val="sr-Cyrl-CS"/>
        </w:rPr>
        <w:t>надзор Земунских школа</w:t>
      </w:r>
      <w:r w:rsidRPr="0077315A">
        <w:rPr>
          <w:b/>
          <w:lang w:val="sr-Cyrl-CS"/>
        </w:rPr>
        <w:t xml:space="preserve"> ,</w:t>
      </w:r>
      <w:r w:rsidRPr="003F0BC2">
        <w:rPr>
          <w:b/>
          <w:lang w:val="sr-Cyrl-CS"/>
        </w:rPr>
        <w:t xml:space="preserve"> број јавне набавке </w:t>
      </w:r>
      <w:r w:rsidRPr="00FC583D">
        <w:rPr>
          <w:b/>
          <w:lang w:val="sr-Cyrl-CS"/>
        </w:rPr>
        <w:t>Д-1/15</w:t>
      </w:r>
      <w:r w:rsidRPr="000B184E">
        <w:rPr>
          <w:lang w:val="sr-Cyrl-CS"/>
        </w:rPr>
        <w:t xml:space="preserve">, заводни број </w:t>
      </w:r>
      <w:r w:rsidRPr="00CF5C43">
        <w:rPr>
          <w:lang w:val="sr-Cyrl-CS"/>
        </w:rPr>
        <w:t>404-30/2015“–</w:t>
      </w:r>
      <w:r w:rsidRPr="006E24CE">
        <w:rPr>
          <w:lang w:val="sr-Cyrl-CS"/>
        </w:rPr>
        <w:t xml:space="preserve"> НЕ ОТВАРАТИ</w:t>
      </w:r>
      <w:r w:rsidRPr="00A909C3">
        <w:rPr>
          <w:lang w:val="sr-Cyrl-CS"/>
        </w:rPr>
        <w:t>“ или</w:t>
      </w:r>
    </w:p>
    <w:p w:rsidR="00786A86" w:rsidRPr="00A909C3" w:rsidRDefault="00786A86" w:rsidP="00763277">
      <w:pPr>
        <w:ind w:left="360" w:right="-180"/>
        <w:jc w:val="both"/>
        <w:rPr>
          <w:lang w:val="sr-Cyrl-CS"/>
        </w:rPr>
      </w:pPr>
      <w:r w:rsidRPr="00A909C3">
        <w:rPr>
          <w:lang w:val="sr-Cyrl-CS"/>
        </w:rPr>
        <w:t xml:space="preserve">„ОПОЗИВ понуде за јавну набавку </w:t>
      </w:r>
      <w:r w:rsidRPr="000B184E">
        <w:rPr>
          <w:bCs/>
        </w:rPr>
        <w:t xml:space="preserve">добара – </w:t>
      </w:r>
      <w:r>
        <w:rPr>
          <w:bCs/>
          <w:lang w:val="sr-Cyrl-CS"/>
        </w:rPr>
        <w:t>набавка електричне енергије у</w:t>
      </w:r>
      <w:r w:rsidRPr="000B184E">
        <w:rPr>
          <w:bCs/>
        </w:rPr>
        <w:t xml:space="preserve"> отвореном поступку,</w:t>
      </w:r>
      <w:r w:rsidRPr="000B184E">
        <w:rPr>
          <w:lang w:val="sr-Cyrl-CS"/>
        </w:rPr>
        <w:t xml:space="preserve"> </w:t>
      </w:r>
      <w:r w:rsidRPr="000B184E">
        <w:rPr>
          <w:rStyle w:val="SubtleEmphasis"/>
          <w:i w:val="0"/>
          <w:iCs/>
          <w:color w:val="auto"/>
        </w:rPr>
        <w:t>број јавне набавке</w:t>
      </w:r>
      <w:r w:rsidRPr="000B184E">
        <w:rPr>
          <w:lang w:val="sr-Cyrl-CS"/>
        </w:rPr>
        <w:t xml:space="preserve"> </w:t>
      </w:r>
      <w:r w:rsidRPr="00FC583D">
        <w:rPr>
          <w:lang w:val="sr-Cyrl-CS"/>
        </w:rPr>
        <w:t>Д-1/15</w:t>
      </w:r>
      <w:r w:rsidRPr="000B184E">
        <w:rPr>
          <w:lang w:val="sr-Cyrl-CS"/>
        </w:rPr>
        <w:t xml:space="preserve">, заводни број </w:t>
      </w:r>
      <w:r w:rsidRPr="00CF5C43">
        <w:rPr>
          <w:lang w:val="sr-Cyrl-CS"/>
        </w:rPr>
        <w:t>404-30/2015</w:t>
      </w:r>
      <w:r w:rsidRPr="000B184E">
        <w:rPr>
          <w:lang w:val="sr-Cyrl-CS"/>
        </w:rPr>
        <w:t>“</w:t>
      </w:r>
      <w:r w:rsidRPr="006E24CE">
        <w:rPr>
          <w:lang w:val="sr-Cyrl-CS"/>
        </w:rPr>
        <w:t>– НЕ ОТВАРАТИ</w:t>
      </w:r>
      <w:r w:rsidRPr="00A909C3">
        <w:rPr>
          <w:lang w:val="sr-Cyrl-CS"/>
        </w:rPr>
        <w:t xml:space="preserve">“ или </w:t>
      </w:r>
    </w:p>
    <w:p w:rsidR="00786A86" w:rsidRDefault="00786A86" w:rsidP="00763277">
      <w:pPr>
        <w:ind w:left="360" w:right="-180"/>
        <w:jc w:val="both"/>
        <w:rPr>
          <w:lang w:val="sr-Cyrl-CS"/>
        </w:rPr>
      </w:pPr>
      <w:r w:rsidRPr="00A909C3">
        <w:rPr>
          <w:lang w:val="sr-Cyrl-CS"/>
        </w:rPr>
        <w:t xml:space="preserve">„ИЗМЕНА И ДОПУНА понуде за јавну набавку </w:t>
      </w:r>
      <w:r w:rsidRPr="000B184E">
        <w:rPr>
          <w:bCs/>
        </w:rPr>
        <w:t xml:space="preserve">добара – </w:t>
      </w:r>
      <w:r w:rsidRPr="00B01537">
        <w:rPr>
          <w:b/>
          <w:lang w:val="sr-Cyrl-CS"/>
        </w:rPr>
        <w:t xml:space="preserve">опрема за </w:t>
      </w:r>
      <w:r>
        <w:rPr>
          <w:b/>
          <w:lang w:val="sr-Cyrl-CS"/>
        </w:rPr>
        <w:t xml:space="preserve">видео </w:t>
      </w:r>
      <w:r w:rsidRPr="0077315A">
        <w:rPr>
          <w:b/>
          <w:sz w:val="22"/>
          <w:szCs w:val="22"/>
          <w:lang w:val="sr-Cyrl-CS"/>
        </w:rPr>
        <w:t>надзор Земунских школа</w:t>
      </w:r>
      <w:r w:rsidRPr="0077315A">
        <w:rPr>
          <w:b/>
          <w:lang w:val="sr-Cyrl-CS"/>
        </w:rPr>
        <w:t xml:space="preserve"> ,</w:t>
      </w:r>
      <w:r w:rsidRPr="003F0BC2">
        <w:rPr>
          <w:b/>
          <w:lang w:val="sr-Cyrl-CS"/>
        </w:rPr>
        <w:t xml:space="preserve"> број јавне набавке </w:t>
      </w:r>
      <w:r w:rsidRPr="00FC583D">
        <w:rPr>
          <w:b/>
          <w:lang w:val="sr-Cyrl-CS"/>
        </w:rPr>
        <w:t>Д-1/15</w:t>
      </w:r>
      <w:r w:rsidRPr="000B184E">
        <w:rPr>
          <w:lang w:val="sr-Cyrl-CS"/>
        </w:rPr>
        <w:t xml:space="preserve">, заводни број </w:t>
      </w:r>
      <w:r w:rsidRPr="00CF5C43">
        <w:rPr>
          <w:lang w:val="sr-Cyrl-CS"/>
        </w:rPr>
        <w:t>404-</w:t>
      </w:r>
      <w:r>
        <w:rPr>
          <w:lang w:val="sr-Cyrl-CS"/>
        </w:rPr>
        <w:t>30</w:t>
      </w:r>
      <w:r w:rsidRPr="00CF5C43">
        <w:rPr>
          <w:lang w:val="sr-Cyrl-CS"/>
        </w:rPr>
        <w:t>/2015“–</w:t>
      </w:r>
      <w:r w:rsidRPr="006E24CE">
        <w:rPr>
          <w:lang w:val="sr-Cyrl-CS"/>
        </w:rPr>
        <w:t xml:space="preserve"> НЕ ОТВАРАТИ</w:t>
      </w:r>
      <w:r w:rsidRPr="00A909C3">
        <w:rPr>
          <w:lang w:val="sr-Cyrl-CS"/>
        </w:rPr>
        <w:t>“;</w:t>
      </w:r>
    </w:p>
    <w:p w:rsidR="00786A86" w:rsidRPr="00D37AB7" w:rsidRDefault="00786A86" w:rsidP="00763277">
      <w:pPr>
        <w:ind w:right="-138" w:firstLine="360"/>
        <w:jc w:val="both"/>
      </w:pPr>
      <w:r w:rsidRPr="00D37AB7">
        <w:rPr>
          <w:bCs/>
        </w:rPr>
        <w:t>На полеђини коверте или на кутији навести назив</w:t>
      </w:r>
      <w:r w:rsidRPr="00D37AB7">
        <w:rPr>
          <w:bCs/>
          <w:lang w:val="sr-Cyrl-CS"/>
        </w:rPr>
        <w:t xml:space="preserve"> и адресу</w:t>
      </w:r>
      <w:r w:rsidRPr="00D37AB7">
        <w:rPr>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6A86" w:rsidRPr="00C4155F" w:rsidRDefault="00786A86" w:rsidP="00763277">
      <w:pPr>
        <w:autoSpaceDE w:val="0"/>
        <w:autoSpaceDN w:val="0"/>
        <w:adjustRightInd w:val="0"/>
        <w:ind w:right="-138" w:firstLine="360"/>
        <w:jc w:val="both"/>
      </w:pPr>
      <w:r w:rsidRPr="00F14FEA">
        <w:rPr>
          <w:lang w:val="sr-Cyrl-CS"/>
        </w:rPr>
        <w:t xml:space="preserve">Понуда се не може допунити, изменити или опозвати након истека рока за подношење </w:t>
      </w:r>
      <w:r>
        <w:rPr>
          <w:lang w:val="sr-Cyrl-CS"/>
        </w:rPr>
        <w:t xml:space="preserve">понуда. </w:t>
      </w:r>
    </w:p>
    <w:p w:rsidR="00786A86" w:rsidRPr="00DA5334" w:rsidRDefault="00786A86" w:rsidP="00763277">
      <w:pPr>
        <w:ind w:right="-180"/>
        <w:jc w:val="both"/>
        <w:rPr>
          <w:b/>
          <w:lang w:val="sr-Cyrl-CS"/>
        </w:rPr>
      </w:pPr>
    </w:p>
    <w:p w:rsidR="00786A86" w:rsidRPr="00AB6A39" w:rsidRDefault="00786A86" w:rsidP="00763277">
      <w:pPr>
        <w:autoSpaceDE w:val="0"/>
        <w:autoSpaceDN w:val="0"/>
        <w:adjustRightInd w:val="0"/>
        <w:jc w:val="both"/>
        <w:rPr>
          <w:b/>
          <w:iCs/>
          <w:lang w:val="ru-RU"/>
        </w:rPr>
      </w:pPr>
      <w:r>
        <w:rPr>
          <w:b/>
          <w:iCs/>
        </w:rPr>
        <w:t>5</w:t>
      </w:r>
      <w:r>
        <w:rPr>
          <w:b/>
          <w:iCs/>
          <w:lang w:val="ru-RU"/>
        </w:rPr>
        <w:t>.7</w:t>
      </w:r>
      <w:r w:rsidRPr="00AB6A39">
        <w:rPr>
          <w:b/>
          <w:iCs/>
          <w:lang w:val="ru-RU"/>
        </w:rPr>
        <w:t>. ВАРИЈАНТНА ПОНУДА</w:t>
      </w:r>
    </w:p>
    <w:p w:rsidR="00786A86" w:rsidRDefault="00786A86" w:rsidP="00763277">
      <w:pPr>
        <w:autoSpaceDE w:val="0"/>
        <w:autoSpaceDN w:val="0"/>
        <w:adjustRightInd w:val="0"/>
        <w:jc w:val="both"/>
        <w:rPr>
          <w:lang w:val="sr-Cyrl-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786A86" w:rsidRPr="00AD25A2" w:rsidRDefault="00786A86" w:rsidP="00763277">
      <w:pPr>
        <w:autoSpaceDE w:val="0"/>
        <w:autoSpaceDN w:val="0"/>
        <w:adjustRightInd w:val="0"/>
        <w:jc w:val="both"/>
        <w:rPr>
          <w:lang w:val="sr-Cyrl-CS"/>
        </w:rPr>
      </w:pPr>
    </w:p>
    <w:p w:rsidR="00786A86" w:rsidRDefault="00786A86" w:rsidP="00763277">
      <w:pPr>
        <w:autoSpaceDE w:val="0"/>
        <w:autoSpaceDN w:val="0"/>
        <w:adjustRightInd w:val="0"/>
        <w:jc w:val="both"/>
        <w:rPr>
          <w:b/>
          <w:lang w:val="sr-Cyrl-CS"/>
        </w:rPr>
      </w:pPr>
      <w:r w:rsidRPr="002D7002">
        <w:rPr>
          <w:b/>
          <w:lang w:val="sr-Cyrl-CS"/>
        </w:rPr>
        <w:t>5.8. ПАРТИЈЕ</w:t>
      </w:r>
    </w:p>
    <w:p w:rsidR="00786A86" w:rsidRDefault="00786A86" w:rsidP="00763277">
      <w:pPr>
        <w:autoSpaceDE w:val="0"/>
        <w:autoSpaceDN w:val="0"/>
        <w:adjustRightInd w:val="0"/>
        <w:ind w:firstLine="720"/>
        <w:jc w:val="both"/>
        <w:rPr>
          <w:lang w:val="sr-Cyrl-CS"/>
        </w:rPr>
      </w:pPr>
      <w:r>
        <w:rPr>
          <w:bCs/>
          <w:lang w:val="sr-Cyrl-CS"/>
        </w:rPr>
        <w:t>Предметна н</w:t>
      </w:r>
      <w:r w:rsidRPr="00AD25A2">
        <w:rPr>
          <w:bCs/>
          <w:lang w:val="sr-Cyrl-CS"/>
        </w:rPr>
        <w:t>абавка</w:t>
      </w:r>
      <w:r w:rsidRPr="00AD25A2">
        <w:t xml:space="preserve"> </w:t>
      </w:r>
      <w:r>
        <w:t>ни</w:t>
      </w:r>
      <w:r>
        <w:rPr>
          <w:lang w:val="sr-Cyrl-CS"/>
        </w:rPr>
        <w:t>је</w:t>
      </w:r>
      <w:r w:rsidRPr="00AD25A2">
        <w:t xml:space="preserve"> обликован</w:t>
      </w:r>
      <w:r w:rsidRPr="00AD25A2">
        <w:rPr>
          <w:lang w:val="sr-Cyrl-CS"/>
        </w:rPr>
        <w:t>а</w:t>
      </w:r>
      <w:r w:rsidRPr="00AD25A2">
        <w:t xml:space="preserve"> по партијама</w:t>
      </w:r>
      <w:r>
        <w:rPr>
          <w:lang w:val="sr-Cyrl-CS"/>
        </w:rPr>
        <w:t>.</w:t>
      </w:r>
    </w:p>
    <w:p w:rsidR="00786A86" w:rsidRPr="00AD25A2" w:rsidRDefault="00786A86" w:rsidP="00763277">
      <w:pPr>
        <w:autoSpaceDE w:val="0"/>
        <w:autoSpaceDN w:val="0"/>
        <w:adjustRightInd w:val="0"/>
        <w:ind w:firstLine="720"/>
        <w:jc w:val="both"/>
        <w:rPr>
          <w:lang w:val="sr-Cyrl-CS"/>
        </w:rPr>
      </w:pPr>
    </w:p>
    <w:p w:rsidR="00786A86" w:rsidRPr="00AB6A39" w:rsidRDefault="00786A86" w:rsidP="00763277">
      <w:pPr>
        <w:autoSpaceDE w:val="0"/>
        <w:autoSpaceDN w:val="0"/>
        <w:adjustRightInd w:val="0"/>
        <w:jc w:val="both"/>
        <w:rPr>
          <w:b/>
          <w:bCs/>
          <w:iCs/>
          <w:lang w:val="sr-Cyrl-CS"/>
        </w:rPr>
      </w:pPr>
      <w:r>
        <w:rPr>
          <w:b/>
          <w:bCs/>
          <w:iCs/>
        </w:rPr>
        <w:t>5</w:t>
      </w:r>
      <w:r w:rsidRPr="00AB6A39">
        <w:rPr>
          <w:b/>
          <w:bCs/>
          <w:iCs/>
          <w:lang w:val="sr-Cyrl-CS"/>
        </w:rPr>
        <w:t>.</w:t>
      </w:r>
      <w:r>
        <w:rPr>
          <w:b/>
          <w:bCs/>
          <w:iCs/>
          <w:lang w:val="sr-Cyrl-CS"/>
        </w:rPr>
        <w:t>9.</w:t>
      </w:r>
      <w:r w:rsidRPr="00AB6A39">
        <w:rPr>
          <w:b/>
          <w:bCs/>
          <w:iCs/>
          <w:lang w:val="sr-Cyrl-CS"/>
        </w:rPr>
        <w:t xml:space="preserve"> САМОСТАЛНА, ЗАЈЕДНИЧКА И ПОНУДА СА ПОДИЗВОЂАЧЕМ</w:t>
      </w:r>
    </w:p>
    <w:p w:rsidR="00786A86" w:rsidRPr="00AB6A39" w:rsidRDefault="00786A86" w:rsidP="00763277">
      <w:pPr>
        <w:autoSpaceDE w:val="0"/>
        <w:autoSpaceDN w:val="0"/>
        <w:adjustRightInd w:val="0"/>
        <w:ind w:left="57" w:firstLine="369"/>
        <w:jc w:val="both"/>
        <w:rPr>
          <w:bCs/>
          <w:iCs/>
        </w:rPr>
      </w:pPr>
      <w:r w:rsidRPr="00AB6A39">
        <w:rPr>
          <w:bCs/>
          <w:iCs/>
        </w:rPr>
        <w:tab/>
        <w:t>Понуђач може да поднесе само једну понуду.</w:t>
      </w:r>
    </w:p>
    <w:p w:rsidR="00786A86" w:rsidRDefault="00786A86" w:rsidP="00763277">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w:t>
      </w:r>
    </w:p>
    <w:p w:rsidR="00786A86" w:rsidRPr="00F14FEA" w:rsidRDefault="00786A86" w:rsidP="00763277">
      <w:pPr>
        <w:ind w:firstLine="720"/>
        <w:jc w:val="both"/>
        <w:rPr>
          <w:bCs/>
          <w:lang w:val="sr-Cyrl-CS"/>
        </w:rPr>
      </w:pPr>
      <w:r w:rsidRPr="00F14FEA">
        <w:rPr>
          <w:bCs/>
          <w:lang w:val="sr-Cyrl-CS"/>
        </w:rPr>
        <w:t xml:space="preserve"> </w:t>
      </w:r>
    </w:p>
    <w:p w:rsidR="00786A86" w:rsidRPr="00AB6A39" w:rsidRDefault="00786A86" w:rsidP="00763277">
      <w:pPr>
        <w:autoSpaceDE w:val="0"/>
        <w:autoSpaceDN w:val="0"/>
        <w:adjustRightInd w:val="0"/>
        <w:jc w:val="both"/>
        <w:rPr>
          <w:b/>
          <w:bCs/>
          <w:iCs/>
        </w:rPr>
      </w:pPr>
      <w:r>
        <w:rPr>
          <w:b/>
          <w:bCs/>
          <w:iCs/>
        </w:rPr>
        <w:t>5</w:t>
      </w:r>
      <w:r>
        <w:rPr>
          <w:b/>
          <w:bCs/>
          <w:iCs/>
          <w:lang w:val="sr-Cyrl-CS"/>
        </w:rPr>
        <w:t>.10</w:t>
      </w:r>
      <w:proofErr w:type="gramStart"/>
      <w:r w:rsidRPr="00AB6A39">
        <w:rPr>
          <w:b/>
          <w:bCs/>
          <w:iCs/>
          <w:lang w:val="sr-Cyrl-CS"/>
        </w:rPr>
        <w:t xml:space="preserve">. </w:t>
      </w:r>
      <w:r w:rsidRPr="00F14FEA">
        <w:rPr>
          <w:b/>
          <w:bCs/>
          <w:iCs/>
          <w:lang w:val="sr-Cyrl-CS"/>
        </w:rPr>
        <w:t xml:space="preserve"> ПОДНОШЕЊЕ</w:t>
      </w:r>
      <w:proofErr w:type="gramEnd"/>
      <w:r w:rsidRPr="00F14FEA">
        <w:rPr>
          <w:b/>
          <w:bCs/>
          <w:iCs/>
          <w:lang w:val="sr-Cyrl-CS"/>
        </w:rPr>
        <w:t xml:space="preserve"> ПОНУДЕ СА ПОДИЗВОЂАЧЕМ</w:t>
      </w:r>
    </w:p>
    <w:p w:rsidR="00786A86" w:rsidRPr="00E923E7" w:rsidRDefault="00786A86" w:rsidP="00763277">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86A86" w:rsidRPr="00E923E7" w:rsidRDefault="00786A86" w:rsidP="00763277">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86A86" w:rsidRPr="00E923E7" w:rsidRDefault="00786A86" w:rsidP="00763277">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86A86" w:rsidRPr="00E923E7" w:rsidRDefault="00786A86" w:rsidP="00763277">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786A86" w:rsidRPr="00E923E7" w:rsidRDefault="00786A86" w:rsidP="00763277">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786A86" w:rsidRPr="00E923E7" w:rsidRDefault="00786A86" w:rsidP="00763277">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786A86" w:rsidRDefault="00786A86" w:rsidP="00763277">
      <w:pPr>
        <w:autoSpaceDE w:val="0"/>
        <w:autoSpaceDN w:val="0"/>
        <w:adjustRightInd w:val="0"/>
        <w:ind w:firstLine="720"/>
        <w:jc w:val="both"/>
        <w:rPr>
          <w:bCs/>
          <w:lang w:val="sr-Cyrl-CS"/>
        </w:rPr>
      </w:pPr>
      <w:r w:rsidRPr="00E923E7">
        <w:rPr>
          <w:lang w:val="sr-Cyrl-CS"/>
        </w:rPr>
        <w:lastRenderedPageBreak/>
        <w:t>Понуђач у потпуности одговара наручиоцу за извршење уговорене набавке без обзира на број подизвођача</w:t>
      </w:r>
      <w:r w:rsidRPr="00E923E7">
        <w:rPr>
          <w:bCs/>
          <w:lang w:val="sr-Cyrl-CS"/>
        </w:rPr>
        <w:t>.</w:t>
      </w:r>
    </w:p>
    <w:p w:rsidR="00786A86" w:rsidRDefault="00786A86" w:rsidP="00763277">
      <w:pPr>
        <w:autoSpaceDE w:val="0"/>
        <w:autoSpaceDN w:val="0"/>
        <w:adjustRightInd w:val="0"/>
        <w:ind w:firstLine="720"/>
        <w:jc w:val="both"/>
        <w:rPr>
          <w:bCs/>
          <w:lang w:val="sr-Cyrl-CS"/>
        </w:rPr>
      </w:pPr>
    </w:p>
    <w:p w:rsidR="00786A86" w:rsidRPr="00AB6A39" w:rsidRDefault="00786A86" w:rsidP="00763277">
      <w:pPr>
        <w:autoSpaceDE w:val="0"/>
        <w:autoSpaceDN w:val="0"/>
        <w:adjustRightInd w:val="0"/>
        <w:jc w:val="both"/>
        <w:rPr>
          <w:b/>
          <w:bCs/>
          <w:iCs/>
          <w:lang w:val="sr-Cyrl-CS"/>
        </w:rPr>
      </w:pPr>
      <w:r>
        <w:rPr>
          <w:b/>
          <w:bCs/>
          <w:iCs/>
        </w:rPr>
        <w:t>5</w:t>
      </w:r>
      <w:r>
        <w:rPr>
          <w:b/>
          <w:bCs/>
          <w:iCs/>
          <w:lang w:val="sr-Cyrl-CS"/>
        </w:rPr>
        <w:t xml:space="preserve">.11.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786A86" w:rsidRPr="00175F09" w:rsidRDefault="00786A86" w:rsidP="00763277">
      <w:pPr>
        <w:ind w:firstLine="708"/>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786A86" w:rsidRPr="00175F09" w:rsidRDefault="00786A86" w:rsidP="00763277">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786A86" w:rsidRPr="00175F09" w:rsidRDefault="00786A86" w:rsidP="00763277">
      <w:pPr>
        <w:pStyle w:val="TOC2"/>
        <w:jc w:val="both"/>
      </w:pPr>
      <w:r w:rsidRPr="00175F09">
        <w:t xml:space="preserve">члану групе понуђача који ће бити носилац посла, односно који ће поднети понуду и који ће заступати групу понуђача пред наручиоцем; </w:t>
      </w:r>
    </w:p>
    <w:p w:rsidR="00786A86" w:rsidRPr="00175F09" w:rsidRDefault="00786A86" w:rsidP="00763277">
      <w:pPr>
        <w:pStyle w:val="TOC2"/>
        <w:jc w:val="both"/>
      </w:pPr>
      <w:r w:rsidRPr="00175F09">
        <w:t xml:space="preserve">понуђачу који ће у име групе понуђача потписати уговор; </w:t>
      </w:r>
    </w:p>
    <w:p w:rsidR="00786A86" w:rsidRPr="00175F09" w:rsidRDefault="00786A86" w:rsidP="00763277">
      <w:pPr>
        <w:pStyle w:val="TOC2"/>
        <w:jc w:val="both"/>
      </w:pPr>
      <w:r w:rsidRPr="00175F09">
        <w:t xml:space="preserve">понуђачу који ће у име групе понуђача дати средство обезбеђења; </w:t>
      </w:r>
    </w:p>
    <w:p w:rsidR="00786A86" w:rsidRPr="00175F09" w:rsidRDefault="00786A86" w:rsidP="00763277">
      <w:pPr>
        <w:pStyle w:val="TOC2"/>
        <w:jc w:val="both"/>
      </w:pPr>
      <w:r w:rsidRPr="00175F09">
        <w:t xml:space="preserve">понуђачу који ће издати рачун; </w:t>
      </w:r>
    </w:p>
    <w:p w:rsidR="00786A86" w:rsidRPr="00175F09" w:rsidRDefault="00786A86" w:rsidP="00763277">
      <w:pPr>
        <w:pStyle w:val="TOC2"/>
        <w:jc w:val="both"/>
      </w:pPr>
      <w:r w:rsidRPr="00175F09">
        <w:t xml:space="preserve">рачуну на који ће бити извршено плаћање; </w:t>
      </w:r>
    </w:p>
    <w:p w:rsidR="00786A86" w:rsidRPr="00175F09" w:rsidRDefault="00786A86" w:rsidP="00763277">
      <w:pPr>
        <w:pStyle w:val="TOC2"/>
        <w:jc w:val="both"/>
      </w:pPr>
      <w:r w:rsidRPr="00175F09">
        <w:t xml:space="preserve">и обавезама сваког од понуђача из групе понуђача за извршење уговора. </w:t>
      </w:r>
    </w:p>
    <w:p w:rsidR="00786A86" w:rsidRPr="00175F09" w:rsidRDefault="00786A86" w:rsidP="00763277">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786A86" w:rsidRDefault="00786A86" w:rsidP="00763277">
      <w:pPr>
        <w:autoSpaceDE w:val="0"/>
        <w:autoSpaceDN w:val="0"/>
        <w:adjustRightInd w:val="0"/>
        <w:jc w:val="both"/>
        <w:rPr>
          <w:b/>
          <w:bCs/>
          <w:lang w:val="sr-Cyrl-CS"/>
        </w:rPr>
      </w:pPr>
    </w:p>
    <w:p w:rsidR="00786A86" w:rsidRPr="0078616F" w:rsidRDefault="00786A86" w:rsidP="00763277">
      <w:pPr>
        <w:autoSpaceDE w:val="0"/>
        <w:autoSpaceDN w:val="0"/>
        <w:adjustRightInd w:val="0"/>
        <w:jc w:val="both"/>
        <w:rPr>
          <w:b/>
          <w:bCs/>
          <w:lang w:val="sr-Cyrl-CS"/>
        </w:rPr>
      </w:pPr>
      <w:r>
        <w:rPr>
          <w:b/>
          <w:bCs/>
        </w:rPr>
        <w:t>5</w:t>
      </w:r>
      <w:r>
        <w:rPr>
          <w:b/>
          <w:bCs/>
          <w:lang w:val="sr-Cyrl-CS"/>
        </w:rPr>
        <w:t>.12</w:t>
      </w:r>
      <w:r w:rsidRPr="00AB6A39">
        <w:rPr>
          <w:b/>
          <w:bCs/>
          <w:lang w:val="sr-Cyrl-CS"/>
        </w:rPr>
        <w:t xml:space="preserve">. </w:t>
      </w:r>
      <w:r>
        <w:rPr>
          <w:b/>
          <w:iCs/>
          <w:lang w:val="ru-RU"/>
        </w:rPr>
        <w:t xml:space="preserve">ДОДАТНЕ ИНФОРМАЦИЈЕ И ПОЈАШЊЕЊА </w:t>
      </w:r>
    </w:p>
    <w:p w:rsidR="00786A86" w:rsidRDefault="00786A86" w:rsidP="00763277">
      <w:pPr>
        <w:tabs>
          <w:tab w:val="left" w:pos="567"/>
        </w:tabs>
        <w:autoSpaceDE w:val="0"/>
        <w:autoSpaceDN w:val="0"/>
        <w:adjustRightInd w:val="0"/>
        <w:jc w:val="both"/>
        <w:rPr>
          <w:bCs/>
          <w:iCs/>
          <w:lang w:val="sr-Cyrl-CS"/>
        </w:rPr>
      </w:pPr>
      <w:r>
        <w:rPr>
          <w:bCs/>
          <w:iCs/>
          <w:lang w:val="sr-Cyrl-CS"/>
        </w:rPr>
        <w:tab/>
      </w:r>
      <w:r w:rsidRPr="00421B2B">
        <w:rPr>
          <w:bCs/>
          <w:iCs/>
          <w:lang w:val="sr-Cyrl-CS"/>
        </w:rPr>
        <w:t>Заинтересовано лице може</w:t>
      </w:r>
      <w:r w:rsidRPr="00421B2B">
        <w:rPr>
          <w:bCs/>
          <w:iCs/>
        </w:rPr>
        <w:t xml:space="preserve"> </w:t>
      </w:r>
      <w:r w:rsidRPr="00421B2B">
        <w:rPr>
          <w:bCs/>
          <w:iCs/>
          <w:lang w:val="sr-Cyrl-CS"/>
        </w:rPr>
        <w:t>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Pr="00421B2B">
        <w:rPr>
          <w:bCs/>
          <w:iCs/>
        </w:rPr>
        <w:t>.</w:t>
      </w:r>
    </w:p>
    <w:p w:rsidR="00786A86" w:rsidRPr="00795239" w:rsidRDefault="00786A86" w:rsidP="00763277">
      <w:pPr>
        <w:tabs>
          <w:tab w:val="left" w:pos="567"/>
        </w:tabs>
        <w:autoSpaceDE w:val="0"/>
        <w:autoSpaceDN w:val="0"/>
        <w:adjustRightInd w:val="0"/>
        <w:jc w:val="both"/>
        <w:rPr>
          <w:bCs/>
          <w:iCs/>
          <w:lang w:val="sr-Cyrl-CS"/>
        </w:rPr>
      </w:pPr>
      <w:r>
        <w:rPr>
          <w:bCs/>
          <w:iCs/>
          <w:lang w:val="sr-Cyrl-CS"/>
        </w:rPr>
        <w:tab/>
      </w:r>
      <w:r w:rsidRPr="00421B2B">
        <w:rPr>
          <w:bCs/>
          <w:iCs/>
          <w:lang w:val="sr-Cyrl-CS"/>
        </w:rPr>
        <w:t xml:space="preserve"> </w:t>
      </w:r>
      <w:r w:rsidRPr="00795239">
        <w:rPr>
          <w:bCs/>
          <w:iCs/>
          <w:lang w:val="sr-Cyrl-CS"/>
        </w:rPr>
        <w:t xml:space="preserve">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старници. </w:t>
      </w:r>
    </w:p>
    <w:p w:rsidR="00786A86" w:rsidRDefault="00786A86" w:rsidP="00763277">
      <w:pPr>
        <w:ind w:firstLine="567"/>
        <w:jc w:val="both"/>
        <w:rPr>
          <w:bCs/>
          <w:iCs/>
          <w:lang w:val="sr-Cyrl-CS"/>
        </w:rPr>
      </w:pPr>
      <w:r w:rsidRPr="00421B2B">
        <w:rPr>
          <w:bCs/>
          <w:iCs/>
          <w:lang w:val="sr-Cyrl-CS"/>
        </w:rPr>
        <w:t xml:space="preserve">Комуникација у вези са додатним информацијама, појашњењима и </w:t>
      </w:r>
      <w:r>
        <w:rPr>
          <w:bCs/>
          <w:iCs/>
          <w:lang w:val="sr-Cyrl-CS"/>
        </w:rPr>
        <w:t>питањ</w:t>
      </w:r>
      <w:r w:rsidRPr="00421B2B">
        <w:rPr>
          <w:bCs/>
          <w:iCs/>
          <w:lang w:val="sr-Cyrl-CS"/>
        </w:rPr>
        <w:t>има врши се на начин одређен чланом 20. и чланом 54. став 14. Закона.</w:t>
      </w:r>
    </w:p>
    <w:p w:rsidR="00786A86" w:rsidRPr="003C16A9" w:rsidRDefault="00786A86" w:rsidP="00763277">
      <w:pPr>
        <w:ind w:firstLine="567"/>
        <w:jc w:val="both"/>
        <w:rPr>
          <w:bCs/>
          <w:iCs/>
          <w:lang w:val="sr-Cyrl-CS"/>
        </w:rPr>
      </w:pPr>
      <w:r w:rsidRPr="00F14FEA">
        <w:rPr>
          <w:bCs/>
          <w:iCs/>
          <w:lang w:val="sr-Cyrl-CS"/>
        </w:rPr>
        <w:t xml:space="preserve">Питања </w:t>
      </w:r>
      <w:r>
        <w:rPr>
          <w:bCs/>
          <w:iCs/>
          <w:lang w:val="sr-Cyrl-CS"/>
        </w:rPr>
        <w:t>с</w:t>
      </w:r>
      <w:r w:rsidRPr="00F14FEA">
        <w:rPr>
          <w:bCs/>
          <w:iCs/>
          <w:lang w:val="sr-Cyrl-CS"/>
        </w:rPr>
        <w:t xml:space="preserve">е </w:t>
      </w:r>
      <w:r>
        <w:rPr>
          <w:bCs/>
          <w:iCs/>
          <w:lang w:val="sr-Cyrl-CS"/>
        </w:rPr>
        <w:t>могу</w:t>
      </w:r>
      <w:r w:rsidRPr="00F14FEA">
        <w:rPr>
          <w:bCs/>
          <w:iCs/>
          <w:lang w:val="sr-Cyrl-CS"/>
        </w:rPr>
        <w:t xml:space="preserve"> упутити на адресу н</w:t>
      </w:r>
      <w:r>
        <w:rPr>
          <w:bCs/>
          <w:iCs/>
          <w:lang w:val="sr-Cyrl-CS"/>
        </w:rPr>
        <w:t xml:space="preserve">аручиоца: </w:t>
      </w:r>
      <w:r w:rsidRPr="003C1335">
        <w:rPr>
          <w:lang w:val="sr-Cyrl-CS"/>
        </w:rPr>
        <w:t xml:space="preserve">Градска општина </w:t>
      </w:r>
      <w:r w:rsidRPr="00DA3A87">
        <w:rPr>
          <w:lang w:val="sr-Cyrl-CS"/>
        </w:rPr>
        <w:t>Земун</w:t>
      </w:r>
      <w:r>
        <w:rPr>
          <w:lang w:val="sr-Cyrl-CS"/>
        </w:rPr>
        <w:t xml:space="preserve">, </w:t>
      </w:r>
      <w:r w:rsidRPr="00DA3A87">
        <w:rPr>
          <w:lang w:val="sr-Cyrl-CS"/>
        </w:rPr>
        <w:t xml:space="preserve"> Магистратски трг </w:t>
      </w:r>
      <w:r>
        <w:rPr>
          <w:lang w:val="sr-Cyrl-CS"/>
        </w:rPr>
        <w:t>бр.</w:t>
      </w:r>
      <w:r w:rsidRPr="00DA3A87">
        <w:rPr>
          <w:lang w:val="sr-Cyrl-CS"/>
        </w:rPr>
        <w:t>1, 11080 Земун</w:t>
      </w:r>
      <w:r w:rsidRPr="00F14FEA">
        <w:rPr>
          <w:bCs/>
          <w:iCs/>
          <w:lang w:val="sr-Cyrl-CS"/>
        </w:rPr>
        <w:t>, са назнаком: „</w:t>
      </w:r>
      <w:r>
        <w:rPr>
          <w:bCs/>
          <w:iCs/>
          <w:lang w:val="sr-Cyrl-CS"/>
        </w:rPr>
        <w:t>Одсек за јавне</w:t>
      </w:r>
      <w:r w:rsidRPr="00F14FEA">
        <w:rPr>
          <w:bCs/>
          <w:iCs/>
          <w:lang w:val="sr-Cyrl-CS"/>
        </w:rPr>
        <w:t xml:space="preserve"> набавк</w:t>
      </w:r>
      <w:r>
        <w:rPr>
          <w:bCs/>
          <w:iCs/>
          <w:lang w:val="sr-Cyrl-CS"/>
        </w:rPr>
        <w:t>е</w:t>
      </w:r>
      <w:r w:rsidRPr="00F14FEA">
        <w:rPr>
          <w:bCs/>
          <w:iCs/>
          <w:lang w:val="sr-Cyrl-CS"/>
        </w:rPr>
        <w:t xml:space="preserve">, за јавну набавку број </w:t>
      </w:r>
      <w:r w:rsidRPr="00FC583D">
        <w:rPr>
          <w:lang w:val="sr-Cyrl-CS"/>
        </w:rPr>
        <w:t>Д-1/15</w:t>
      </w:r>
      <w:r w:rsidRPr="00605D4D">
        <w:rPr>
          <w:bCs/>
          <w:iCs/>
          <w:lang w:val="sr-Cyrl-CS"/>
        </w:rPr>
        <w:t>”,</w:t>
      </w:r>
      <w:r w:rsidRPr="00210674">
        <w:rPr>
          <w:bCs/>
          <w:iCs/>
          <w:color w:val="FF0000"/>
          <w:lang w:val="sr-Cyrl-CS"/>
        </w:rPr>
        <w:t xml:space="preserve"> </w:t>
      </w:r>
      <w:r w:rsidRPr="000D53FD">
        <w:rPr>
          <w:bCs/>
          <w:iCs/>
          <w:lang w:val="sr-Cyrl-CS"/>
        </w:rPr>
        <w:t>или послати факсом на број 011/</w:t>
      </w:r>
      <w:r>
        <w:rPr>
          <w:bCs/>
          <w:iCs/>
          <w:lang w:val="sr-Cyrl-CS"/>
        </w:rPr>
        <w:t>2100-097</w:t>
      </w:r>
      <w:r w:rsidRPr="000D53FD">
        <w:rPr>
          <w:bCs/>
          <w:iCs/>
          <w:lang w:val="sr-Cyrl-CS"/>
        </w:rPr>
        <w:t xml:space="preserve"> или електронском поштом на адресу </w:t>
      </w:r>
      <w:r w:rsidRPr="000D53FD">
        <w:rPr>
          <w:bCs/>
          <w:iCs/>
          <w:lang w:val="sr-Latn-CS"/>
        </w:rPr>
        <w:t>javne.nabavke@zemun.rs</w:t>
      </w:r>
      <w:r w:rsidRPr="000D53FD">
        <w:rPr>
          <w:bCs/>
          <w:iCs/>
          <w:lang w:val="sr-Cyrl-CS"/>
        </w:rPr>
        <w:t>.</w:t>
      </w:r>
      <w:r w:rsidRPr="00210674">
        <w:rPr>
          <w:bCs/>
          <w:iCs/>
          <w:color w:val="FF0000"/>
          <w:lang w:val="sr-Cyrl-CS"/>
        </w:rPr>
        <w:t xml:space="preserve"> </w:t>
      </w:r>
    </w:p>
    <w:p w:rsidR="00786A86" w:rsidRPr="00C14124" w:rsidRDefault="00786A86" w:rsidP="00763277">
      <w:pPr>
        <w:ind w:firstLine="567"/>
        <w:jc w:val="both"/>
        <w:rPr>
          <w:b/>
          <w:bCs/>
          <w:iCs/>
          <w:color w:val="FF0000"/>
          <w:lang w:val="sr-Cyrl-CS"/>
        </w:rPr>
      </w:pPr>
      <w:r w:rsidRPr="00C14124">
        <w:rPr>
          <w:b/>
          <w:bCs/>
          <w:iCs/>
          <w:lang w:val="sr-Cyrl-CS"/>
        </w:rPr>
        <w:t>Пријем докумената везаних за додатне информације, појашњења</w:t>
      </w:r>
      <w:r w:rsidRPr="00C14124">
        <w:rPr>
          <w:rFonts w:ascii="Times New Roman CYR" w:hAnsi="Times New Roman CYR" w:cs="Times New Roman CYR"/>
          <w:b/>
        </w:rPr>
        <w:t xml:space="preserve"> </w:t>
      </w:r>
      <w:r>
        <w:rPr>
          <w:rFonts w:ascii="Times New Roman CYR" w:hAnsi="Times New Roman CYR" w:cs="Times New Roman CYR"/>
          <w:b/>
          <w:lang w:val="sr-Cyrl-CS"/>
        </w:rPr>
        <w:t>и питања –без обзира на начин достављања, врши се</w:t>
      </w:r>
      <w:r w:rsidRPr="00C14124">
        <w:rPr>
          <w:rFonts w:ascii="Times New Roman CYR" w:hAnsi="Times New Roman CYR" w:cs="Times New Roman CYR"/>
          <w:b/>
        </w:rPr>
        <w:t xml:space="preserve"> сваког радног дана</w:t>
      </w:r>
      <w:r w:rsidR="00BB7F3C">
        <w:rPr>
          <w:rFonts w:ascii="Times New Roman CYR" w:hAnsi="Times New Roman CYR" w:cs="Times New Roman CYR"/>
          <w:b/>
          <w:lang w:val="sr-Cyrl-RS"/>
        </w:rPr>
        <w:t xml:space="preserve"> </w:t>
      </w:r>
      <w:r w:rsidRPr="00C14124">
        <w:rPr>
          <w:rFonts w:ascii="Times New Roman CYR" w:hAnsi="Times New Roman CYR" w:cs="Times New Roman CYR"/>
          <w:b/>
        </w:rPr>
        <w:t>(понедељак-петак) у току радног времена наручиоца од 7.30 сати до 15.30 сати</w:t>
      </w:r>
      <w:r w:rsidRPr="00C14124">
        <w:rPr>
          <w:rFonts w:ascii="Times New Roman CYR" w:hAnsi="Times New Roman CYR" w:cs="Times New Roman CYR"/>
          <w:b/>
          <w:lang w:val="sr-Cyrl-CS"/>
        </w:rPr>
        <w:t>.</w:t>
      </w:r>
      <w:r w:rsidR="00BB7F3C">
        <w:rPr>
          <w:rFonts w:ascii="Times New Roman CYR" w:hAnsi="Times New Roman CYR" w:cs="Times New Roman CYR"/>
          <w:b/>
          <w:lang w:val="sr-Cyrl-CS"/>
        </w:rPr>
        <w:t xml:space="preserve"> </w:t>
      </w:r>
    </w:p>
    <w:p w:rsidR="00786A86" w:rsidRDefault="00786A86" w:rsidP="00763277">
      <w:pPr>
        <w:ind w:right="-180" w:firstLine="567"/>
        <w:jc w:val="both"/>
        <w:rPr>
          <w:bCs/>
          <w:iCs/>
          <w:lang w:val="sr-Cyrl-CS"/>
        </w:rPr>
      </w:pPr>
      <w:r>
        <w:rPr>
          <w:lang w:val="sr-Latn-CS"/>
        </w:rPr>
        <w:t xml:space="preserve"> </w:t>
      </w:r>
      <w:r w:rsidRPr="00421B2B">
        <w:rPr>
          <w:bCs/>
          <w:iCs/>
          <w:lang w:val="sr-Cyrl-CS"/>
        </w:rPr>
        <w:t>Тражење додатних информација или појашњења у вези са припремањем понуде телефоном није дозвољено.</w:t>
      </w:r>
    </w:p>
    <w:p w:rsidR="00786A86" w:rsidRDefault="00786A86" w:rsidP="00763277">
      <w:pPr>
        <w:ind w:right="-180"/>
        <w:jc w:val="both"/>
        <w:rPr>
          <w:lang w:val="sr-Cyrl-CS"/>
        </w:rPr>
      </w:pPr>
      <w:r w:rsidRPr="00421B2B">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w:t>
      </w:r>
    </w:p>
    <w:p w:rsidR="00786A86" w:rsidRPr="00760E0A" w:rsidRDefault="00786A86" w:rsidP="00763277">
      <w:pPr>
        <w:ind w:right="-180"/>
        <w:jc w:val="both"/>
        <w:rPr>
          <w:lang w:val="sr-Cyrl-CS"/>
        </w:rPr>
      </w:pPr>
    </w:p>
    <w:p w:rsidR="00786A86" w:rsidRPr="00AB6A39" w:rsidRDefault="00786A86" w:rsidP="00763277">
      <w:pPr>
        <w:jc w:val="both"/>
        <w:rPr>
          <w:lang w:val="sr-Cyrl-CS"/>
        </w:rPr>
      </w:pPr>
      <w:r>
        <w:rPr>
          <w:b/>
          <w:iCs/>
        </w:rPr>
        <w:t>5</w:t>
      </w:r>
      <w:r>
        <w:rPr>
          <w:b/>
          <w:iCs/>
          <w:lang w:val="ru-RU"/>
        </w:rPr>
        <w:t>.1</w:t>
      </w:r>
      <w:r>
        <w:rPr>
          <w:b/>
          <w:iCs/>
        </w:rPr>
        <w:t>3</w:t>
      </w:r>
      <w:r>
        <w:rPr>
          <w:b/>
          <w:iCs/>
          <w:lang w:val="ru-RU"/>
        </w:rPr>
        <w:t>.</w:t>
      </w:r>
      <w:r w:rsidRPr="00AB6A39">
        <w:rPr>
          <w:b/>
          <w:iCs/>
          <w:lang w:val="ru-RU"/>
        </w:rPr>
        <w:t xml:space="preserve"> ИЗМЕНА И ДОПУНА КОНКУРСНЕ ДОКУМЕНТАЦИЈЕ</w:t>
      </w:r>
      <w:r w:rsidRPr="00AB6A39">
        <w:rPr>
          <w:lang w:val="sr-Cyrl-CS"/>
        </w:rPr>
        <w:t xml:space="preserve"> </w:t>
      </w:r>
    </w:p>
    <w:p w:rsidR="00786A86" w:rsidRDefault="00786A86" w:rsidP="00763277">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786A86" w:rsidRPr="00421B2B" w:rsidRDefault="00786A86" w:rsidP="00763277">
      <w:pPr>
        <w:jc w:val="both"/>
        <w:rPr>
          <w:bCs/>
          <w:iCs/>
          <w:lang w:val="sr-Cyrl-CS"/>
        </w:rPr>
      </w:pPr>
      <w:r>
        <w:rPr>
          <w:bCs/>
          <w:iCs/>
          <w:lang w:val="sr-Cyrl-CS"/>
        </w:rPr>
        <w:lastRenderedPageBreak/>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86A86" w:rsidRDefault="00786A86" w:rsidP="00763277">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786A86" w:rsidRPr="00C96CF4" w:rsidRDefault="00786A86" w:rsidP="00763277">
      <w:pPr>
        <w:autoSpaceDE w:val="0"/>
        <w:autoSpaceDN w:val="0"/>
        <w:adjustRightInd w:val="0"/>
        <w:jc w:val="both"/>
        <w:rPr>
          <w:lang w:val="sr-Cyrl-CS"/>
        </w:rPr>
      </w:pPr>
    </w:p>
    <w:p w:rsidR="00786A86" w:rsidRPr="00AB6A39" w:rsidRDefault="00786A86" w:rsidP="00763277">
      <w:pPr>
        <w:autoSpaceDE w:val="0"/>
        <w:autoSpaceDN w:val="0"/>
        <w:adjustRightInd w:val="0"/>
        <w:jc w:val="both"/>
        <w:rPr>
          <w:b/>
          <w:bCs/>
          <w:lang w:val="sr-Cyrl-CS"/>
        </w:rPr>
      </w:pPr>
      <w:r>
        <w:rPr>
          <w:b/>
          <w:iCs/>
        </w:rPr>
        <w:t>5</w:t>
      </w:r>
      <w:r>
        <w:rPr>
          <w:b/>
          <w:iCs/>
          <w:lang w:val="ru-RU"/>
        </w:rPr>
        <w:t>.1</w:t>
      </w:r>
      <w:r>
        <w:rPr>
          <w:b/>
          <w:iCs/>
          <w:lang w:val="sr-Cyrl-CS"/>
        </w:rPr>
        <w:t>4</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786A86" w:rsidRPr="00AB6A39" w:rsidRDefault="00786A86" w:rsidP="00763277">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786A86" w:rsidRDefault="00786A86" w:rsidP="00763277">
      <w:pPr>
        <w:jc w:val="both"/>
        <w:rPr>
          <w:b/>
          <w:iCs/>
          <w:lang w:val="ru-RU"/>
        </w:rPr>
      </w:pPr>
    </w:p>
    <w:p w:rsidR="00786A86" w:rsidRPr="00AB6A39" w:rsidRDefault="00786A86" w:rsidP="00763277">
      <w:pPr>
        <w:pStyle w:val="Default"/>
        <w:jc w:val="both"/>
        <w:rPr>
          <w:b/>
          <w:i/>
          <w:lang w:val="sr-Cyrl-CS"/>
        </w:rPr>
      </w:pPr>
      <w:r>
        <w:rPr>
          <w:b/>
          <w:iCs/>
        </w:rPr>
        <w:t>5</w:t>
      </w:r>
      <w:r>
        <w:rPr>
          <w:b/>
          <w:iCs/>
          <w:lang w:val="ru-RU"/>
        </w:rPr>
        <w:t>.1</w:t>
      </w:r>
      <w:r>
        <w:rPr>
          <w:b/>
          <w:iCs/>
          <w:lang w:val="sr-Cyrl-CS"/>
        </w:rPr>
        <w:t>5</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786A86" w:rsidRDefault="00786A86" w:rsidP="00763277">
      <w:pPr>
        <w:pStyle w:val="Default"/>
        <w:jc w:val="both"/>
        <w:rPr>
          <w:lang w:val="sr-Cyrl-CS"/>
        </w:rPr>
      </w:pPr>
      <w:r w:rsidRPr="00AB6A39">
        <w:rPr>
          <w:lang w:val="sr-Cyrl-CS"/>
        </w:rPr>
        <w:tab/>
      </w:r>
    </w:p>
    <w:p w:rsidR="00786A86" w:rsidRPr="00AB6A39" w:rsidRDefault="00786A86" w:rsidP="00763277">
      <w:pPr>
        <w:pStyle w:val="Default"/>
        <w:ind w:firstLine="720"/>
        <w:jc w:val="both"/>
      </w:pPr>
      <w:r w:rsidRPr="00AB6A39">
        <w:t>Подаци о пореским обавезама се могу добити у Пореској управи, Министарства финансија и привреде.</w:t>
      </w:r>
    </w:p>
    <w:p w:rsidR="00786A86" w:rsidRPr="00AB6A39" w:rsidRDefault="00786A86" w:rsidP="00763277">
      <w:pPr>
        <w:autoSpaceDE w:val="0"/>
        <w:autoSpaceDN w:val="0"/>
        <w:adjustRightInd w:val="0"/>
        <w:jc w:val="both"/>
        <w:rPr>
          <w:color w:val="000000"/>
        </w:rPr>
      </w:pPr>
      <w:r w:rsidRPr="00AB6A39">
        <w:rPr>
          <w:color w:val="000000"/>
          <w:lang w:val="sr-Cyrl-CS"/>
        </w:rPr>
        <w:tab/>
      </w:r>
      <w:r w:rsidRPr="00AB6A39">
        <w:rPr>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86A86" w:rsidRPr="00AB6A39" w:rsidRDefault="00786A86" w:rsidP="00763277">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786A86" w:rsidRDefault="00786A86" w:rsidP="00763277">
      <w:pPr>
        <w:tabs>
          <w:tab w:val="left" w:pos="9360"/>
        </w:tabs>
        <w:ind w:left="360" w:right="-180"/>
        <w:jc w:val="both"/>
        <w:rPr>
          <w:lang w:val="sr-Cyrl-CS"/>
        </w:rPr>
      </w:pPr>
    </w:p>
    <w:p w:rsidR="00786A86" w:rsidRPr="00AB6A39" w:rsidRDefault="00786A86" w:rsidP="00763277">
      <w:pPr>
        <w:pStyle w:val="Default"/>
        <w:jc w:val="both"/>
        <w:rPr>
          <w:b/>
          <w:bCs/>
          <w:lang w:val="sr-Cyrl-CS"/>
        </w:rPr>
      </w:pPr>
      <w:r>
        <w:rPr>
          <w:b/>
          <w:iCs/>
        </w:rPr>
        <w:t>5</w:t>
      </w:r>
      <w:r>
        <w:rPr>
          <w:b/>
          <w:iCs/>
          <w:lang w:val="ru-RU"/>
        </w:rPr>
        <w:t>.1</w:t>
      </w:r>
      <w:r>
        <w:rPr>
          <w:b/>
          <w:iCs/>
          <w:lang w:val="sr-Cyrl-CS"/>
        </w:rPr>
        <w:t>6</w:t>
      </w:r>
      <w:r>
        <w:rPr>
          <w:b/>
          <w:iCs/>
          <w:lang w:val="ru-RU"/>
        </w:rPr>
        <w:t>.</w:t>
      </w:r>
      <w:r w:rsidRPr="00F14FEA">
        <w:rPr>
          <w:b/>
          <w:bCs/>
        </w:rPr>
        <w:t xml:space="preserve"> </w:t>
      </w:r>
      <w:r w:rsidRPr="00AB6A39">
        <w:rPr>
          <w:b/>
          <w:bCs/>
        </w:rPr>
        <w:t>ПОШТОВАЊЕ ОБАВЕЗА КОЈЕ ПРОИЗИЛАЗЕ ИЗ ВАЖЕЋИХ ПРОПИСА</w:t>
      </w:r>
    </w:p>
    <w:p w:rsidR="00786A86" w:rsidRDefault="00786A86" w:rsidP="00763277">
      <w:pPr>
        <w:ind w:right="-180"/>
        <w:jc w:val="both"/>
        <w:rPr>
          <w:lang w:val="sr-Cyrl-CS"/>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86A86" w:rsidRPr="00F36A05" w:rsidRDefault="00786A86" w:rsidP="00763277">
      <w:pPr>
        <w:ind w:right="-180"/>
        <w:jc w:val="both"/>
        <w:rPr>
          <w:lang w:val="sr-Cyrl-CS"/>
        </w:rPr>
      </w:pPr>
    </w:p>
    <w:p w:rsidR="00786A86" w:rsidRPr="00AB6A39" w:rsidRDefault="00786A86" w:rsidP="00763277">
      <w:pPr>
        <w:jc w:val="both"/>
        <w:rPr>
          <w:b/>
          <w:bCs/>
          <w:lang w:val="sr-Cyrl-CS"/>
        </w:rPr>
      </w:pPr>
      <w:r>
        <w:rPr>
          <w:b/>
          <w:iCs/>
        </w:rPr>
        <w:t>5.</w:t>
      </w:r>
      <w:r>
        <w:rPr>
          <w:b/>
          <w:iCs/>
          <w:lang w:val="ru-RU"/>
        </w:rPr>
        <w:t>1</w:t>
      </w:r>
      <w:r>
        <w:rPr>
          <w:b/>
          <w:iCs/>
          <w:lang w:val="sr-Cyrl-CS"/>
        </w:rPr>
        <w:t>7</w:t>
      </w:r>
      <w:r>
        <w:rPr>
          <w:b/>
          <w:iCs/>
          <w:lang w:val="ru-RU"/>
        </w:rPr>
        <w:t>.</w:t>
      </w:r>
      <w:r w:rsidRPr="00AB6A39">
        <w:rPr>
          <w:b/>
          <w:bCs/>
          <w:lang w:val="sr-Cyrl-CS"/>
        </w:rPr>
        <w:t xml:space="preserve"> НЕГАТИВНЕ РЕФЕРЕНЦЕ  </w:t>
      </w:r>
    </w:p>
    <w:p w:rsidR="00786A86" w:rsidRPr="00F14FEA" w:rsidRDefault="00786A86" w:rsidP="00763277">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786A86" w:rsidRPr="00F14FEA" w:rsidRDefault="00786A86" w:rsidP="00763277">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786A86" w:rsidRPr="00F14FEA" w:rsidRDefault="00786A86" w:rsidP="00763277">
      <w:pPr>
        <w:ind w:firstLine="720"/>
        <w:jc w:val="both"/>
        <w:rPr>
          <w:bCs/>
          <w:lang w:val="sr-Cyrl-CS"/>
        </w:rPr>
      </w:pPr>
      <w:r w:rsidRPr="00F14FEA">
        <w:rPr>
          <w:bCs/>
          <w:lang w:val="sr-Cyrl-CS"/>
        </w:rPr>
        <w:t xml:space="preserve">2) учинио повреду конкуренције </w:t>
      </w:r>
    </w:p>
    <w:p w:rsidR="00786A86" w:rsidRPr="00F14FEA" w:rsidRDefault="00786A86" w:rsidP="00763277">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86A86" w:rsidRPr="00F14FEA" w:rsidRDefault="00786A86" w:rsidP="00763277">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786A86" w:rsidRPr="00F14FEA" w:rsidRDefault="00786A86" w:rsidP="00763277">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786A86" w:rsidRPr="00F14FEA" w:rsidRDefault="00786A86" w:rsidP="00763277">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786A86" w:rsidRDefault="00786A86" w:rsidP="00763277">
      <w:pPr>
        <w:ind w:right="-180" w:firstLine="720"/>
        <w:jc w:val="both"/>
        <w:rPr>
          <w:bCs/>
        </w:rPr>
      </w:pPr>
      <w:r w:rsidRPr="00F14FEA">
        <w:rPr>
          <w:bCs/>
          <w:lang w:val="sr-Cyrl-CS"/>
        </w:rPr>
        <w:lastRenderedPageBreak/>
        <w:t>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
    <w:p w:rsidR="00786A86" w:rsidRPr="00DA286E" w:rsidRDefault="00786A86" w:rsidP="00763277">
      <w:pPr>
        <w:ind w:right="-180" w:firstLine="720"/>
        <w:jc w:val="both"/>
      </w:pPr>
    </w:p>
    <w:p w:rsidR="00786A86" w:rsidRPr="00AB6A39" w:rsidRDefault="00786A86" w:rsidP="00763277">
      <w:pPr>
        <w:jc w:val="both"/>
        <w:rPr>
          <w:b/>
          <w:bCs/>
          <w:lang w:val="sr-Cyrl-CS"/>
        </w:rPr>
      </w:pPr>
      <w:r>
        <w:rPr>
          <w:b/>
          <w:iCs/>
        </w:rPr>
        <w:t>5</w:t>
      </w:r>
      <w:r>
        <w:rPr>
          <w:b/>
          <w:iCs/>
          <w:lang w:val="ru-RU"/>
        </w:rPr>
        <w:t>.1</w:t>
      </w:r>
      <w:r>
        <w:rPr>
          <w:b/>
          <w:iCs/>
          <w:lang w:val="sr-Cyrl-CS"/>
        </w:rPr>
        <w:t>8</w:t>
      </w:r>
      <w:r>
        <w:rPr>
          <w:b/>
          <w:iCs/>
          <w:lang w:val="ru-RU"/>
        </w:rPr>
        <w:t xml:space="preserve">. </w:t>
      </w:r>
      <w:r w:rsidRPr="00AB6A39">
        <w:rPr>
          <w:b/>
          <w:bCs/>
          <w:lang w:val="sr-Cyrl-CS"/>
        </w:rPr>
        <w:t>ТРОШКОВИ ПРИПРЕМАЊА ПОНУДЕ</w:t>
      </w:r>
    </w:p>
    <w:p w:rsidR="00786A86" w:rsidRPr="00AB6A39" w:rsidRDefault="00786A86" w:rsidP="00763277">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786A86" w:rsidRPr="00AB6A39" w:rsidRDefault="00786A86" w:rsidP="00763277">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786A86" w:rsidRDefault="00786A86" w:rsidP="00763277">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6A86" w:rsidRPr="00AB6A39" w:rsidRDefault="00786A86" w:rsidP="00763277">
      <w:pPr>
        <w:jc w:val="both"/>
        <w:rPr>
          <w:bCs/>
          <w:lang w:val="sr-Cyrl-CS"/>
        </w:rPr>
      </w:pPr>
    </w:p>
    <w:p w:rsidR="00786A86" w:rsidRPr="00C96CF4" w:rsidRDefault="00786A86" w:rsidP="00763277">
      <w:pPr>
        <w:ind w:right="-180"/>
        <w:jc w:val="both"/>
        <w:rPr>
          <w:b/>
          <w:lang w:val="sr-Cyrl-CS"/>
        </w:rPr>
      </w:pPr>
      <w:r w:rsidRPr="00C96CF4">
        <w:rPr>
          <w:b/>
          <w:lang w:val="sr-Cyrl-CS"/>
        </w:rPr>
        <w:t xml:space="preserve">5.19 ЦЕНА </w:t>
      </w:r>
    </w:p>
    <w:p w:rsidR="00786A86" w:rsidRDefault="00786A86" w:rsidP="00D87D3F">
      <w:pPr>
        <w:pStyle w:val="Default"/>
        <w:ind w:firstLine="720"/>
        <w:jc w:val="both"/>
        <w:rPr>
          <w:sz w:val="23"/>
          <w:szCs w:val="23"/>
        </w:rPr>
      </w:pPr>
      <w:r>
        <w:rPr>
          <w:sz w:val="23"/>
          <w:szCs w:val="23"/>
        </w:rPr>
        <w:t xml:space="preserve">Цена добара коју понуђач искаже у понуди, сходно члану 19. Закона, мора бити исказана у динарима. </w:t>
      </w:r>
    </w:p>
    <w:p w:rsidR="00786A86" w:rsidRDefault="00786A86" w:rsidP="00D87D3F">
      <w:pPr>
        <w:pStyle w:val="Default"/>
        <w:ind w:firstLine="720"/>
        <w:jc w:val="both"/>
        <w:rPr>
          <w:sz w:val="23"/>
          <w:szCs w:val="23"/>
        </w:rPr>
      </w:pPr>
      <w:r>
        <w:rPr>
          <w:sz w:val="23"/>
          <w:szCs w:val="23"/>
        </w:rPr>
        <w:t xml:space="preserve">У цену треба урачунати и све зависне трошкове предметне јавне набавке: евентуалне трошкове царине, превоза, истовара у магацински простор наручиоца, инсталациони диск са софтверским решењем, монтажу, редовно одржавање и све поправке са резервним деловима у понуђеном гарантном року, као и све друге зависне трошкове. </w:t>
      </w:r>
    </w:p>
    <w:p w:rsidR="00786A86" w:rsidRDefault="00786A86" w:rsidP="00D87D3F">
      <w:pPr>
        <w:pStyle w:val="Default"/>
        <w:ind w:firstLine="720"/>
        <w:jc w:val="both"/>
        <w:rPr>
          <w:sz w:val="23"/>
          <w:szCs w:val="23"/>
        </w:rPr>
      </w:pPr>
      <w:r>
        <w:rPr>
          <w:sz w:val="23"/>
          <w:szCs w:val="23"/>
        </w:rPr>
        <w:t xml:space="preserve">Понуђачи ће исказати посебно јединичну цену добара без ПДВ-а, јединичну цену добара са ПДВ-ом, укупну цену без ПДВ-а и укупну цену са ПДВ-ом. Обавезно попунити образац структуре цене у складу са упутством како да се попуни. </w:t>
      </w:r>
    </w:p>
    <w:p w:rsidR="00786A86" w:rsidRDefault="00786A86" w:rsidP="00D87D3F">
      <w:pPr>
        <w:pStyle w:val="Default"/>
        <w:ind w:firstLine="720"/>
        <w:jc w:val="both"/>
        <w:rPr>
          <w:sz w:val="23"/>
          <w:szCs w:val="23"/>
        </w:rPr>
      </w:pPr>
      <w:r>
        <w:rPr>
          <w:b/>
          <w:bCs/>
          <w:sz w:val="23"/>
          <w:szCs w:val="23"/>
        </w:rPr>
        <w:t xml:space="preserve">Цена мора бити фиксна и не може се мењати после закључења уговора. </w:t>
      </w:r>
    </w:p>
    <w:p w:rsidR="00786A86" w:rsidRPr="00C96CF4" w:rsidRDefault="00786A86" w:rsidP="00D87D3F">
      <w:pPr>
        <w:ind w:right="-180" w:firstLine="720"/>
        <w:jc w:val="both"/>
        <w:rPr>
          <w:lang w:val="sr-Cyrl-CS"/>
        </w:rPr>
      </w:pPr>
      <w:r>
        <w:rPr>
          <w:sz w:val="23"/>
          <w:szCs w:val="23"/>
        </w:rPr>
        <w:t xml:space="preserve">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 </w:t>
      </w:r>
      <w:r w:rsidRPr="00C96CF4">
        <w:rPr>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6A86" w:rsidRPr="00B55B14" w:rsidRDefault="00786A86" w:rsidP="00763277">
      <w:pPr>
        <w:ind w:right="-180" w:firstLine="720"/>
        <w:jc w:val="both"/>
        <w:rPr>
          <w:b/>
          <w:lang w:val="sr-Cyrl-CS"/>
        </w:rPr>
      </w:pPr>
      <w:r w:rsidRPr="00C96CF4">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786A86" w:rsidRPr="0075686D" w:rsidRDefault="00786A86" w:rsidP="00763277">
      <w:pPr>
        <w:ind w:right="-180"/>
        <w:jc w:val="both"/>
        <w:rPr>
          <w:lang w:val="sr-Cyrl-CS"/>
        </w:rPr>
      </w:pPr>
    </w:p>
    <w:p w:rsidR="00786A86" w:rsidRPr="00E4412E" w:rsidRDefault="00786A86" w:rsidP="00763277">
      <w:pPr>
        <w:autoSpaceDE w:val="0"/>
        <w:autoSpaceDN w:val="0"/>
        <w:adjustRightInd w:val="0"/>
        <w:jc w:val="both"/>
        <w:rPr>
          <w:b/>
          <w:iCs/>
          <w:lang w:val="sr-Cyrl-CS"/>
        </w:rPr>
      </w:pPr>
      <w:r>
        <w:rPr>
          <w:b/>
          <w:iCs/>
        </w:rPr>
        <w:t>5</w:t>
      </w:r>
      <w:r>
        <w:rPr>
          <w:b/>
          <w:iCs/>
          <w:lang w:val="ru-RU"/>
        </w:rPr>
        <w:t>.</w:t>
      </w:r>
      <w:r>
        <w:rPr>
          <w:b/>
          <w:iCs/>
          <w:lang w:val="sr-Cyrl-CS"/>
        </w:rPr>
        <w:t>20</w:t>
      </w:r>
      <w:r w:rsidRPr="00E4412E">
        <w:rPr>
          <w:b/>
          <w:iCs/>
          <w:lang w:val="ru-RU"/>
        </w:rPr>
        <w:t>. РОК И НАЧИН ПЛАЋАЊА</w:t>
      </w:r>
      <w:r w:rsidRPr="00E4412E">
        <w:rPr>
          <w:b/>
          <w:iCs/>
          <w:lang w:val="sr-Latn-CS"/>
        </w:rPr>
        <w:t xml:space="preserve"> </w:t>
      </w:r>
    </w:p>
    <w:p w:rsidR="00786A86" w:rsidRPr="008C7BD5" w:rsidRDefault="00786A86" w:rsidP="00E4412E">
      <w:pPr>
        <w:autoSpaceDE w:val="0"/>
        <w:autoSpaceDN w:val="0"/>
        <w:adjustRightInd w:val="0"/>
        <w:ind w:firstLine="709"/>
        <w:jc w:val="both"/>
        <w:rPr>
          <w:bCs/>
          <w:iCs/>
          <w:lang w:val="sr-Cyrl-CS"/>
        </w:rPr>
      </w:pPr>
      <w:r>
        <w:rPr>
          <w:bCs/>
          <w:iCs/>
          <w:lang w:val="sr-Cyrl-CS"/>
        </w:rPr>
        <w:t xml:space="preserve">Рок плаћања је </w:t>
      </w:r>
      <w:r>
        <w:rPr>
          <w:iCs/>
          <w:lang w:val="sr-Cyrl-CS"/>
        </w:rPr>
        <w:t>45</w:t>
      </w:r>
      <w:r>
        <w:rPr>
          <w:bCs/>
          <w:iCs/>
          <w:lang w:val="sr-Cyrl-CS"/>
        </w:rPr>
        <w:t xml:space="preserve"> (четрдесет и пет) дана од дана </w:t>
      </w:r>
      <w:r w:rsidRPr="00D24F4F">
        <w:t>пријема исправно испостављен</w:t>
      </w:r>
      <w:r>
        <w:rPr>
          <w:lang w:val="sr-Cyrl-CS"/>
        </w:rPr>
        <w:t>ог рачуна</w:t>
      </w:r>
      <w:r w:rsidRPr="00D24F4F">
        <w:t>.</w:t>
      </w:r>
    </w:p>
    <w:p w:rsidR="00786A86" w:rsidRPr="00483A52" w:rsidRDefault="00786A86" w:rsidP="00763277">
      <w:pPr>
        <w:ind w:right="-180" w:firstLine="720"/>
        <w:jc w:val="both"/>
        <w:rPr>
          <w:lang w:val="sr-Cyrl-CS"/>
        </w:rPr>
      </w:pPr>
      <w:r w:rsidRPr="00EE02D3">
        <w:t>Обавеза је понуђача да уз рачун за плаћање достави оверен и потписан Записник о квантитативном и квалитативном пријему опреме за видео надзор</w:t>
      </w:r>
      <w:r w:rsidRPr="00EE02D3">
        <w:rPr>
          <w:lang w:val="sr-Cyrl-CS"/>
        </w:rPr>
        <w:t xml:space="preserve"> од стране овлашћеног </w:t>
      </w:r>
      <w:r w:rsidRPr="00EE02D3">
        <w:t>представник</w:t>
      </w:r>
      <w:r w:rsidRPr="00EE02D3">
        <w:rPr>
          <w:lang w:val="sr-Cyrl-CS"/>
        </w:rPr>
        <w:t>а</w:t>
      </w:r>
      <w:r w:rsidRPr="00EE02D3">
        <w:t xml:space="preserve"> </w:t>
      </w:r>
      <w:r w:rsidRPr="00EE02D3">
        <w:rPr>
          <w:lang w:val="sr-Cyrl-CS"/>
        </w:rPr>
        <w:t>Наручиоца-основне школе</w:t>
      </w:r>
      <w:r w:rsidRPr="00EE02D3">
        <w:t xml:space="preserve"> и представник П</w:t>
      </w:r>
      <w:r w:rsidRPr="00EE02D3">
        <w:rPr>
          <w:lang w:val="sr-Cyrl-CS"/>
        </w:rPr>
        <w:t>онуђача</w:t>
      </w:r>
      <w:r w:rsidRPr="00EE02D3">
        <w:t xml:space="preserve"> и оверене отпремнице о количини и врсти испоручене опреме</w:t>
      </w:r>
      <w:r w:rsidRPr="00EE02D3">
        <w:rPr>
          <w:lang w:val="sr-Cyrl-CS"/>
        </w:rPr>
        <w:t xml:space="preserve"> - од стране овлашћеног </w:t>
      </w:r>
      <w:r w:rsidRPr="00EE02D3">
        <w:t>представник</w:t>
      </w:r>
      <w:r w:rsidRPr="00EE02D3">
        <w:rPr>
          <w:lang w:val="sr-Cyrl-CS"/>
        </w:rPr>
        <w:t>а</w:t>
      </w:r>
      <w:r w:rsidRPr="00EE02D3">
        <w:t xml:space="preserve"> </w:t>
      </w:r>
      <w:r w:rsidRPr="00EE02D3">
        <w:rPr>
          <w:lang w:val="sr-Cyrl-CS"/>
        </w:rPr>
        <w:t>Наручиоца-основне школе</w:t>
      </w:r>
      <w:r w:rsidRPr="00EE02D3">
        <w:t>.</w:t>
      </w:r>
      <w:r w:rsidRPr="00483A52">
        <w:t xml:space="preserve"> </w:t>
      </w:r>
    </w:p>
    <w:p w:rsidR="00786A86" w:rsidRDefault="00786A86" w:rsidP="00483A52">
      <w:pPr>
        <w:autoSpaceDE w:val="0"/>
        <w:autoSpaceDN w:val="0"/>
        <w:adjustRightInd w:val="0"/>
        <w:ind w:firstLine="708"/>
        <w:jc w:val="both"/>
        <w:rPr>
          <w:bCs/>
          <w:iCs/>
          <w:lang w:val="sr-Cyrl-CS"/>
        </w:rPr>
      </w:pPr>
      <w:r>
        <w:rPr>
          <w:bCs/>
          <w:iCs/>
          <w:lang w:val="sr-Cyrl-CS"/>
        </w:rPr>
        <w:t>Уколико је рок плаћања краћи од траженог понуда ће бити одбијена.</w:t>
      </w:r>
    </w:p>
    <w:p w:rsidR="00786A86" w:rsidRDefault="00786A86" w:rsidP="00E4412E">
      <w:pPr>
        <w:autoSpaceDE w:val="0"/>
        <w:autoSpaceDN w:val="0"/>
        <w:adjustRightInd w:val="0"/>
        <w:ind w:firstLine="708"/>
        <w:jc w:val="both"/>
        <w:rPr>
          <w:lang w:val="sr-Cyrl-CS"/>
        </w:rPr>
      </w:pPr>
      <w:r w:rsidRPr="00A30E0A">
        <w:t xml:space="preserve">Понуђач може тражити аванс, с тим да аванс не може бити већи од </w:t>
      </w:r>
      <w:r w:rsidRPr="00A30E0A">
        <w:rPr>
          <w:b/>
          <w:bCs/>
        </w:rPr>
        <w:t xml:space="preserve">25% </w:t>
      </w:r>
      <w:r w:rsidRPr="00A30E0A">
        <w:t>вредности уговора.</w:t>
      </w:r>
    </w:p>
    <w:p w:rsidR="00786A86" w:rsidRDefault="00786A86" w:rsidP="00763277">
      <w:pPr>
        <w:autoSpaceDE w:val="0"/>
        <w:autoSpaceDN w:val="0"/>
        <w:adjustRightInd w:val="0"/>
        <w:jc w:val="both"/>
        <w:rPr>
          <w:b/>
          <w:iCs/>
          <w:lang w:val="sr-Cyrl-CS"/>
        </w:rPr>
      </w:pPr>
    </w:p>
    <w:p w:rsidR="00786A86" w:rsidRPr="00E17E55" w:rsidRDefault="00786A86" w:rsidP="00763277">
      <w:pPr>
        <w:autoSpaceDE w:val="0"/>
        <w:autoSpaceDN w:val="0"/>
        <w:adjustRightInd w:val="0"/>
        <w:jc w:val="both"/>
        <w:rPr>
          <w:b/>
          <w:iCs/>
          <w:lang w:val="ru-RU"/>
        </w:rPr>
      </w:pPr>
      <w:r>
        <w:rPr>
          <w:b/>
          <w:iCs/>
        </w:rPr>
        <w:t>5</w:t>
      </w:r>
      <w:r w:rsidRPr="00E17E55">
        <w:rPr>
          <w:b/>
          <w:iCs/>
          <w:lang w:val="ru-RU"/>
        </w:rPr>
        <w:t>.2</w:t>
      </w:r>
      <w:r w:rsidRPr="00E17E55">
        <w:rPr>
          <w:b/>
          <w:iCs/>
          <w:lang w:val="sr-Cyrl-CS"/>
        </w:rPr>
        <w:t>1</w:t>
      </w:r>
      <w:r w:rsidRPr="00E17E55">
        <w:rPr>
          <w:b/>
          <w:iCs/>
          <w:lang w:val="ru-RU"/>
        </w:rPr>
        <w:t xml:space="preserve">. СРЕДСТВА ФИНАНСИЈСКОГ ОБЕЗБЕЂЕЊА </w:t>
      </w:r>
    </w:p>
    <w:p w:rsidR="00786A86" w:rsidRPr="00F025EA" w:rsidRDefault="00786A86" w:rsidP="00763277">
      <w:pPr>
        <w:pStyle w:val="Default"/>
        <w:ind w:firstLine="720"/>
        <w:jc w:val="both"/>
        <w:rPr>
          <w:b/>
          <w:bCs/>
        </w:rPr>
      </w:pPr>
      <w:r w:rsidRPr="00F025EA">
        <w:t xml:space="preserve">Наручилац као средства финансијког обезбеђења испуњења обавеза у поступку јавне набавке и уговорних обавеза прихвата искључиво </w:t>
      </w:r>
      <w:r w:rsidRPr="00F025EA">
        <w:rPr>
          <w:b/>
          <w:bCs/>
        </w:rPr>
        <w:t>оригинал сопствену бланко меницу.</w:t>
      </w:r>
    </w:p>
    <w:p w:rsidR="00786A86" w:rsidRPr="00F025EA" w:rsidRDefault="00786A86" w:rsidP="00763277">
      <w:pPr>
        <w:ind w:firstLine="720"/>
        <w:jc w:val="both"/>
        <w:rPr>
          <w:lang w:val="sr-Cyrl-CS"/>
        </w:rPr>
      </w:pPr>
      <w:r w:rsidRPr="00F025EA">
        <w:t xml:space="preserve">За обезбеђење испуњења обавезе у поступку јавне набавке, понуђачи су у обавези да доставе </w:t>
      </w:r>
      <w:r w:rsidRPr="00F025EA">
        <w:rPr>
          <w:b/>
          <w:bCs/>
        </w:rPr>
        <w:t>оригинал сопствену бланко меницу за озбиљност понуде</w:t>
      </w:r>
      <w:r w:rsidRPr="00F025EA">
        <w:t xml:space="preserve">, са </w:t>
      </w:r>
      <w:proofErr w:type="gramStart"/>
      <w:r w:rsidRPr="00F025EA">
        <w:t>клаузулом ,</w:t>
      </w:r>
      <w:proofErr w:type="gramEnd"/>
      <w:r w:rsidRPr="00F025EA">
        <w:t xml:space="preserve">,без протеста“, са копијом депо </w:t>
      </w:r>
      <w:r w:rsidRPr="00F025EA">
        <w:rPr>
          <w:lang w:val="sr-Cyrl-CS"/>
        </w:rPr>
        <w:t>к</w:t>
      </w:r>
      <w:r w:rsidRPr="00F025EA">
        <w:t>артона, и доказом о регистрацији менице у регистру Народне банке Србије и овлашћењем за попуну менице – Менич</w:t>
      </w:r>
      <w:r>
        <w:t>ним писмом, насловљеним на Град</w:t>
      </w:r>
      <w:r w:rsidRPr="00F025EA">
        <w:t xml:space="preserve">ску </w:t>
      </w:r>
      <w:r>
        <w:rPr>
          <w:lang w:val="sr-Cyrl-CS"/>
        </w:rPr>
        <w:t xml:space="preserve">општину Земун </w:t>
      </w:r>
      <w:r w:rsidRPr="00F025EA">
        <w:t xml:space="preserve">у износу од </w:t>
      </w:r>
      <w:r>
        <w:rPr>
          <w:lang w:val="sr-Cyrl-CS"/>
        </w:rPr>
        <w:t>10</w:t>
      </w:r>
      <w:r w:rsidRPr="00F025EA">
        <w:t xml:space="preserve">% од вредности понуде без обрачунатог ПДВ, са роком важности до истека понуђеног рока важења понуде. </w:t>
      </w:r>
    </w:p>
    <w:p w:rsidR="00786A86" w:rsidRDefault="00786A86" w:rsidP="00763277">
      <w:pPr>
        <w:pStyle w:val="Default"/>
        <w:ind w:firstLine="720"/>
        <w:jc w:val="both"/>
        <w:rPr>
          <w:color w:val="auto"/>
          <w:lang w:val="sr-Cyrl-CS"/>
        </w:rPr>
      </w:pPr>
      <w:r w:rsidRPr="00F025EA">
        <w:rPr>
          <w:color w:val="auto"/>
        </w:rPr>
        <w:t xml:space="preserve">За обезбеђење испуњења уговорних обавеза, изабрани понуђач биће у обавези </w:t>
      </w:r>
      <w:r w:rsidRPr="007A2F0B">
        <w:rPr>
          <w:iCs/>
          <w:lang w:val="ru-RU"/>
        </w:rPr>
        <w:t xml:space="preserve">да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F025EA">
        <w:rPr>
          <w:color w:val="auto"/>
        </w:rPr>
        <w:t xml:space="preserve">, достави Наручиоцу </w:t>
      </w:r>
      <w:r w:rsidRPr="00F025EA">
        <w:rPr>
          <w:b/>
          <w:bCs/>
          <w:color w:val="auto"/>
        </w:rPr>
        <w:t>оригинал сопствену бланко меницу за добро извршење посла</w:t>
      </w:r>
      <w:r w:rsidRPr="00F025EA">
        <w:rPr>
          <w:color w:val="auto"/>
        </w:rPr>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t>Град</w:t>
      </w:r>
      <w:r w:rsidRPr="00F025EA">
        <w:t xml:space="preserve">ску </w:t>
      </w:r>
      <w:r>
        <w:rPr>
          <w:lang w:val="sr-Cyrl-CS"/>
        </w:rPr>
        <w:t>општину Земун</w:t>
      </w:r>
      <w:r w:rsidRPr="00F025EA">
        <w:rPr>
          <w:color w:val="auto"/>
        </w:rPr>
        <w:t>, у износу</w:t>
      </w:r>
      <w:r>
        <w:rPr>
          <w:color w:val="auto"/>
        </w:rPr>
        <w:t xml:space="preserve"> од 10% од вредности уговора (</w:t>
      </w:r>
      <w:r>
        <w:rPr>
          <w:color w:val="auto"/>
          <w:lang w:val="sr-Cyrl-CS"/>
        </w:rPr>
        <w:t>без</w:t>
      </w:r>
      <w:r>
        <w:rPr>
          <w:color w:val="auto"/>
        </w:rPr>
        <w:t xml:space="preserve"> обрачунат</w:t>
      </w:r>
      <w:r>
        <w:rPr>
          <w:color w:val="auto"/>
          <w:lang w:val="sr-Cyrl-CS"/>
        </w:rPr>
        <w:t>ог</w:t>
      </w:r>
      <w:r>
        <w:rPr>
          <w:color w:val="auto"/>
        </w:rPr>
        <w:t xml:space="preserve"> ПДВ-</w:t>
      </w:r>
      <w:r>
        <w:rPr>
          <w:color w:val="auto"/>
          <w:lang w:val="sr-Cyrl-CS"/>
        </w:rPr>
        <w:t>а</w:t>
      </w:r>
      <w:r w:rsidRPr="00F025EA">
        <w:rPr>
          <w:color w:val="auto"/>
        </w:rPr>
        <w:t xml:space="preserve">), са роком важности 30 дана дужим од уговореног рока за коначно извршење уговорене обавезе. </w:t>
      </w:r>
    </w:p>
    <w:p w:rsidR="00786A86" w:rsidRDefault="00786A86" w:rsidP="00D87D3F">
      <w:pPr>
        <w:pStyle w:val="Default"/>
        <w:ind w:firstLine="720"/>
        <w:jc w:val="both"/>
      </w:pPr>
      <w:r w:rsidRPr="00A30E0A">
        <w:rPr>
          <w:color w:val="auto"/>
        </w:rPr>
        <w:t>Изабрани понуђач биће у обавези</w:t>
      </w:r>
      <w:r w:rsidRPr="00A30E0A">
        <w:rPr>
          <w:iCs/>
          <w:lang w:val="ru-RU"/>
        </w:rPr>
        <w:t xml:space="preserve"> да </w:t>
      </w:r>
      <w:r w:rsidRPr="00A30E0A">
        <w:t xml:space="preserve">року од </w:t>
      </w:r>
      <w:r w:rsidRPr="00A30E0A">
        <w:rPr>
          <w:lang w:val="sr-Cyrl-CS"/>
        </w:rPr>
        <w:t xml:space="preserve">3 (три) </w:t>
      </w:r>
      <w:r w:rsidRPr="00A30E0A">
        <w:t>дана од дана потписивања уговора</w:t>
      </w:r>
      <w:r w:rsidRPr="00A30E0A">
        <w:rPr>
          <w:iCs/>
          <w:lang w:val="ru-RU"/>
        </w:rPr>
        <w:t xml:space="preserve"> достави Наручиоцу </w:t>
      </w:r>
      <w:r w:rsidRPr="00A30E0A">
        <w:rPr>
          <w:b/>
          <w:bCs/>
          <w:lang w:val="sr-Cyrl-CS"/>
        </w:rPr>
        <w:t>о</w:t>
      </w:r>
      <w:r w:rsidRPr="00A30E0A">
        <w:rPr>
          <w:b/>
          <w:bCs/>
        </w:rPr>
        <w:t>ригинал сопствену бланко меницу</w:t>
      </w:r>
      <w:r w:rsidRPr="00A30E0A">
        <w:rPr>
          <w:b/>
          <w:color w:val="auto"/>
        </w:rPr>
        <w:t xml:space="preserve"> за </w:t>
      </w:r>
      <w:r w:rsidRPr="00A30E0A">
        <w:rPr>
          <w:b/>
          <w:color w:val="auto"/>
          <w:lang w:val="sr-Cyrl-CS"/>
        </w:rPr>
        <w:t>повраћај аванса</w:t>
      </w:r>
      <w:r w:rsidRPr="00A30E0A">
        <w:rPr>
          <w:b/>
          <w:color w:val="auto"/>
        </w:rPr>
        <w:t xml:space="preserve"> </w:t>
      </w:r>
      <w:r w:rsidRPr="00A30E0A">
        <w:rPr>
          <w:b/>
        </w:rPr>
        <w:t xml:space="preserve">у износу </w:t>
      </w:r>
      <w:r w:rsidRPr="00A30E0A">
        <w:rPr>
          <w:b/>
          <w:lang w:val="sr-Cyrl-CS"/>
        </w:rPr>
        <w:t>траженог аванса</w:t>
      </w:r>
      <w:r w:rsidRPr="00A30E0A">
        <w:t>,</w:t>
      </w:r>
      <w:r w:rsidRPr="00A30E0A">
        <w:rPr>
          <w:bCs/>
        </w:rPr>
        <w:t xml:space="preserve"> </w:t>
      </w:r>
      <w:r w:rsidRPr="00A30E0A">
        <w:t xml:space="preserve">са копијом депо </w:t>
      </w:r>
      <w:r w:rsidRPr="00A30E0A">
        <w:rPr>
          <w:lang w:val="sr-Cyrl-CS"/>
        </w:rPr>
        <w:t>к</w:t>
      </w:r>
      <w:r w:rsidRPr="00A30E0A">
        <w:t xml:space="preserve">артона, и доказом о регистрацији менице у регистру Народне банке Србије и овлашћењем за попуну менице – Меничним писмом, насловљеним на Градску </w:t>
      </w:r>
      <w:r w:rsidRPr="00A30E0A">
        <w:rPr>
          <w:lang w:val="sr-Cyrl-CS"/>
        </w:rPr>
        <w:t>општину Земун</w:t>
      </w:r>
      <w:r w:rsidRPr="00A30E0A">
        <w:rPr>
          <w:color w:val="auto"/>
        </w:rPr>
        <w:t>,</w:t>
      </w:r>
      <w:r w:rsidRPr="00A30E0A">
        <w:t xml:space="preserve"> са роком важности 30 дана дужи</w:t>
      </w:r>
      <w:r w:rsidRPr="00A30E0A">
        <w:rPr>
          <w:lang w:val="sr-Cyrl-CS"/>
        </w:rPr>
        <w:t>м</w:t>
      </w:r>
      <w:r w:rsidRPr="00A30E0A">
        <w:t xml:space="preserve"> од дана</w:t>
      </w:r>
      <w:r w:rsidRPr="00A30E0A">
        <w:rPr>
          <w:lang w:val="sr-Cyrl-CS"/>
        </w:rPr>
        <w:t xml:space="preserve"> </w:t>
      </w:r>
      <w:r w:rsidRPr="00A30E0A">
        <w:t>када је записнички констатована примопредаја изведених радова.</w:t>
      </w:r>
    </w:p>
    <w:p w:rsidR="00786A86" w:rsidRPr="008C7BD5" w:rsidRDefault="00786A86" w:rsidP="00D87D3F">
      <w:pPr>
        <w:pStyle w:val="Default"/>
        <w:ind w:firstLine="720"/>
        <w:jc w:val="both"/>
        <w:rPr>
          <w:lang w:val="sr-Cyrl-CS"/>
        </w:rPr>
      </w:pPr>
      <w:r w:rsidRPr="00E507F3">
        <w:rPr>
          <w:b/>
        </w:rPr>
        <w:t>За отклањање грешака у гарантном року</w:t>
      </w:r>
      <w:r w:rsidRPr="00F025EA">
        <w:rPr>
          <w:color w:val="auto"/>
        </w:rPr>
        <w:t xml:space="preserve"> изабрани понуђач биће у обавези</w:t>
      </w:r>
      <w:r w:rsidRPr="007A2F0B">
        <w:rPr>
          <w:iCs/>
          <w:lang w:val="ru-RU"/>
        </w:rPr>
        <w:t xml:space="preserve"> да </w:t>
      </w:r>
      <w:r w:rsidRPr="0095371F">
        <w:t>преда Наручиоцу уз Записник о примопредаји радова</w:t>
      </w:r>
      <w:r w:rsidRPr="007A2F0B">
        <w:rPr>
          <w:iCs/>
          <w:lang w:val="ru-RU"/>
        </w:rPr>
        <w:t xml:space="preserve"> </w:t>
      </w:r>
      <w:r w:rsidRPr="0095710F">
        <w:rPr>
          <w:b/>
          <w:bCs/>
          <w:lang w:val="sr-Cyrl-CS"/>
        </w:rPr>
        <w:t>о</w:t>
      </w:r>
      <w:r w:rsidRPr="0095710F">
        <w:rPr>
          <w:b/>
          <w:bCs/>
        </w:rPr>
        <w:t>ригинал сопствену бланко меницу</w:t>
      </w:r>
      <w:r>
        <w:rPr>
          <w:b/>
          <w:bCs/>
        </w:rPr>
        <w:t xml:space="preserve"> </w:t>
      </w:r>
      <w:r w:rsidRPr="00CF5C43">
        <w:rPr>
          <w:bCs/>
        </w:rPr>
        <w:t xml:space="preserve">(20 </w:t>
      </w:r>
      <w:r>
        <w:rPr>
          <w:bCs/>
        </w:rPr>
        <w:t>меница -з</w:t>
      </w:r>
      <w:r w:rsidRPr="00CF5C43">
        <w:rPr>
          <w:bCs/>
        </w:rPr>
        <w:t>а сваког наручиоца –</w:t>
      </w:r>
      <w:r>
        <w:rPr>
          <w:bCs/>
        </w:rPr>
        <w:t xml:space="preserve"> </w:t>
      </w:r>
      <w:r w:rsidRPr="00CF5C43">
        <w:rPr>
          <w:bCs/>
        </w:rPr>
        <w:t>ОШ, посебно)</w:t>
      </w:r>
      <w:r w:rsidRPr="00D05980">
        <w:rPr>
          <w:bCs/>
        </w:rPr>
        <w:t xml:space="preserve">, </w:t>
      </w:r>
      <w:r w:rsidRPr="00F025EA">
        <w:t xml:space="preserve">са копијом депо </w:t>
      </w:r>
      <w:r w:rsidRPr="00F025EA">
        <w:rPr>
          <w:lang w:val="sr-Cyrl-CS"/>
        </w:rPr>
        <w:t>к</w:t>
      </w:r>
      <w:r w:rsidRPr="00F025EA">
        <w:t>артона, и доказом о регистрацији менице у регистру Народне банке Србије и овлашћењем за попуну менице – Менич</w:t>
      </w:r>
      <w:r>
        <w:t>ним писмом, насловљеним на</w:t>
      </w:r>
      <w:r w:rsidRPr="004C06AA">
        <w:t xml:space="preserve"> сваког наручиоца – ОШ, посебно </w:t>
      </w:r>
      <w:r w:rsidRPr="00F025EA">
        <w:t>у износу</w:t>
      </w:r>
      <w:r>
        <w:rPr>
          <w:color w:val="auto"/>
          <w:lang w:val="sr-Cyrl-CS"/>
        </w:rPr>
        <w:t xml:space="preserve"> </w:t>
      </w:r>
      <w:r w:rsidRPr="00D05980">
        <w:t xml:space="preserve"> од 5% од вредности уговора </w:t>
      </w:r>
      <w:r w:rsidRPr="00F025EA">
        <w:t>без обрачунатог ПДВ</w:t>
      </w:r>
      <w:r>
        <w:t xml:space="preserve"> (део вредности уговора која се односи на</w:t>
      </w:r>
      <w:r w:rsidRPr="00CF5C43">
        <w:t xml:space="preserve"> сваког наручиоца – ОШ, посебно</w:t>
      </w:r>
      <w:r>
        <w:t>),</w:t>
      </w:r>
      <w:r w:rsidRPr="00D05980">
        <w:t xml:space="preserve"> са роком важности који је 5 (пет) дана дужи од дана истека гарантног рока.</w:t>
      </w:r>
    </w:p>
    <w:p w:rsidR="00786A86" w:rsidRPr="007A2F0B" w:rsidRDefault="00786A86" w:rsidP="00D87D3F">
      <w:pPr>
        <w:pStyle w:val="Default"/>
        <w:ind w:firstLine="720"/>
        <w:jc w:val="both"/>
        <w:rPr>
          <w:lang w:val="sr-Cyrl-CS"/>
        </w:rPr>
      </w:pPr>
      <w:r w:rsidRPr="007A2F0B">
        <w:t>Предметне менице морају да испуњавају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r w:rsidRPr="007A2F0B">
        <w:rPr>
          <w:lang w:val="sr-Cyrl-CS"/>
        </w:rPr>
        <w:t>.</w:t>
      </w:r>
      <w:r w:rsidRPr="007A2F0B">
        <w:t xml:space="preserve"> </w:t>
      </w:r>
    </w:p>
    <w:p w:rsidR="00786A86" w:rsidRDefault="00786A86" w:rsidP="00D87D3F">
      <w:pPr>
        <w:pStyle w:val="Default"/>
        <w:ind w:firstLine="720"/>
        <w:jc w:val="both"/>
        <w:rPr>
          <w:lang w:val="sr-Cyrl-CS"/>
        </w:rPr>
      </w:pPr>
      <w:r w:rsidRPr="007A2F0B">
        <w:t xml:space="preserve">Саставни део Конкурсне документације је </w:t>
      </w:r>
      <w:proofErr w:type="gramStart"/>
      <w:r w:rsidRPr="007A2F0B">
        <w:rPr>
          <w:bCs/>
        </w:rPr>
        <w:t xml:space="preserve">Образац  </w:t>
      </w:r>
      <w:r w:rsidRPr="007A2F0B">
        <w:t>-</w:t>
      </w:r>
      <w:proofErr w:type="gramEnd"/>
      <w:r w:rsidRPr="007A2F0B">
        <w:t xml:space="preserve">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rsidR="00786A86" w:rsidRPr="00455FD7" w:rsidRDefault="00786A86" w:rsidP="00D87D3F">
      <w:pPr>
        <w:autoSpaceDE w:val="0"/>
        <w:autoSpaceDN w:val="0"/>
        <w:adjustRightInd w:val="0"/>
        <w:ind w:firstLine="708"/>
        <w:jc w:val="both"/>
        <w:rPr>
          <w:lang w:val="sr-Cyrl-CS"/>
        </w:rPr>
      </w:pPr>
      <w:r w:rsidRPr="00C91B2D">
        <w:t>Наручилац ће захтевати меницу за додатно обезбеђење испуњења уговорних обавеза</w:t>
      </w:r>
      <w:r>
        <w:t xml:space="preserve"> </w:t>
      </w:r>
      <w:r w:rsidRPr="00C91B2D">
        <w:t>у висини 15% од понуђене цене, уколико је понуђач добио негативну референцу за предмет</w:t>
      </w:r>
      <w:r>
        <w:t xml:space="preserve"> </w:t>
      </w:r>
      <w:r w:rsidRPr="00C91B2D">
        <w:t>јавне набавке, који није истоврстан предмету за који се спроводи поступак.</w:t>
      </w:r>
      <w:r w:rsidRPr="000A2E35">
        <w:t xml:space="preserve"> </w:t>
      </w:r>
      <w:r w:rsidRPr="009C1894">
        <w:t>Ако се за време трајања уговора промене рокови за конач</w:t>
      </w:r>
      <w:r>
        <w:t>но извршење посла, рок важења м</w:t>
      </w:r>
      <w:r>
        <w:rPr>
          <w:lang w:val="sr-Cyrl-CS"/>
        </w:rPr>
        <w:t>е</w:t>
      </w:r>
      <w:r w:rsidRPr="009C1894">
        <w:t>ничног овлашћења за добро извршење посла у уговореном року мора да се продужи.</w:t>
      </w:r>
    </w:p>
    <w:p w:rsidR="00786A86" w:rsidRDefault="00786A86" w:rsidP="00D87D3F">
      <w:pPr>
        <w:autoSpaceDE w:val="0"/>
        <w:autoSpaceDN w:val="0"/>
        <w:adjustRightInd w:val="0"/>
        <w:ind w:firstLine="720"/>
        <w:jc w:val="both"/>
      </w:pPr>
      <w:r w:rsidRPr="00692828">
        <w:t>Меницу као Гаранцију за добро извршење посла Наручилац ће наплатити у целости у</w:t>
      </w:r>
      <w:r>
        <w:t xml:space="preserve"> </w:t>
      </w:r>
      <w:r w:rsidRPr="00692828">
        <w:t>случају да понуђач, својом кривицом, уговорену обавезу не испуни у уговореном обиму, року и</w:t>
      </w:r>
      <w:r>
        <w:t xml:space="preserve"> </w:t>
      </w:r>
      <w:r w:rsidRPr="00692828">
        <w:t>квалитету</w:t>
      </w:r>
    </w:p>
    <w:p w:rsidR="00786A86" w:rsidRPr="002216D6" w:rsidRDefault="00786A86" w:rsidP="00D87D3F">
      <w:pPr>
        <w:autoSpaceDE w:val="0"/>
        <w:autoSpaceDN w:val="0"/>
        <w:adjustRightInd w:val="0"/>
        <w:ind w:firstLine="720"/>
        <w:jc w:val="both"/>
      </w:pPr>
    </w:p>
    <w:p w:rsidR="00786A86" w:rsidRPr="00D87D3F" w:rsidRDefault="00786A86" w:rsidP="00763277">
      <w:pPr>
        <w:pStyle w:val="Default"/>
        <w:ind w:firstLine="720"/>
        <w:jc w:val="both"/>
        <w:rPr>
          <w:color w:val="auto"/>
          <w:lang w:val="sr-Cyrl-CS"/>
        </w:rPr>
      </w:pPr>
    </w:p>
    <w:p w:rsidR="00786A86" w:rsidRPr="00AB6A39" w:rsidRDefault="00786A86" w:rsidP="00763277">
      <w:pPr>
        <w:autoSpaceDE w:val="0"/>
        <w:autoSpaceDN w:val="0"/>
        <w:adjustRightInd w:val="0"/>
        <w:jc w:val="both"/>
        <w:rPr>
          <w:b/>
          <w:iCs/>
          <w:lang w:val="ru-RU"/>
        </w:rPr>
      </w:pPr>
      <w:r>
        <w:rPr>
          <w:b/>
          <w:iCs/>
        </w:rPr>
        <w:t>5</w:t>
      </w:r>
      <w:r w:rsidRPr="00F14FEA">
        <w:rPr>
          <w:b/>
          <w:iCs/>
          <w:lang w:val="ru-RU"/>
        </w:rPr>
        <w:t>.2</w:t>
      </w:r>
      <w:r>
        <w:rPr>
          <w:b/>
          <w:iCs/>
          <w:lang w:val="sr-Cyrl-CS"/>
        </w:rPr>
        <w:t>2</w:t>
      </w:r>
      <w:r w:rsidRPr="00F14FEA">
        <w:rPr>
          <w:b/>
          <w:iCs/>
          <w:lang w:val="ru-RU"/>
        </w:rPr>
        <w:t xml:space="preserve">. </w:t>
      </w:r>
      <w:r w:rsidRPr="00AB6A39">
        <w:rPr>
          <w:b/>
          <w:iCs/>
          <w:lang w:val="ru-RU"/>
        </w:rPr>
        <w:t>ПОВЕРЉИВОСТ ПОДАТАКА</w:t>
      </w:r>
    </w:p>
    <w:p w:rsidR="00786A86" w:rsidRPr="00AB6A39" w:rsidRDefault="00786A86" w:rsidP="00763277">
      <w:pPr>
        <w:ind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86A86" w:rsidRPr="00AB6A39" w:rsidRDefault="00786A86" w:rsidP="00763277">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786A86" w:rsidRPr="00AB6A39" w:rsidRDefault="00786A86" w:rsidP="00763277">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786A86" w:rsidRPr="00AB6A39" w:rsidRDefault="00786A86" w:rsidP="00763277">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786A86" w:rsidRPr="00AB6A39" w:rsidRDefault="00786A86" w:rsidP="00763277">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786A86" w:rsidRPr="00AB6A39" w:rsidRDefault="00786A86" w:rsidP="00763277">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786A86" w:rsidRPr="00AB6A39" w:rsidRDefault="00786A86" w:rsidP="00763277">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786A86" w:rsidRPr="00AB6A39" w:rsidRDefault="00786A86" w:rsidP="00763277">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786A86" w:rsidRPr="00AB6A39" w:rsidRDefault="00786A86" w:rsidP="00763277">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786A86" w:rsidRPr="00AB6A39" w:rsidRDefault="00786A86" w:rsidP="00763277">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786A86" w:rsidRDefault="00786A86" w:rsidP="00763277">
      <w:pPr>
        <w:ind w:right="-180"/>
        <w:jc w:val="both"/>
        <w:rPr>
          <w:lang w:val="sr-Cyrl-CS"/>
        </w:rPr>
      </w:pPr>
    </w:p>
    <w:p w:rsidR="00786A86" w:rsidRPr="00AB6A39" w:rsidRDefault="00786A86" w:rsidP="00763277">
      <w:pPr>
        <w:autoSpaceDE w:val="0"/>
        <w:autoSpaceDN w:val="0"/>
        <w:adjustRightInd w:val="0"/>
        <w:jc w:val="both"/>
        <w:rPr>
          <w:b/>
          <w:iCs/>
          <w:lang w:val="ru-RU"/>
        </w:rPr>
      </w:pPr>
      <w:r>
        <w:rPr>
          <w:b/>
          <w:iCs/>
        </w:rPr>
        <w:t>5</w:t>
      </w:r>
      <w:r>
        <w:rPr>
          <w:b/>
          <w:iCs/>
          <w:lang w:val="ru-RU"/>
        </w:rPr>
        <w:t>.2</w:t>
      </w:r>
      <w:r>
        <w:rPr>
          <w:b/>
          <w:iCs/>
          <w:lang w:val="sr-Cyrl-CS"/>
        </w:rPr>
        <w:t>3</w:t>
      </w:r>
      <w:r w:rsidRPr="00AB6A39">
        <w:rPr>
          <w:b/>
          <w:iCs/>
          <w:lang w:val="ru-RU"/>
        </w:rPr>
        <w:t>. РОК ВАЖЕЊА ПОНУДЕ</w:t>
      </w:r>
    </w:p>
    <w:p w:rsidR="00786A86" w:rsidRPr="00AB6A39" w:rsidRDefault="00786A86" w:rsidP="00763277">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786A86" w:rsidRDefault="00786A86" w:rsidP="00763277">
      <w:pPr>
        <w:autoSpaceDE w:val="0"/>
        <w:autoSpaceDN w:val="0"/>
        <w:adjustRightInd w:val="0"/>
        <w:jc w:val="both"/>
        <w:rPr>
          <w:b/>
          <w:bCs/>
          <w:iCs/>
          <w:lang w:val="sr-Cyrl-CS"/>
        </w:rPr>
      </w:pPr>
    </w:p>
    <w:p w:rsidR="00786A86" w:rsidRPr="00E4412E" w:rsidRDefault="00786A86" w:rsidP="00763277">
      <w:pPr>
        <w:autoSpaceDE w:val="0"/>
        <w:autoSpaceDN w:val="0"/>
        <w:adjustRightInd w:val="0"/>
        <w:jc w:val="both"/>
        <w:rPr>
          <w:b/>
          <w:bCs/>
          <w:iCs/>
          <w:lang w:val="sr-Cyrl-CS"/>
        </w:rPr>
      </w:pPr>
      <w:r>
        <w:rPr>
          <w:b/>
          <w:bCs/>
          <w:iCs/>
        </w:rPr>
        <w:t>5</w:t>
      </w:r>
      <w:r>
        <w:rPr>
          <w:b/>
          <w:bCs/>
          <w:iCs/>
          <w:lang w:val="sr-Cyrl-CS"/>
        </w:rPr>
        <w:t>.24</w:t>
      </w:r>
      <w:r w:rsidRPr="00AB6A39">
        <w:rPr>
          <w:b/>
          <w:bCs/>
          <w:iCs/>
          <w:lang w:val="sr-Cyrl-CS"/>
        </w:rPr>
        <w:t xml:space="preserve">. РОК </w:t>
      </w:r>
      <w:r w:rsidRPr="00E4412E">
        <w:rPr>
          <w:b/>
          <w:shd w:val="clear" w:color="auto" w:fill="FFFFFF"/>
          <w:lang w:val="sr-Cyrl-CS"/>
        </w:rPr>
        <w:t>ЗА ИЗВРШАВАЊЕ ОБАВЕЗА ИЗ УГОВОРА</w:t>
      </w:r>
    </w:p>
    <w:p w:rsidR="00786A86" w:rsidRPr="00E4412E" w:rsidRDefault="00786A86" w:rsidP="00E4412E">
      <w:pPr>
        <w:jc w:val="both"/>
      </w:pPr>
      <w:r w:rsidRPr="00E4412E">
        <w:rPr>
          <w:bCs/>
          <w:iCs/>
          <w:lang w:val="sr-Cyrl-CS"/>
        </w:rPr>
        <w:t xml:space="preserve"> </w:t>
      </w:r>
      <w:r w:rsidRPr="00E4412E">
        <w:rPr>
          <w:bCs/>
          <w:iCs/>
          <w:lang w:val="sr-Cyrl-CS"/>
        </w:rPr>
        <w:tab/>
      </w:r>
      <w:r w:rsidRPr="00E4412E">
        <w:rPr>
          <w:shd w:val="clear" w:color="auto" w:fill="FFFFFF"/>
          <w:lang w:val="sr-Cyrl-CS"/>
        </w:rPr>
        <w:t xml:space="preserve">Рок за извршавање обавеза из уговора је </w:t>
      </w:r>
      <w:r w:rsidRPr="00A30E0A">
        <w:rPr>
          <w:shd w:val="clear" w:color="auto" w:fill="FFFFFF"/>
          <w:lang w:val="sr-Cyrl-CS"/>
        </w:rPr>
        <w:t>75 (седамдесетпет) дана</w:t>
      </w:r>
      <w:r w:rsidRPr="00E4412E">
        <w:rPr>
          <w:shd w:val="clear" w:color="auto" w:fill="FFFFFF"/>
          <w:lang w:val="sr-Cyrl-CS"/>
        </w:rPr>
        <w:t xml:space="preserve"> од дана закључења уговора</w:t>
      </w:r>
      <w:r w:rsidRPr="00E4412E">
        <w:t>, о</w:t>
      </w:r>
      <w:r w:rsidRPr="00E4412E">
        <w:rPr>
          <w:rFonts w:eastAsia="TimesNewRoman"/>
        </w:rPr>
        <w:t xml:space="preserve">сим уколико наступе околности које се нису могле предвидети, </w:t>
      </w:r>
      <w:r w:rsidRPr="00E4412E">
        <w:rPr>
          <w:rFonts w:eastAsia="TimesNewRoman"/>
        </w:rPr>
        <w:lastRenderedPageBreak/>
        <w:t>односно чије се наступање није могло спречити, дакле које су настале независно од воље понуђача (виша сила).</w:t>
      </w:r>
    </w:p>
    <w:p w:rsidR="00786A86" w:rsidRPr="000D53FD" w:rsidRDefault="00786A86" w:rsidP="00763277">
      <w:pPr>
        <w:tabs>
          <w:tab w:val="left" w:pos="567"/>
        </w:tabs>
        <w:autoSpaceDE w:val="0"/>
        <w:autoSpaceDN w:val="0"/>
        <w:adjustRightInd w:val="0"/>
        <w:jc w:val="both"/>
        <w:rPr>
          <w:lang w:val="sr-Cyrl-CS"/>
        </w:rPr>
      </w:pPr>
    </w:p>
    <w:p w:rsidR="00786A86" w:rsidRPr="00AB6A39" w:rsidRDefault="00786A86" w:rsidP="00763277">
      <w:pPr>
        <w:tabs>
          <w:tab w:val="left" w:pos="567"/>
        </w:tabs>
        <w:autoSpaceDE w:val="0"/>
        <w:autoSpaceDN w:val="0"/>
        <w:adjustRightInd w:val="0"/>
        <w:jc w:val="both"/>
        <w:rPr>
          <w:b/>
          <w:iCs/>
          <w:lang w:val="sr-Cyrl-CS"/>
        </w:rPr>
      </w:pPr>
      <w:r>
        <w:rPr>
          <w:b/>
          <w:bCs/>
          <w:iCs/>
          <w:lang w:val="sr-Cyrl-CS"/>
        </w:rPr>
        <w:t>5.2</w:t>
      </w:r>
      <w:r>
        <w:rPr>
          <w:b/>
          <w:bCs/>
          <w:iCs/>
        </w:rPr>
        <w:t>5</w:t>
      </w:r>
      <w:r w:rsidRPr="00AB6A39">
        <w:rPr>
          <w:b/>
          <w:bCs/>
          <w:iCs/>
          <w:lang w:val="sr-Cyrl-CS"/>
        </w:rPr>
        <w:t xml:space="preserve">. </w:t>
      </w:r>
      <w:r w:rsidRPr="00AB6A39">
        <w:rPr>
          <w:b/>
          <w:iCs/>
          <w:lang w:val="sr-Cyrl-CS"/>
        </w:rPr>
        <w:t xml:space="preserve">МЕСТО </w:t>
      </w:r>
      <w:r>
        <w:rPr>
          <w:b/>
          <w:bCs/>
          <w:iCs/>
          <w:lang w:val="sr-Cyrl-CS"/>
        </w:rPr>
        <w:t>ИСПОРУКЕ И МОНТАЖЕ ДОБАРА</w:t>
      </w:r>
    </w:p>
    <w:p w:rsidR="00786A86" w:rsidRPr="00837F3C" w:rsidRDefault="00786A86" w:rsidP="00A30E0A">
      <w:pPr>
        <w:ind w:right="-90" w:firstLine="720"/>
        <w:jc w:val="both"/>
      </w:pPr>
      <w:r w:rsidRPr="00837F3C">
        <w:t>Понуђач је дужан да предметна добра испоручи и изврши монтажу истих</w:t>
      </w:r>
      <w:r>
        <w:rPr>
          <w:lang w:val="sr-Cyrl-CS"/>
        </w:rPr>
        <w:t xml:space="preserve"> на адресама датим у поглављу 3. </w:t>
      </w:r>
      <w:r w:rsidRPr="00BB7F3C">
        <w:rPr>
          <w:sz w:val="22"/>
          <w:szCs w:val="22"/>
          <w:lang w:val="sr-Cyrl-CS"/>
        </w:rPr>
        <w:t>ВРСТА, ТЕХНИЧКЕ КАРАКТЕРИСТИКЕ, КВАЛИТЕТ,КОЛИЧИНА, ОПИС,  РОК И МЕСТО ИСПОРУКЕ ДОБАРА</w:t>
      </w:r>
      <w:r>
        <w:rPr>
          <w:lang w:val="sr-Cyrl-CS"/>
        </w:rPr>
        <w:t>.</w:t>
      </w:r>
    </w:p>
    <w:p w:rsidR="00786A86" w:rsidRDefault="00786A86" w:rsidP="00763277">
      <w:pPr>
        <w:autoSpaceDE w:val="0"/>
        <w:autoSpaceDN w:val="0"/>
        <w:adjustRightInd w:val="0"/>
        <w:jc w:val="both"/>
        <w:rPr>
          <w:b/>
          <w:iCs/>
          <w:lang w:val="sr-Cyrl-CS"/>
        </w:rPr>
      </w:pPr>
    </w:p>
    <w:p w:rsidR="00786A86" w:rsidRPr="00AB2BFC" w:rsidRDefault="00786A86" w:rsidP="00763277">
      <w:pPr>
        <w:autoSpaceDE w:val="0"/>
        <w:autoSpaceDN w:val="0"/>
        <w:adjustRightInd w:val="0"/>
        <w:jc w:val="both"/>
        <w:rPr>
          <w:b/>
          <w:lang w:val="sr-Cyrl-CS"/>
        </w:rPr>
      </w:pPr>
      <w:r>
        <w:rPr>
          <w:b/>
          <w:iCs/>
          <w:lang w:val="sr-Cyrl-CS"/>
        </w:rPr>
        <w:t>5</w:t>
      </w:r>
      <w:r>
        <w:rPr>
          <w:b/>
          <w:iCs/>
          <w:lang w:val="ru-RU"/>
        </w:rPr>
        <w:t>.26</w:t>
      </w:r>
      <w:r w:rsidRPr="00AB6A39">
        <w:rPr>
          <w:b/>
          <w:iCs/>
          <w:lang w:val="ru-RU"/>
        </w:rPr>
        <w:t xml:space="preserve">. </w:t>
      </w:r>
      <w:r>
        <w:rPr>
          <w:b/>
          <w:lang w:val="sr-Cyrl-CS"/>
        </w:rPr>
        <w:t>ГАРАНЦИЈА</w:t>
      </w:r>
    </w:p>
    <w:p w:rsidR="00786A86" w:rsidRDefault="00786A86" w:rsidP="00E4412E">
      <w:pPr>
        <w:ind w:firstLine="720"/>
        <w:jc w:val="both"/>
        <w:rPr>
          <w:lang w:val="sr-Cyrl-CS"/>
        </w:rPr>
      </w:pPr>
      <w:r w:rsidRPr="00E4412E">
        <w:rPr>
          <w:lang w:val="sr-Cyrl-CS"/>
        </w:rPr>
        <w:t xml:space="preserve">Гарантни рок не може бити краћи од </w:t>
      </w:r>
      <w:r w:rsidRPr="00FC583D">
        <w:rPr>
          <w:lang w:val="sr-Cyrl-CS"/>
        </w:rPr>
        <w:t>36 месеци</w:t>
      </w:r>
      <w:r w:rsidRPr="00E4412E">
        <w:rPr>
          <w:lang w:val="sr-Cyrl-CS"/>
        </w:rPr>
        <w:t xml:space="preserve"> од дана испоруке и монтаже опреме за видео надзор и пуштања опреме у рад</w:t>
      </w:r>
      <w:r w:rsidRPr="00E4412E">
        <w:t>.</w:t>
      </w:r>
      <w:r w:rsidRPr="00E4412E">
        <w:rPr>
          <w:lang w:val="sr-Cyrl-CS"/>
        </w:rPr>
        <w:t xml:space="preserve"> У случају да Понуђач наведе краћи гарантни рок, његова понуда ће бити одбијена.</w:t>
      </w:r>
    </w:p>
    <w:p w:rsidR="00786A86" w:rsidRDefault="00786A86" w:rsidP="009D3CD2">
      <w:pPr>
        <w:pStyle w:val="Default"/>
        <w:ind w:firstLine="720"/>
        <w:jc w:val="both"/>
        <w:rPr>
          <w:sz w:val="23"/>
          <w:szCs w:val="23"/>
        </w:rPr>
      </w:pPr>
      <w:r>
        <w:rPr>
          <w:sz w:val="23"/>
          <w:szCs w:val="23"/>
        </w:rPr>
        <w:t xml:space="preserve">Обавеза је понуђача да у понуђеном гарантном року обезбеди сервис и одржавање предметних добара на следећи начин: </w:t>
      </w:r>
    </w:p>
    <w:p w:rsidR="00786A86" w:rsidRPr="00B80866" w:rsidRDefault="00786A86" w:rsidP="009D3CD2">
      <w:pPr>
        <w:pStyle w:val="Default"/>
        <w:jc w:val="both"/>
        <w:rPr>
          <w:sz w:val="23"/>
          <w:szCs w:val="23"/>
        </w:rPr>
      </w:pPr>
      <w:r w:rsidRPr="00A30E0A">
        <w:rPr>
          <w:lang w:val="sr-Cyrl-CS"/>
        </w:rPr>
        <w:t xml:space="preserve">- Понуђач мора да има сопствени </w:t>
      </w:r>
      <w:r w:rsidRPr="00BB7F3C">
        <w:rPr>
          <w:sz w:val="22"/>
          <w:szCs w:val="22"/>
        </w:rPr>
        <w:t>CALL CENTAR</w:t>
      </w:r>
      <w:r w:rsidRPr="00A30E0A">
        <w:t xml:space="preserve"> преко којег наручилац пријављује кварове, и добија техничку подршку у трајању гарантног рока</w:t>
      </w:r>
    </w:p>
    <w:p w:rsidR="00786A86" w:rsidRDefault="00786A86" w:rsidP="009D3CD2">
      <w:pPr>
        <w:pStyle w:val="Default"/>
        <w:jc w:val="both"/>
        <w:rPr>
          <w:sz w:val="23"/>
          <w:szCs w:val="23"/>
        </w:rPr>
      </w:pPr>
      <w:r>
        <w:rPr>
          <w:sz w:val="23"/>
          <w:szCs w:val="23"/>
        </w:rPr>
        <w:t xml:space="preserve">- </w:t>
      </w:r>
      <w:proofErr w:type="gramStart"/>
      <w:r>
        <w:rPr>
          <w:sz w:val="23"/>
          <w:szCs w:val="23"/>
        </w:rPr>
        <w:t>одржавање</w:t>
      </w:r>
      <w:proofErr w:type="gramEnd"/>
      <w:r>
        <w:rPr>
          <w:sz w:val="23"/>
          <w:szCs w:val="23"/>
        </w:rPr>
        <w:t xml:space="preserve"> опреме у сопственом техничком сервису или у објекту наручиоца; </w:t>
      </w:r>
    </w:p>
    <w:p w:rsidR="00786A86" w:rsidRDefault="00786A86" w:rsidP="009D3CD2">
      <w:pPr>
        <w:pStyle w:val="Default"/>
        <w:jc w:val="both"/>
        <w:rPr>
          <w:sz w:val="23"/>
          <w:szCs w:val="23"/>
        </w:rPr>
      </w:pPr>
      <w:r>
        <w:rPr>
          <w:sz w:val="23"/>
          <w:szCs w:val="23"/>
        </w:rPr>
        <w:t xml:space="preserve">- </w:t>
      </w:r>
      <w:proofErr w:type="gramStart"/>
      <w:r>
        <w:rPr>
          <w:sz w:val="23"/>
          <w:szCs w:val="23"/>
        </w:rPr>
        <w:t>сток</w:t>
      </w:r>
      <w:proofErr w:type="gramEnd"/>
      <w:r>
        <w:rPr>
          <w:sz w:val="23"/>
          <w:szCs w:val="23"/>
        </w:rPr>
        <w:t xml:space="preserve"> резервних делова за понуђену опрему; </w:t>
      </w:r>
    </w:p>
    <w:p w:rsidR="00786A86" w:rsidRDefault="00786A86" w:rsidP="009D3CD2">
      <w:pPr>
        <w:pStyle w:val="Default"/>
        <w:jc w:val="both"/>
        <w:rPr>
          <w:sz w:val="23"/>
          <w:szCs w:val="23"/>
        </w:rPr>
      </w:pPr>
      <w:r>
        <w:rPr>
          <w:sz w:val="23"/>
          <w:szCs w:val="23"/>
        </w:rPr>
        <w:t xml:space="preserve">- </w:t>
      </w:r>
      <w:proofErr w:type="gramStart"/>
      <w:r>
        <w:rPr>
          <w:sz w:val="23"/>
          <w:szCs w:val="23"/>
        </w:rPr>
        <w:t>да</w:t>
      </w:r>
      <w:proofErr w:type="gramEnd"/>
      <w:r>
        <w:rPr>
          <w:sz w:val="23"/>
          <w:szCs w:val="23"/>
        </w:rPr>
        <w:t xml:space="preserve"> у случају квара на испорученој опреми, представнику наручиоца у унутрашњој јединици у којој је опрема монтирана, до отклањања квара или замене опреме новом, уступи на коришћење опрему истих или бољих карактеристика; </w:t>
      </w:r>
    </w:p>
    <w:p w:rsidR="00786A86" w:rsidRDefault="00786A86" w:rsidP="009D3CD2">
      <w:pPr>
        <w:pStyle w:val="Default"/>
        <w:jc w:val="both"/>
        <w:rPr>
          <w:sz w:val="23"/>
          <w:szCs w:val="23"/>
        </w:rPr>
      </w:pPr>
      <w:r>
        <w:rPr>
          <w:sz w:val="23"/>
          <w:szCs w:val="23"/>
        </w:rPr>
        <w:t xml:space="preserve">- </w:t>
      </w:r>
      <w:proofErr w:type="gramStart"/>
      <w:r>
        <w:rPr>
          <w:sz w:val="23"/>
          <w:szCs w:val="23"/>
        </w:rPr>
        <w:t>да</w:t>
      </w:r>
      <w:proofErr w:type="gramEnd"/>
      <w:r>
        <w:rPr>
          <w:sz w:val="23"/>
          <w:szCs w:val="23"/>
        </w:rPr>
        <w:t xml:space="preserve"> се, у случају пријаве квара, одазове на позив наручиоца у року од 48 сати рачунајући од дана пријема позива (телефон, факс, електронским путем); </w:t>
      </w:r>
    </w:p>
    <w:p w:rsidR="00786A86" w:rsidRDefault="00786A86" w:rsidP="009D3CD2">
      <w:pPr>
        <w:pStyle w:val="Default"/>
        <w:jc w:val="both"/>
        <w:rPr>
          <w:sz w:val="23"/>
          <w:szCs w:val="23"/>
        </w:rPr>
      </w:pPr>
      <w:r>
        <w:rPr>
          <w:sz w:val="23"/>
          <w:szCs w:val="23"/>
        </w:rPr>
        <w:t xml:space="preserve">- </w:t>
      </w:r>
      <w:proofErr w:type="gramStart"/>
      <w:r>
        <w:rPr>
          <w:sz w:val="23"/>
          <w:szCs w:val="23"/>
        </w:rPr>
        <w:t>да</w:t>
      </w:r>
      <w:proofErr w:type="gramEnd"/>
      <w:r>
        <w:rPr>
          <w:sz w:val="23"/>
          <w:szCs w:val="23"/>
        </w:rPr>
        <w:t xml:space="preserve"> у случају да се квар не може отклонити у објекту наручиоца, изврши преузимање опреме и одношење у сервис; </w:t>
      </w:r>
    </w:p>
    <w:p w:rsidR="00786A86" w:rsidRDefault="00786A86" w:rsidP="009D3CD2">
      <w:pPr>
        <w:pStyle w:val="Default"/>
        <w:jc w:val="both"/>
        <w:rPr>
          <w:sz w:val="23"/>
          <w:szCs w:val="23"/>
        </w:rPr>
      </w:pPr>
      <w:r>
        <w:rPr>
          <w:sz w:val="23"/>
          <w:szCs w:val="23"/>
        </w:rPr>
        <w:t xml:space="preserve">- </w:t>
      </w:r>
      <w:proofErr w:type="gramStart"/>
      <w:r>
        <w:rPr>
          <w:sz w:val="23"/>
          <w:szCs w:val="23"/>
        </w:rPr>
        <w:t>да</w:t>
      </w:r>
      <w:proofErr w:type="gramEnd"/>
      <w:r>
        <w:rPr>
          <w:sz w:val="23"/>
          <w:szCs w:val="23"/>
        </w:rPr>
        <w:t xml:space="preserve"> после извршене поправке опрему врати и монтира на локацију наручиоца без икакве накнаде, у року од 3 (три) дана од дана преузимања; </w:t>
      </w:r>
    </w:p>
    <w:p w:rsidR="00786A86" w:rsidRDefault="00786A86" w:rsidP="009D3CD2">
      <w:pPr>
        <w:pStyle w:val="Default"/>
        <w:jc w:val="both"/>
        <w:rPr>
          <w:sz w:val="23"/>
          <w:szCs w:val="23"/>
        </w:rPr>
      </w:pPr>
      <w:r>
        <w:rPr>
          <w:sz w:val="23"/>
          <w:szCs w:val="23"/>
        </w:rPr>
        <w:t xml:space="preserve">- </w:t>
      </w:r>
      <w:proofErr w:type="gramStart"/>
      <w:r>
        <w:rPr>
          <w:sz w:val="23"/>
          <w:szCs w:val="23"/>
        </w:rPr>
        <w:t>да</w:t>
      </w:r>
      <w:proofErr w:type="gramEnd"/>
      <w:r>
        <w:rPr>
          <w:sz w:val="23"/>
          <w:szCs w:val="23"/>
        </w:rPr>
        <w:t xml:space="preserve"> уколико поправка не може бити извршена у року од 3 (три) радна дана од дана преузимања, за све време трајања сервисирања, наручиоцу уступи на коришћење опрему истих или бољих карактеристика; </w:t>
      </w:r>
    </w:p>
    <w:p w:rsidR="00786A86" w:rsidRPr="008C176D" w:rsidRDefault="00786A86" w:rsidP="00763277">
      <w:pPr>
        <w:autoSpaceDE w:val="0"/>
        <w:autoSpaceDN w:val="0"/>
        <w:adjustRightInd w:val="0"/>
        <w:jc w:val="both"/>
        <w:rPr>
          <w:lang w:val="sr-Cyrl-CS"/>
        </w:rPr>
      </w:pPr>
    </w:p>
    <w:p w:rsidR="00786A86" w:rsidRDefault="00786A86" w:rsidP="00763277">
      <w:pPr>
        <w:autoSpaceDE w:val="0"/>
        <w:autoSpaceDN w:val="0"/>
        <w:adjustRightInd w:val="0"/>
        <w:jc w:val="both"/>
        <w:rPr>
          <w:b/>
        </w:rPr>
      </w:pPr>
      <w:r>
        <w:rPr>
          <w:b/>
          <w:iCs/>
          <w:lang w:val="sr-Cyrl-CS"/>
        </w:rPr>
        <w:t>5</w:t>
      </w:r>
      <w:r w:rsidRPr="008C176D">
        <w:rPr>
          <w:b/>
          <w:iCs/>
          <w:lang w:val="ru-RU"/>
        </w:rPr>
        <w:t>.2</w:t>
      </w:r>
      <w:r>
        <w:rPr>
          <w:b/>
          <w:iCs/>
          <w:lang w:val="ru-RU"/>
        </w:rPr>
        <w:t>7</w:t>
      </w:r>
      <w:r w:rsidRPr="008C176D">
        <w:rPr>
          <w:b/>
          <w:iCs/>
          <w:lang w:val="ru-RU"/>
        </w:rPr>
        <w:t xml:space="preserve">. </w:t>
      </w:r>
      <w:r w:rsidRPr="008C176D">
        <w:rPr>
          <w:b/>
        </w:rPr>
        <w:t>РАЧУНСКА ПРОВЕРА ПОНУДЕ</w:t>
      </w:r>
    </w:p>
    <w:p w:rsidR="00786A86" w:rsidRDefault="00786A86" w:rsidP="00763277">
      <w:pPr>
        <w:autoSpaceDE w:val="0"/>
        <w:autoSpaceDN w:val="0"/>
        <w:adjustRightInd w:val="0"/>
        <w:ind w:firstLine="720"/>
        <w:jc w:val="both"/>
      </w:pPr>
      <w:r>
        <w:t>Наручилац може, уз сагласност понуђача, да изврши исправке рачунских грешака</w:t>
      </w:r>
      <w:r>
        <w:rPr>
          <w:lang w:val="sr-Cyrl-CS"/>
        </w:rPr>
        <w:t xml:space="preserve"> </w:t>
      </w:r>
      <w:r>
        <w:t>уочених приликом разматрања понуде по окончаном поступку отварања понуда.</w:t>
      </w:r>
    </w:p>
    <w:p w:rsidR="00786A86" w:rsidRDefault="00786A86" w:rsidP="00763277">
      <w:pPr>
        <w:autoSpaceDE w:val="0"/>
        <w:autoSpaceDN w:val="0"/>
        <w:adjustRightInd w:val="0"/>
        <w:ind w:firstLine="720"/>
        <w:jc w:val="both"/>
      </w:pPr>
      <w:r>
        <w:t>У случају разлике између јединичне и укупне цене, меродавна је јединична цена.</w:t>
      </w:r>
    </w:p>
    <w:p w:rsidR="00786A86" w:rsidRDefault="00786A86" w:rsidP="00763277">
      <w:pPr>
        <w:autoSpaceDE w:val="0"/>
        <w:autoSpaceDN w:val="0"/>
        <w:adjustRightInd w:val="0"/>
        <w:ind w:firstLine="720"/>
        <w:jc w:val="both"/>
        <w:rPr>
          <w:lang w:val="sr-Cyrl-CS"/>
        </w:rPr>
      </w:pPr>
      <w:r>
        <w:t>Ако се понуђач не сагласи са исправком рачунских грешака, наручилац ће његову</w:t>
      </w:r>
      <w:r>
        <w:rPr>
          <w:lang w:val="sr-Cyrl-CS"/>
        </w:rPr>
        <w:t xml:space="preserve"> </w:t>
      </w:r>
      <w:r>
        <w:t>понуду одбити као неприхватљиву.</w:t>
      </w:r>
    </w:p>
    <w:p w:rsidR="00786A86" w:rsidRPr="00FC583D" w:rsidRDefault="00786A86" w:rsidP="00763277">
      <w:pPr>
        <w:autoSpaceDE w:val="0"/>
        <w:autoSpaceDN w:val="0"/>
        <w:adjustRightInd w:val="0"/>
        <w:jc w:val="both"/>
        <w:rPr>
          <w:bCs/>
          <w:iCs/>
        </w:rPr>
      </w:pPr>
    </w:p>
    <w:p w:rsidR="00786A86" w:rsidRPr="00FC583D" w:rsidRDefault="00786A86" w:rsidP="00763277">
      <w:pPr>
        <w:tabs>
          <w:tab w:val="num" w:pos="284"/>
        </w:tabs>
        <w:jc w:val="both"/>
        <w:rPr>
          <w:b/>
          <w:bCs/>
          <w:iCs/>
          <w:lang w:val="sr-Cyrl-CS"/>
        </w:rPr>
      </w:pPr>
      <w:r w:rsidRPr="00FC583D">
        <w:rPr>
          <w:b/>
          <w:bCs/>
          <w:iCs/>
          <w:lang w:val="sr-Cyrl-CS"/>
        </w:rPr>
        <w:t xml:space="preserve">5.28. ОБАВЕЗАН ОБИЛАЗАК </w:t>
      </w:r>
      <w:r w:rsidR="00BB7F3C" w:rsidRPr="00BB7F3C">
        <w:rPr>
          <w:b/>
          <w:bCs/>
          <w:iCs/>
          <w:lang w:val="sr-Cyrl-CS"/>
        </w:rPr>
        <w:t>ТЕРЕНА</w:t>
      </w:r>
    </w:p>
    <w:p w:rsidR="00786A86" w:rsidRDefault="00786A86" w:rsidP="00CF5C43">
      <w:pPr>
        <w:autoSpaceDE w:val="0"/>
        <w:autoSpaceDN w:val="0"/>
        <w:adjustRightInd w:val="0"/>
        <w:ind w:firstLine="720"/>
        <w:contextualSpacing/>
        <w:jc w:val="both"/>
      </w:pPr>
      <w:r w:rsidRPr="00FC583D">
        <w:rPr>
          <w:lang w:val="sr-Cyrl-CS"/>
        </w:rPr>
        <w:t>Неопходно је да понуђач, који је преузео конкурсну документацију са Портала јавних набавки/интернет странице Наручиоца пре истека рока за подношење понуда, писаним путем закаже обилазак локација.</w:t>
      </w:r>
      <w:r w:rsidRPr="00CF5C43">
        <w:t xml:space="preserve"> </w:t>
      </w:r>
    </w:p>
    <w:p w:rsidR="00786A86" w:rsidRPr="00FC583D" w:rsidRDefault="00786A86" w:rsidP="00CF5C43">
      <w:pPr>
        <w:autoSpaceDE w:val="0"/>
        <w:autoSpaceDN w:val="0"/>
        <w:adjustRightInd w:val="0"/>
        <w:ind w:firstLine="720"/>
        <w:contextualSpacing/>
        <w:jc w:val="both"/>
        <w:rPr>
          <w:lang w:val="sr-Cyrl-CS"/>
        </w:rPr>
      </w:pPr>
      <w:r w:rsidRPr="00CF5C43">
        <w:rPr>
          <w:lang w:val="sr-Cyrl-CS"/>
        </w:rPr>
        <w:t>Контакт: Одсек за јавне набавке Управе градске општине Земун: е- mail: javne.nabavke@zemun.rs.</w:t>
      </w:r>
    </w:p>
    <w:p w:rsidR="00786A86" w:rsidRPr="00FC583D" w:rsidRDefault="00786A86" w:rsidP="00CF5C43">
      <w:pPr>
        <w:ind w:firstLine="720"/>
        <w:jc w:val="both"/>
        <w:rPr>
          <w:bCs/>
          <w:lang w:val="sr-Cyrl-CS"/>
        </w:rPr>
      </w:pPr>
      <w:r w:rsidRPr="00FC583D">
        <w:rPr>
          <w:bCs/>
          <w:lang w:val="sr-Cyrl-CS"/>
        </w:rPr>
        <w:t>Обилазак</w:t>
      </w:r>
      <w:r w:rsidRPr="00FC583D">
        <w:rPr>
          <w:bCs/>
          <w:lang w:val="sr-Latn-CS"/>
        </w:rPr>
        <w:t xml:space="preserve"> </w:t>
      </w:r>
      <w:r w:rsidRPr="00FC583D">
        <w:rPr>
          <w:bCs/>
        </w:rPr>
        <w:t>је</w:t>
      </w:r>
      <w:r w:rsidRPr="00FC583D">
        <w:rPr>
          <w:bCs/>
          <w:lang w:val="sr-Latn-CS"/>
        </w:rPr>
        <w:t xml:space="preserve"> могућ</w:t>
      </w:r>
      <w:r w:rsidRPr="00FC583D">
        <w:rPr>
          <w:bCs/>
          <w:lang w:val="sr-Cyrl-CS"/>
        </w:rPr>
        <w:t>е</w:t>
      </w:r>
      <w:r w:rsidRPr="00FC583D">
        <w:rPr>
          <w:bCs/>
          <w:lang w:val="sr-Latn-CS"/>
        </w:rPr>
        <w:t xml:space="preserve"> </w:t>
      </w:r>
      <w:r w:rsidRPr="00FC583D">
        <w:rPr>
          <w:bCs/>
          <w:lang w:val="sr-Cyrl-CS"/>
        </w:rPr>
        <w:t xml:space="preserve">заказати радним даном у времену од 08-14 часова. Уз захтев за обилазак терена понуђач је дужан да пошаље </w:t>
      </w:r>
      <w:r w:rsidRPr="00FC583D">
        <w:rPr>
          <w:lang w:val="sr-Cyrl-CS"/>
        </w:rPr>
        <w:t xml:space="preserve">потврду о запослењу лица које ће извршити обилазак издату на меморандуму понуђача, потписану и оверену од стране законског </w:t>
      </w:r>
      <w:r w:rsidRPr="00FC583D">
        <w:rPr>
          <w:lang w:val="sr-Cyrl-CS"/>
        </w:rPr>
        <w:lastRenderedPageBreak/>
        <w:t>заступника понуђача, копију важећег М обрасца запосленог или уговор о радном ангажовању, уколико то лице није запослен код понуђача.</w:t>
      </w:r>
    </w:p>
    <w:p w:rsidR="00786A86" w:rsidRPr="00BB7F3C" w:rsidRDefault="00786A86" w:rsidP="00DA6DE4">
      <w:pPr>
        <w:ind w:firstLine="720"/>
        <w:jc w:val="both"/>
        <w:rPr>
          <w:lang w:val="sr-Cyrl-CS"/>
        </w:rPr>
      </w:pPr>
      <w:r w:rsidRPr="00FC583D">
        <w:rPr>
          <w:bCs/>
          <w:lang w:val="sr-Cyrl-CS"/>
        </w:rPr>
        <w:t>Обилазак терена</w:t>
      </w:r>
      <w:r w:rsidRPr="00FC583D">
        <w:rPr>
          <w:bCs/>
          <w:lang w:val="sr-Latn-CS"/>
        </w:rPr>
        <w:t xml:space="preserve"> </w:t>
      </w:r>
      <w:r w:rsidRPr="00FC583D">
        <w:rPr>
          <w:bCs/>
        </w:rPr>
        <w:t xml:space="preserve">је могуће извршити </w:t>
      </w:r>
      <w:r w:rsidRPr="00DA6DE4">
        <w:rPr>
          <w:bCs/>
        </w:rPr>
        <w:t>четвртком и петком од 10-15 часова,</w:t>
      </w:r>
      <w:r w:rsidRPr="00FC583D">
        <w:rPr>
          <w:bCs/>
        </w:rPr>
        <w:t xml:space="preserve"> а обиласку </w:t>
      </w:r>
      <w:r w:rsidRPr="00FC583D">
        <w:rPr>
          <w:bCs/>
          <w:lang w:val="sr-Cyrl-CS"/>
        </w:rPr>
        <w:t xml:space="preserve">ће присуствовати </w:t>
      </w:r>
      <w:r w:rsidRPr="00FC583D">
        <w:rPr>
          <w:bCs/>
          <w:lang w:val="sr-Latn-CS"/>
        </w:rPr>
        <w:t xml:space="preserve">представник </w:t>
      </w:r>
      <w:r w:rsidRPr="00FC583D">
        <w:rPr>
          <w:bCs/>
          <w:lang w:val="sr-Cyrl-CS"/>
        </w:rPr>
        <w:t>Наручиоца и представник п</w:t>
      </w:r>
      <w:r w:rsidRPr="00FC583D">
        <w:rPr>
          <w:bCs/>
          <w:lang w:val="sr-Latn-CS"/>
        </w:rPr>
        <w:t>онуђача</w:t>
      </w:r>
      <w:r w:rsidRPr="00FC583D">
        <w:rPr>
          <w:bCs/>
          <w:lang w:val="sr-Cyrl-CS"/>
        </w:rPr>
        <w:t>.</w:t>
      </w:r>
      <w:r w:rsidRPr="00FC583D">
        <w:rPr>
          <w:bCs/>
          <w:lang w:val="sr-Latn-CS"/>
        </w:rPr>
        <w:t xml:space="preserve"> </w:t>
      </w:r>
      <w:r w:rsidRPr="00BB7F3C">
        <w:rPr>
          <w:lang w:val="sr-Cyrl-CS"/>
        </w:rPr>
        <w:t xml:space="preserve">Обилазак терена је </w:t>
      </w:r>
      <w:r w:rsidRPr="00BB7F3C">
        <w:t xml:space="preserve">обавезан – елиминациони услов. Понуђачи који </w:t>
      </w:r>
      <w:r w:rsidRPr="00BB7F3C">
        <w:rPr>
          <w:lang w:val="sr-Cyrl-CS"/>
        </w:rPr>
        <w:t>обиђу терен</w:t>
      </w:r>
      <w:r w:rsidRPr="00BB7F3C">
        <w:t xml:space="preserve"> у заказаном термину добиће потврду потписану од стране </w:t>
      </w:r>
      <w:r w:rsidRPr="00BB7F3C">
        <w:rPr>
          <w:bCs/>
          <w:lang w:val="sr-Latn-CS"/>
        </w:rPr>
        <w:t>представника</w:t>
      </w:r>
      <w:r w:rsidRPr="00BB7F3C">
        <w:t xml:space="preserve"> Наручиоца коју су обавезни да приложе у понуди</w:t>
      </w:r>
      <w:r w:rsidRPr="00BB7F3C">
        <w:rPr>
          <w:lang w:val="sr-Cyrl-CS"/>
        </w:rPr>
        <w:t xml:space="preserve"> (</w:t>
      </w:r>
      <w:r w:rsidRPr="00BB7F3C">
        <w:t xml:space="preserve">Образац – </w:t>
      </w:r>
      <w:r w:rsidR="00BB7F3C" w:rsidRPr="00BB7F3C">
        <w:rPr>
          <w:lang w:val="sr-Cyrl-RS"/>
        </w:rPr>
        <w:t>потврда</w:t>
      </w:r>
      <w:r w:rsidRPr="00BB7F3C">
        <w:t xml:space="preserve"> о обиласку </w:t>
      </w:r>
      <w:r w:rsidR="00BB7F3C" w:rsidRPr="00BB7F3C">
        <w:t>терена</w:t>
      </w:r>
      <w:r w:rsidRPr="00BB7F3C">
        <w:rPr>
          <w:lang w:val="sr-Cyrl-CS"/>
        </w:rPr>
        <w:t>)</w:t>
      </w:r>
      <w:r w:rsidRPr="00BB7F3C">
        <w:t>.</w:t>
      </w:r>
      <w:r w:rsidR="00BB7F3C" w:rsidRPr="00BB7F3C">
        <w:t xml:space="preserve"> Потврда о обиласку терена</w:t>
      </w:r>
      <w:r w:rsidR="00BB7F3C" w:rsidRPr="00BB7F3C">
        <w:rPr>
          <w:lang w:val="sr-Cyrl-RS"/>
        </w:rPr>
        <w:t xml:space="preserve"> је </w:t>
      </w:r>
      <w:r w:rsidR="00BB7F3C" w:rsidRPr="00BB7F3C">
        <w:t>саставни део понуде, у супротном, понуда се сматра неприхватљивом.</w:t>
      </w:r>
    </w:p>
    <w:p w:rsidR="00786A86" w:rsidRPr="00FC583D" w:rsidRDefault="00786A86" w:rsidP="00DA6DE4">
      <w:pPr>
        <w:ind w:firstLine="720"/>
        <w:jc w:val="both"/>
        <w:rPr>
          <w:lang w:val="sr-Cyrl-CS"/>
        </w:rPr>
      </w:pPr>
      <w:r w:rsidRPr="00FC583D">
        <w:t xml:space="preserve">Приликом обиласка понуђачи су дужни да се детаљно упознају са стањем предметних објеката, комуникационе мреже и рачунарске инфраструктуре наручиоца, да сагледају обавезе предвиђене конкурсном документацијом и да на основу извршеног увида </w:t>
      </w:r>
      <w:r w:rsidRPr="00FC583D">
        <w:rPr>
          <w:lang w:val="sr-Cyrl-CS"/>
        </w:rPr>
        <w:t>припреме</w:t>
      </w:r>
      <w:r w:rsidRPr="00FC583D">
        <w:t xml:space="preserve"> понуд</w:t>
      </w:r>
      <w:r w:rsidRPr="00FC583D">
        <w:rPr>
          <w:lang w:val="sr-Cyrl-CS"/>
        </w:rPr>
        <w:t>у</w:t>
      </w:r>
      <w:r w:rsidRPr="00FC583D">
        <w:t xml:space="preserve">. Трошкове обиласка сноси понуђач. </w:t>
      </w:r>
    </w:p>
    <w:p w:rsidR="00786A86" w:rsidRPr="00FC583D" w:rsidRDefault="00786A86" w:rsidP="00DA6DE4">
      <w:pPr>
        <w:ind w:firstLine="720"/>
        <w:jc w:val="both"/>
        <w:rPr>
          <w:b/>
          <w:lang w:val="sr-Cyrl-CS"/>
        </w:rPr>
      </w:pPr>
      <w:r w:rsidRPr="00FC583D">
        <w:rPr>
          <w:lang w:val="sr-Cyrl-CS"/>
        </w:rPr>
        <w:t xml:space="preserve">Оригинал потврде о запослењу издата на меморандуму понуђача, потписана и оверена од стране законског заступника понуђача, </w:t>
      </w:r>
      <w:r w:rsidRPr="00DA6DE4">
        <w:rPr>
          <w:lang w:val="sr-Cyrl-CS"/>
        </w:rPr>
        <w:t>копија важећег М обрасца запосленог</w:t>
      </w:r>
      <w:r w:rsidRPr="00FC583D">
        <w:rPr>
          <w:lang w:val="sr-Cyrl-CS"/>
        </w:rPr>
        <w:t xml:space="preserve"> или копија уговора о радном ангажовању, уколико то лице није запослен код понуђача, се предају овлашћеном представнику Наручиоца пре почетка заказаног обиласка. Без ових докумената заказани обилазак неће бити могуће извршити.</w:t>
      </w:r>
    </w:p>
    <w:p w:rsidR="00786A86" w:rsidRDefault="00786A86" w:rsidP="00763277">
      <w:pPr>
        <w:tabs>
          <w:tab w:val="num" w:pos="284"/>
        </w:tabs>
        <w:jc w:val="both"/>
        <w:rPr>
          <w:b/>
          <w:bCs/>
          <w:iCs/>
          <w:lang w:val="sr-Cyrl-CS"/>
        </w:rPr>
      </w:pPr>
      <w:r>
        <w:rPr>
          <w:b/>
          <w:bCs/>
          <w:iCs/>
          <w:lang w:val="sr-Cyrl-CS"/>
        </w:rPr>
        <w:t xml:space="preserve"> </w:t>
      </w:r>
    </w:p>
    <w:p w:rsidR="00786A86" w:rsidRDefault="00786A86" w:rsidP="00763277">
      <w:pPr>
        <w:tabs>
          <w:tab w:val="num" w:pos="284"/>
        </w:tabs>
        <w:jc w:val="both"/>
        <w:rPr>
          <w:b/>
          <w:iCs/>
          <w:lang w:val="ru-RU"/>
        </w:rPr>
      </w:pPr>
      <w:r>
        <w:rPr>
          <w:b/>
          <w:bCs/>
          <w:iCs/>
          <w:lang w:val="sr-Cyrl-CS"/>
        </w:rPr>
        <w:t>5.</w:t>
      </w:r>
      <w:r>
        <w:rPr>
          <w:b/>
          <w:bCs/>
          <w:iCs/>
        </w:rPr>
        <w:t>29</w:t>
      </w:r>
      <w:r w:rsidRPr="00AB6A39">
        <w:rPr>
          <w:b/>
          <w:bCs/>
          <w:iCs/>
          <w:lang w:val="sr-Cyrl-CS"/>
        </w:rPr>
        <w:t>.</w:t>
      </w:r>
      <w:r w:rsidRPr="00AB6A39">
        <w:rPr>
          <w:b/>
          <w:bCs/>
          <w:iCs/>
          <w:color w:val="FF0000"/>
          <w:lang w:val="sr-Cyrl-CS"/>
        </w:rPr>
        <w:t xml:space="preserve"> </w:t>
      </w:r>
      <w:r w:rsidRPr="00AB6A39">
        <w:rPr>
          <w:b/>
          <w:iCs/>
          <w:lang w:val="ru-RU"/>
        </w:rPr>
        <w:t xml:space="preserve">ДОДАТНА ОБЈАШЊЕЊА ОД ПОНУЂАЧА </w:t>
      </w:r>
    </w:p>
    <w:p w:rsidR="00786A86" w:rsidRPr="00AB6A39" w:rsidRDefault="00786A86" w:rsidP="00763277">
      <w:pPr>
        <w:tabs>
          <w:tab w:val="num" w:pos="284"/>
        </w:tabs>
        <w:jc w:val="both"/>
        <w:rPr>
          <w:b/>
          <w:iCs/>
          <w:lang w:val="ru-RU"/>
        </w:rPr>
      </w:pPr>
    </w:p>
    <w:p w:rsidR="00786A86" w:rsidRPr="00F52F27" w:rsidRDefault="00786A86" w:rsidP="00763277">
      <w:pPr>
        <w:autoSpaceDE w:val="0"/>
        <w:autoSpaceDN w:val="0"/>
        <w:adjustRightInd w:val="0"/>
        <w:ind w:firstLine="720"/>
        <w:jc w:val="both"/>
        <w:rPr>
          <w:bCs/>
          <w:iCs/>
          <w:lang w:val="sr-Cyrl-CS"/>
        </w:rPr>
      </w:pPr>
      <w:r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786A86" w:rsidRDefault="00786A86" w:rsidP="00763277">
      <w:pPr>
        <w:autoSpaceDE w:val="0"/>
        <w:autoSpaceDN w:val="0"/>
        <w:adjustRightInd w:val="0"/>
        <w:ind w:firstLine="720"/>
        <w:jc w:val="both"/>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86A86" w:rsidRPr="008E5394" w:rsidRDefault="00786A86" w:rsidP="00763277">
      <w:pPr>
        <w:autoSpaceDE w:val="0"/>
        <w:autoSpaceDN w:val="0"/>
        <w:adjustRightInd w:val="0"/>
        <w:ind w:firstLine="720"/>
        <w:jc w:val="both"/>
        <w:rPr>
          <w:bCs/>
          <w:iCs/>
        </w:rPr>
      </w:pPr>
      <w:r w:rsidRPr="001C1462">
        <w:t xml:space="preserve">Наручилац може да затражи од понуђача да изврши презентацију понуђеног решења система видео надзора као и да појасни своје идејно решење, </w:t>
      </w:r>
      <w:proofErr w:type="gramStart"/>
      <w:r w:rsidRPr="001C1462">
        <w:t>а  којем</w:t>
      </w:r>
      <w:proofErr w:type="gramEnd"/>
      <w:r w:rsidRPr="001C1462">
        <w:t xml:space="preserve"> ће понуђач доказати да понуђено решење у потпуности одговара траженим техничким спецификацијама и да је технички изводљиво.</w:t>
      </w:r>
    </w:p>
    <w:p w:rsidR="00786A86" w:rsidRPr="00F52F27" w:rsidRDefault="00786A86" w:rsidP="00763277">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786A86" w:rsidRPr="00F14FEA" w:rsidRDefault="00786A86" w:rsidP="00763277">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786A86" w:rsidRPr="00F14FEA" w:rsidRDefault="00786A86" w:rsidP="00763277">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786A86" w:rsidRDefault="00786A86" w:rsidP="00763277">
      <w:pPr>
        <w:ind w:firstLine="720"/>
        <w:jc w:val="both"/>
        <w:rPr>
          <w:bCs/>
          <w:i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p>
    <w:p w:rsidR="00BB7F3C" w:rsidRDefault="00BB7F3C" w:rsidP="00763277">
      <w:pPr>
        <w:ind w:firstLine="720"/>
        <w:jc w:val="both"/>
        <w:rPr>
          <w:b/>
          <w:bCs/>
          <w:lang w:val="sr-Cyrl-CS"/>
        </w:rPr>
      </w:pPr>
    </w:p>
    <w:p w:rsidR="00786A86" w:rsidRPr="00901655" w:rsidRDefault="00786A86" w:rsidP="00763277">
      <w:pPr>
        <w:tabs>
          <w:tab w:val="left" w:pos="567"/>
        </w:tabs>
        <w:autoSpaceDE w:val="0"/>
        <w:autoSpaceDN w:val="0"/>
        <w:adjustRightInd w:val="0"/>
        <w:jc w:val="both"/>
        <w:rPr>
          <w:b/>
          <w:bCs/>
          <w:lang w:val="sr-Cyrl-CS"/>
        </w:rPr>
      </w:pPr>
      <w:r>
        <w:rPr>
          <w:b/>
          <w:bCs/>
          <w:lang w:val="sr-Cyrl-CS"/>
        </w:rPr>
        <w:t>5</w:t>
      </w:r>
      <w:r w:rsidRPr="00C43D7B">
        <w:rPr>
          <w:b/>
          <w:bCs/>
          <w:lang w:val="sr-Cyrl-CS"/>
        </w:rPr>
        <w:t>.3</w:t>
      </w:r>
      <w:r>
        <w:rPr>
          <w:b/>
          <w:bCs/>
        </w:rPr>
        <w:t>0</w:t>
      </w:r>
      <w:r w:rsidRPr="00901655">
        <w:rPr>
          <w:b/>
          <w:bCs/>
        </w:rPr>
        <w:t xml:space="preserve">. </w:t>
      </w:r>
      <w:r w:rsidRPr="00901655">
        <w:rPr>
          <w:b/>
          <w:bCs/>
          <w:lang w:val="sr-Cyrl-CS"/>
        </w:rPr>
        <w:t>КРИТЕРИЈУМ ЗА ОЦЕЊИВАЊЕ ПОНУДЕ</w:t>
      </w:r>
    </w:p>
    <w:p w:rsidR="00786A86" w:rsidRDefault="00786A86" w:rsidP="00763277">
      <w:pPr>
        <w:autoSpaceDE w:val="0"/>
        <w:autoSpaceDN w:val="0"/>
        <w:adjustRightInd w:val="0"/>
        <w:jc w:val="both"/>
      </w:pPr>
      <w:r w:rsidRPr="00901655">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DD0C2D">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w:t>
      </w:r>
      <w:r w:rsidRPr="00901655">
        <w:t>.</w:t>
      </w:r>
    </w:p>
    <w:p w:rsidR="00786A86" w:rsidRPr="002614FA" w:rsidRDefault="00786A86" w:rsidP="00763277">
      <w:pPr>
        <w:autoSpaceDE w:val="0"/>
        <w:autoSpaceDN w:val="0"/>
        <w:adjustRightInd w:val="0"/>
        <w:ind w:firstLine="708"/>
        <w:jc w:val="both"/>
      </w:pPr>
    </w:p>
    <w:p w:rsidR="00786A86" w:rsidRDefault="00786A86" w:rsidP="00763277">
      <w:pPr>
        <w:autoSpaceDE w:val="0"/>
        <w:autoSpaceDN w:val="0"/>
        <w:adjustRightInd w:val="0"/>
        <w:jc w:val="both"/>
        <w:rPr>
          <w:b/>
          <w:bCs/>
          <w:iCs/>
          <w:lang w:val="sr-Cyrl-CS"/>
        </w:rPr>
      </w:pPr>
      <w:r>
        <w:rPr>
          <w:b/>
          <w:bCs/>
          <w:iCs/>
        </w:rPr>
        <w:lastRenderedPageBreak/>
        <w:t>5</w:t>
      </w:r>
      <w:r w:rsidRPr="00F14FEA">
        <w:rPr>
          <w:b/>
          <w:bCs/>
          <w:iCs/>
          <w:lang w:val="sr-Cyrl-CS"/>
        </w:rPr>
        <w:t>.3</w:t>
      </w:r>
      <w:r>
        <w:rPr>
          <w:b/>
          <w:bCs/>
          <w:iCs/>
          <w:lang w:val="sr-Cyrl-CS"/>
        </w:rPr>
        <w:t>1</w:t>
      </w:r>
      <w:r w:rsidRPr="00F14FEA">
        <w:rPr>
          <w:b/>
          <w:bCs/>
          <w:iCs/>
          <w:lang w:val="sr-Cyrl-CS"/>
        </w:rPr>
        <w:t xml:space="preserve">. </w:t>
      </w:r>
      <w:r w:rsidRPr="00AB2BFC">
        <w:rPr>
          <w:b/>
          <w:bCs/>
          <w:iCs/>
          <w:lang w:val="sr-Cyrl-CS"/>
        </w:rPr>
        <w:t>КРИТЕРИЈУМ НА ОСНОВУ КОГА ЋЕ НАРУЧИЛАЦ ИЗВРШИТИ ДОДЕЛУ УГОВОРА У СИТУАЦИЈИ КАДА ПОСТОЈЕ ДВЕ ИЛИ ВИШЕ ПОНУДА СА ИСТОМ ПОНУЋЕНОМ ЦЕНОМ</w:t>
      </w:r>
      <w:r w:rsidRPr="00F14FEA">
        <w:rPr>
          <w:b/>
          <w:bCs/>
          <w:iCs/>
          <w:lang w:val="sr-Cyrl-CS"/>
        </w:rPr>
        <w:t xml:space="preserve"> </w:t>
      </w:r>
    </w:p>
    <w:p w:rsidR="00786A86" w:rsidRPr="001C1462" w:rsidRDefault="00786A86" w:rsidP="00763277">
      <w:pPr>
        <w:autoSpaceDE w:val="0"/>
        <w:autoSpaceDN w:val="0"/>
        <w:adjustRightInd w:val="0"/>
        <w:ind w:firstLine="720"/>
        <w:jc w:val="both"/>
        <w:rPr>
          <w:bCs/>
          <w:iCs/>
        </w:rPr>
      </w:pPr>
      <w:r w:rsidRPr="00F14FEA">
        <w:rPr>
          <w:bCs/>
          <w:iCs/>
          <w:lang w:val="sr-Cyrl-CS"/>
        </w:rPr>
        <w:t>Критеријум на основу кога ће наручилац извршити доделу уговора у ситуацији када постоје две или више понуда са истом пону</w:t>
      </w:r>
      <w:r>
        <w:rPr>
          <w:bCs/>
          <w:iCs/>
          <w:lang w:val="sr-Cyrl-CS"/>
        </w:rPr>
        <w:t>ђ</w:t>
      </w:r>
      <w:r w:rsidRPr="00F14FEA">
        <w:rPr>
          <w:bCs/>
          <w:iCs/>
          <w:lang w:val="sr-Cyrl-CS"/>
        </w:rPr>
        <w:t xml:space="preserve">еном ценом јесте </w:t>
      </w:r>
      <w:r>
        <w:rPr>
          <w:bCs/>
          <w:iCs/>
          <w:lang w:val="sr-Cyrl-CS"/>
        </w:rPr>
        <w:t xml:space="preserve">гарантни </w:t>
      </w:r>
      <w:r w:rsidRPr="000A32C3">
        <w:rPr>
          <w:bCs/>
          <w:iCs/>
          <w:lang w:val="sr-Cyrl-CS"/>
        </w:rPr>
        <w:t>рок</w:t>
      </w:r>
      <w:r w:rsidRPr="00F14FEA">
        <w:rPr>
          <w:bCs/>
          <w:iCs/>
          <w:lang w:val="sr-Cyrl-CS"/>
        </w:rPr>
        <w:t xml:space="preserve"> тј. као најповољнија биће изабрана понуда оног понуђача </w:t>
      </w:r>
      <w:r w:rsidRPr="00D80DAB">
        <w:rPr>
          <w:bCs/>
          <w:iCs/>
          <w:lang w:val="sr-Cyrl-CS"/>
        </w:rPr>
        <w:t xml:space="preserve">који је понудио </w:t>
      </w:r>
      <w:r>
        <w:t xml:space="preserve">који је понудио дужи </w:t>
      </w:r>
      <w:r>
        <w:rPr>
          <w:bCs/>
          <w:iCs/>
          <w:lang w:val="sr-Cyrl-CS"/>
        </w:rPr>
        <w:t>гарантни</w:t>
      </w:r>
      <w:r>
        <w:t xml:space="preserve"> рок</w:t>
      </w:r>
      <w:r>
        <w:rPr>
          <w:bCs/>
          <w:iCs/>
          <w:lang w:val="sr-Cyrl-CS"/>
        </w:rPr>
        <w:t xml:space="preserve">, у случају да је и тај критеријум исти </w:t>
      </w:r>
      <w:r w:rsidRPr="001C1462">
        <w:rPr>
          <w:bCs/>
          <w:iCs/>
          <w:lang w:val="sr-Cyrl-CS"/>
        </w:rPr>
        <w:t>као најповољнија биће изабрана понуда оног понуђача који је понудио</w:t>
      </w:r>
      <w:r w:rsidRPr="001C1462">
        <w:rPr>
          <w:b/>
          <w:bCs/>
          <w:iCs/>
          <w:sz w:val="28"/>
          <w:szCs w:val="28"/>
          <w:lang w:val="sr-Cyrl-CS"/>
        </w:rPr>
        <w:t xml:space="preserve"> </w:t>
      </w:r>
      <w:r w:rsidRPr="001C1462">
        <w:rPr>
          <w:sz w:val="23"/>
          <w:szCs w:val="23"/>
        </w:rPr>
        <w:t xml:space="preserve"> „краћи рок испоруке и монтаже</w:t>
      </w:r>
      <w:r>
        <w:rPr>
          <w:sz w:val="23"/>
          <w:szCs w:val="23"/>
        </w:rPr>
        <w:t>“ предметних добара.</w:t>
      </w:r>
    </w:p>
    <w:p w:rsidR="00786A86" w:rsidRPr="003F5F9E" w:rsidRDefault="00786A86" w:rsidP="00763277">
      <w:pPr>
        <w:autoSpaceDE w:val="0"/>
        <w:autoSpaceDN w:val="0"/>
        <w:adjustRightInd w:val="0"/>
        <w:ind w:firstLine="720"/>
        <w:jc w:val="both"/>
      </w:pPr>
    </w:p>
    <w:p w:rsidR="00786A86" w:rsidRPr="00F14FEA" w:rsidRDefault="00786A86" w:rsidP="00763277">
      <w:pPr>
        <w:autoSpaceDE w:val="0"/>
        <w:autoSpaceDN w:val="0"/>
        <w:adjustRightInd w:val="0"/>
        <w:jc w:val="both"/>
        <w:rPr>
          <w:b/>
          <w:lang w:val="sr-Cyrl-CS"/>
        </w:rPr>
      </w:pPr>
      <w:r>
        <w:rPr>
          <w:b/>
        </w:rPr>
        <w:t>5</w:t>
      </w:r>
      <w:r w:rsidRPr="00F14FEA">
        <w:rPr>
          <w:b/>
          <w:lang w:val="sr-Cyrl-CS"/>
        </w:rPr>
        <w:t>.3</w:t>
      </w:r>
      <w:r>
        <w:rPr>
          <w:b/>
          <w:lang w:val="sr-Cyrl-CS"/>
        </w:rPr>
        <w:t>2. ОБАВЕШТАВАЊЕ ПОНУЂАЧА</w:t>
      </w:r>
    </w:p>
    <w:p w:rsidR="00786A86" w:rsidRDefault="00786A86" w:rsidP="00763277">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BB7F3C" w:rsidRPr="00AB6A39" w:rsidRDefault="00BB7F3C" w:rsidP="00763277">
      <w:pPr>
        <w:spacing w:after="120"/>
        <w:jc w:val="both"/>
        <w:rPr>
          <w:bCs/>
          <w:iCs/>
          <w:lang w:val="sr-Cyrl-CS"/>
        </w:rPr>
      </w:pPr>
    </w:p>
    <w:p w:rsidR="00786A86" w:rsidRPr="00F14FEA" w:rsidRDefault="00786A86" w:rsidP="00763277">
      <w:pPr>
        <w:autoSpaceDE w:val="0"/>
        <w:autoSpaceDN w:val="0"/>
        <w:adjustRightInd w:val="0"/>
        <w:jc w:val="both"/>
        <w:rPr>
          <w:b/>
          <w:lang w:val="sr-Cyrl-CS"/>
        </w:rPr>
      </w:pPr>
      <w:r>
        <w:rPr>
          <w:b/>
        </w:rPr>
        <w:t>5</w:t>
      </w:r>
      <w:r w:rsidRPr="00F14FEA">
        <w:rPr>
          <w:b/>
          <w:lang w:val="sr-Cyrl-CS"/>
        </w:rPr>
        <w:t>.3</w:t>
      </w:r>
      <w:r>
        <w:rPr>
          <w:b/>
          <w:lang w:val="sr-Cyrl-CS"/>
        </w:rPr>
        <w:t>3</w:t>
      </w:r>
      <w:r w:rsidRPr="00F14FEA">
        <w:rPr>
          <w:b/>
          <w:lang w:val="sr-Cyrl-CS"/>
        </w:rPr>
        <w:t xml:space="preserve">. ЗАКЉУЧЕЊЕ УГОВОРА </w:t>
      </w:r>
    </w:p>
    <w:p w:rsidR="00786A86" w:rsidRPr="00F14FEA" w:rsidRDefault="00786A86" w:rsidP="00763277">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786A86" w:rsidRPr="00F14FEA" w:rsidRDefault="00786A86" w:rsidP="00763277">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786A86" w:rsidRPr="00F14FEA" w:rsidRDefault="00786A86" w:rsidP="00763277">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786A86" w:rsidRDefault="00786A86" w:rsidP="00763277">
      <w:pPr>
        <w:autoSpaceDE w:val="0"/>
        <w:autoSpaceDN w:val="0"/>
        <w:adjustRightInd w:val="0"/>
        <w:ind w:firstLine="720"/>
        <w:jc w:val="both"/>
        <w:rPr>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p>
    <w:p w:rsidR="00BB7F3C" w:rsidRDefault="00BB7F3C" w:rsidP="00763277">
      <w:pPr>
        <w:autoSpaceDE w:val="0"/>
        <w:autoSpaceDN w:val="0"/>
        <w:adjustRightInd w:val="0"/>
        <w:ind w:firstLine="720"/>
        <w:jc w:val="both"/>
        <w:rPr>
          <w:b/>
          <w:bCs/>
          <w:iCs/>
          <w:lang w:val="sr-Cyrl-CS"/>
        </w:rPr>
      </w:pPr>
    </w:p>
    <w:p w:rsidR="00786A86" w:rsidRPr="00AB6A39" w:rsidRDefault="00786A86" w:rsidP="00763277">
      <w:pPr>
        <w:jc w:val="both"/>
        <w:rPr>
          <w:b/>
          <w:bCs/>
          <w:iCs/>
          <w:lang w:val="sr-Cyrl-CS"/>
        </w:rPr>
      </w:pPr>
      <w:r>
        <w:rPr>
          <w:b/>
          <w:bCs/>
          <w:iCs/>
        </w:rPr>
        <w:t>5</w:t>
      </w:r>
      <w:r>
        <w:rPr>
          <w:b/>
          <w:bCs/>
          <w:iCs/>
          <w:lang w:val="sr-Cyrl-CS"/>
        </w:rPr>
        <w:t>.34</w:t>
      </w:r>
      <w:r w:rsidRPr="00AB6A39">
        <w:rPr>
          <w:b/>
          <w:bCs/>
          <w:iCs/>
          <w:lang w:val="sr-Cyrl-CS"/>
        </w:rPr>
        <w:t>. ОДУСТАЈАЊЕ ОД ЈАВНЕ НАБАВКЕ</w:t>
      </w:r>
    </w:p>
    <w:p w:rsidR="00786A86" w:rsidRPr="00F14FEA" w:rsidRDefault="00786A86" w:rsidP="00763277">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786A86" w:rsidRDefault="00786A86" w:rsidP="00763277">
      <w:pPr>
        <w:ind w:firstLine="720"/>
        <w:jc w:val="both"/>
        <w:rPr>
          <w:bCs/>
          <w:iCs/>
          <w:lang w:val="sr-Cyrl-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BB7F3C" w:rsidRPr="00C25C1E" w:rsidRDefault="00BB7F3C" w:rsidP="00763277">
      <w:pPr>
        <w:ind w:firstLine="720"/>
        <w:jc w:val="both"/>
        <w:rPr>
          <w:bCs/>
          <w:iCs/>
        </w:rPr>
      </w:pPr>
    </w:p>
    <w:p w:rsidR="00786A86" w:rsidRPr="00AB6A39" w:rsidRDefault="00786A86" w:rsidP="00763277">
      <w:pPr>
        <w:autoSpaceDE w:val="0"/>
        <w:autoSpaceDN w:val="0"/>
        <w:adjustRightInd w:val="0"/>
        <w:jc w:val="both"/>
        <w:rPr>
          <w:b/>
          <w:bCs/>
          <w:lang w:val="ru-RU"/>
        </w:rPr>
      </w:pPr>
      <w:r>
        <w:rPr>
          <w:b/>
          <w:bCs/>
        </w:rPr>
        <w:t>5</w:t>
      </w:r>
      <w:r>
        <w:rPr>
          <w:b/>
          <w:bCs/>
          <w:lang w:val="ru-RU"/>
        </w:rPr>
        <w:t>.35</w:t>
      </w:r>
      <w:r w:rsidRPr="00AB6A39">
        <w:rPr>
          <w:b/>
          <w:bCs/>
          <w:lang w:val="ru-RU"/>
        </w:rPr>
        <w:t>. ЗАШТИТА ПРАВА ПОНУЂАЧА</w:t>
      </w:r>
    </w:p>
    <w:p w:rsidR="00786A86" w:rsidRPr="00AB6A39" w:rsidRDefault="00786A86" w:rsidP="00763277">
      <w:pPr>
        <w:autoSpaceDE w:val="0"/>
        <w:autoSpaceDN w:val="0"/>
        <w:adjustRightInd w:val="0"/>
        <w:jc w:val="both"/>
        <w:rPr>
          <w:bCs/>
          <w:iCs/>
          <w:lang w:val="sr-Cyrl-CS"/>
        </w:rPr>
      </w:pPr>
      <w:r w:rsidRPr="00AB6A39">
        <w:rPr>
          <w:bCs/>
          <w:iCs/>
          <w:lang w:val="sr-Cyrl-CS"/>
        </w:rPr>
        <w:tab/>
      </w:r>
      <w:r w:rsidRPr="00AB6A39">
        <w:t>Поступак заштите права понуђача регулисан је одредбама чл. 138. -</w:t>
      </w:r>
      <w:r>
        <w:t xml:space="preserve"> </w:t>
      </w:r>
      <w:r w:rsidRPr="00AB6A39">
        <w:t>167.</w:t>
      </w:r>
    </w:p>
    <w:p w:rsidR="00786A86" w:rsidRPr="00AB6A39" w:rsidRDefault="00786A86" w:rsidP="00763277">
      <w:pPr>
        <w:autoSpaceDE w:val="0"/>
        <w:autoSpaceDN w:val="0"/>
        <w:adjustRightInd w:val="0"/>
        <w:ind w:firstLine="720"/>
        <w:jc w:val="both"/>
        <w:rPr>
          <w:lang w:val="sr-Cyrl-CS"/>
        </w:rPr>
      </w:pPr>
      <w:r w:rsidRPr="00AB6A39">
        <w:t>Захтев за заштиту права може да поднесе понуђач, односно заинтересовано лице</w:t>
      </w:r>
      <w:r w:rsidRPr="00AB6A39">
        <w:rPr>
          <w:lang w:val="sr-Cyrl-CS"/>
        </w:rPr>
        <w:t xml:space="preserve"> </w:t>
      </w:r>
      <w:r w:rsidRPr="00AB6A39">
        <w:t xml:space="preserve">или пословно удружење у њихово име. </w:t>
      </w:r>
    </w:p>
    <w:p w:rsidR="00786A86" w:rsidRDefault="00786A86" w:rsidP="00763277">
      <w:pPr>
        <w:autoSpaceDE w:val="0"/>
        <w:autoSpaceDN w:val="0"/>
        <w:adjustRightInd w:val="0"/>
        <w:ind w:firstLine="720"/>
        <w:jc w:val="both"/>
        <w:rPr>
          <w:lang w:val="sr-Cyrl-CS"/>
        </w:rPr>
      </w:pPr>
      <w:r w:rsidRPr="00AB6A39">
        <w:t xml:space="preserve">Захтев за заштиту права подноси се Републичкој комисији, а предаје наручиоцу. </w:t>
      </w:r>
    </w:p>
    <w:p w:rsidR="00786A86" w:rsidRPr="00AB6A39" w:rsidRDefault="00786A86" w:rsidP="00763277">
      <w:pPr>
        <w:autoSpaceDE w:val="0"/>
        <w:autoSpaceDN w:val="0"/>
        <w:adjustRightInd w:val="0"/>
        <w:jc w:val="both"/>
        <w:rPr>
          <w:lang w:val="sr-Cyrl-CS"/>
        </w:rPr>
      </w:pPr>
      <w:r w:rsidRPr="002B7B9F">
        <w:lastRenderedPageBreak/>
        <w:t>Примерак захтева за заштиту права подносилац истовремено доставља Републичкој комисији.</w:t>
      </w:r>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w:t>
      </w:r>
      <w:r>
        <w:rPr>
          <w:iCs/>
          <w:lang w:val="sr-Cyrl-CS"/>
        </w:rPr>
        <w:t>2100-</w:t>
      </w:r>
      <w:proofErr w:type="gramStart"/>
      <w:r>
        <w:rPr>
          <w:iCs/>
          <w:lang w:val="sr-Cyrl-CS"/>
        </w:rPr>
        <w:t>097</w:t>
      </w:r>
      <w:r w:rsidRPr="00AB6A39">
        <w:rPr>
          <w:iCs/>
          <w:lang w:val="sr-Cyrl-CS"/>
        </w:rPr>
        <w:t xml:space="preserve"> </w:t>
      </w:r>
      <w:r w:rsidRPr="002B7B9F">
        <w:rPr>
          <w:iCs/>
          <w:lang w:val="sr-Cyrl-CS"/>
        </w:rPr>
        <w:t xml:space="preserve"> </w:t>
      </w:r>
      <w:r w:rsidRPr="002B7B9F">
        <w:t>или</w:t>
      </w:r>
      <w:proofErr w:type="gramEnd"/>
      <w:r w:rsidRPr="002B7B9F">
        <w:t xml:space="preserve"> препорученом пошиљком са повратницом. </w:t>
      </w:r>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86A86" w:rsidRPr="00AB6A39" w:rsidRDefault="00786A86" w:rsidP="00763277">
      <w:pPr>
        <w:autoSpaceDE w:val="0"/>
        <w:autoSpaceDN w:val="0"/>
        <w:adjustRightInd w:val="0"/>
        <w:jc w:val="both"/>
        <w:rPr>
          <w:lang w:val="sr-Cyrl-CS"/>
        </w:rPr>
      </w:pPr>
      <w:r w:rsidRPr="00AB6A39">
        <w:rPr>
          <w:lang w:val="sr-Cyrl-CS"/>
        </w:rPr>
        <w:tab/>
      </w:r>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86A86" w:rsidRPr="00AB6A39" w:rsidRDefault="00786A86" w:rsidP="00763277">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
    <w:p w:rsidR="00786A86" w:rsidRPr="00AB6A39" w:rsidRDefault="00786A86" w:rsidP="00763277">
      <w:pPr>
        <w:jc w:val="both"/>
        <w:rPr>
          <w:lang w:val="sr-Cyrl-CS"/>
        </w:rPr>
      </w:pPr>
      <w:r w:rsidRPr="00AB6A39">
        <w:rPr>
          <w:b/>
          <w:bCs/>
          <w:lang w:val="ru-RU"/>
        </w:rPr>
        <w:tab/>
      </w:r>
      <w:r w:rsidRPr="00AB6A39">
        <w:t>После доношења одлуке о додели уговора</w:t>
      </w:r>
      <w:r w:rsidRPr="00AB6A39">
        <w:rPr>
          <w:lang w:val="sr-Cyrl-CS"/>
        </w:rPr>
        <w:t xml:space="preserve"> из члана 108.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w:t>
      </w:r>
      <w:r>
        <w:t>10</w:t>
      </w:r>
      <w:r w:rsidRPr="00AB6A39">
        <w:t xml:space="preserve"> дана од дана пријема одлуке</w:t>
      </w:r>
      <w:r w:rsidRPr="00AB6A39">
        <w:rPr>
          <w:lang w:val="sr-Cyrl-CS"/>
        </w:rPr>
        <w:t>.</w:t>
      </w:r>
    </w:p>
    <w:p w:rsidR="00786A86" w:rsidRPr="00AB6A39" w:rsidRDefault="00786A86" w:rsidP="00763277">
      <w:pPr>
        <w:autoSpaceDE w:val="0"/>
        <w:autoSpaceDN w:val="0"/>
        <w:adjustRightInd w:val="0"/>
        <w:jc w:val="both"/>
      </w:pPr>
      <w:r w:rsidRPr="00AB6A39">
        <w:rPr>
          <w:lang w:val="sr-Cyrl-CS"/>
        </w:rPr>
        <w:tab/>
      </w:r>
      <w:r w:rsidRPr="00AB6A3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86A86" w:rsidRPr="00AB6A39" w:rsidRDefault="00786A86" w:rsidP="00763277">
      <w:pPr>
        <w:autoSpaceDE w:val="0"/>
        <w:autoSpaceDN w:val="0"/>
        <w:adjustRightInd w:val="0"/>
        <w:jc w:val="both"/>
        <w:rPr>
          <w:lang w:val="sr-Cyrl-CS"/>
        </w:rPr>
      </w:pPr>
      <w:r w:rsidRPr="00AB6A39">
        <w:rPr>
          <w:lang w:val="sr-Cyrl-CS"/>
        </w:rPr>
        <w:tab/>
      </w:r>
      <w:r w:rsidRPr="00AB6A3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86A86" w:rsidRPr="00AB6A39" w:rsidRDefault="00786A86" w:rsidP="00763277">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786A86" w:rsidRPr="00AB6A39" w:rsidRDefault="00786A86" w:rsidP="00763277">
      <w:pPr>
        <w:autoSpaceDE w:val="0"/>
        <w:autoSpaceDN w:val="0"/>
        <w:adjustRightInd w:val="0"/>
        <w:ind w:firstLine="720"/>
        <w:jc w:val="both"/>
        <w:rPr>
          <w:bCs/>
          <w:iCs/>
          <w:lang w:val="sr-Cyrl-CS"/>
        </w:rPr>
      </w:pPr>
      <w:r w:rsidRPr="00AB6A39">
        <w:rPr>
          <w:bCs/>
          <w:iCs/>
          <w:lang w:val="sr-Cyrl-CS"/>
        </w:rPr>
        <w:t xml:space="preserve">Уз поднети захтев, сходно члану 156. став 1. тачка 2) ЗЈН, обавезно доставити  доказ о уплати таксе у износу од </w:t>
      </w:r>
      <w:r w:rsidRPr="00762750">
        <w:rPr>
          <w:bCs/>
          <w:iCs/>
        </w:rPr>
        <w:t>8</w:t>
      </w:r>
      <w:r w:rsidRPr="00762750">
        <w:rPr>
          <w:bCs/>
          <w:iCs/>
          <w:lang w:val="sr-Cyrl-CS"/>
        </w:rPr>
        <w:t>0.000,00  динара.</w:t>
      </w:r>
    </w:p>
    <w:p w:rsidR="00786A86" w:rsidRDefault="00786A86" w:rsidP="00763277">
      <w:pPr>
        <w:ind w:right="-180" w:firstLine="720"/>
        <w:jc w:val="both"/>
        <w:rPr>
          <w:lang w:val="sr-Cyrl-CS"/>
        </w:rPr>
      </w:pPr>
      <w:r w:rsidRPr="00760E0A">
        <w:rPr>
          <w:lang w:val="sr-Cyrl-CS"/>
        </w:rPr>
        <w:t xml:space="preserve">Подносилац захтева за заштиту права дужан је да на рачун буџета Републике Србије (број рачуна: </w:t>
      </w:r>
      <w:r w:rsidRPr="00353718">
        <w:rPr>
          <w:lang w:val="sr-Cyrl-CS"/>
        </w:rPr>
        <w:t>840-30678845-06</w:t>
      </w:r>
      <w:r w:rsidRPr="00760E0A">
        <w:rPr>
          <w:lang w:val="sr-Cyrl-CS"/>
        </w:rPr>
        <w:t xml:space="preserve">,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Pr="00760E0A">
        <w:rPr>
          <w:lang w:val="sr-Cyrl-CS"/>
        </w:rPr>
        <w:t>ј  50-016, сврха уплате: републичка административна такса, јав</w:t>
      </w:r>
      <w:r>
        <w:rPr>
          <w:lang w:val="sr-Cyrl-CS"/>
        </w:rPr>
        <w:t xml:space="preserve">на набавка </w:t>
      </w:r>
      <w:r w:rsidRPr="00FC583D">
        <w:rPr>
          <w:lang w:val="sr-Cyrl-CS"/>
        </w:rPr>
        <w:t>Д-1/15</w:t>
      </w:r>
      <w:r w:rsidRPr="00A910DF">
        <w:rPr>
          <w:lang w:val="sr-Cyrl-CS"/>
        </w:rPr>
        <w:t>,</w:t>
      </w:r>
      <w:r>
        <w:rPr>
          <w:lang w:val="sr-Cyrl-CS"/>
        </w:rPr>
        <w:t xml:space="preserve"> наручилац Градска општина Земун</w:t>
      </w:r>
      <w:r w:rsidRPr="00760E0A">
        <w:rPr>
          <w:lang w:val="sr-Cyrl-CS"/>
        </w:rPr>
        <w:t xml:space="preserve">, прималац уплате: буџет Републике Србије) уплати таксу у износу од </w:t>
      </w:r>
      <w:r>
        <w:t>8</w:t>
      </w:r>
      <w:r w:rsidRPr="00760E0A">
        <w:rPr>
          <w:lang w:val="sr-Cyrl-CS"/>
        </w:rPr>
        <w:t>0.000,00 динара.</w:t>
      </w:r>
    </w:p>
    <w:p w:rsidR="00786A86" w:rsidRDefault="00786A86" w:rsidP="00763277">
      <w:pPr>
        <w:ind w:right="-180"/>
        <w:jc w:val="both"/>
        <w:rPr>
          <w:b/>
          <w:lang w:val="sr-Cyrl-CS"/>
        </w:rPr>
      </w:pPr>
      <w:r w:rsidRPr="00F14FEA">
        <w:rPr>
          <w:bCs/>
          <w:iCs/>
          <w:lang w:val="sr-Cyrl-CS"/>
        </w:rPr>
        <w:t xml:space="preserve"> </w:t>
      </w:r>
      <w:r>
        <w:rPr>
          <w:bCs/>
          <w:iCs/>
          <w:lang w:val="sr-Cyrl-CS"/>
        </w:rPr>
        <w:tab/>
      </w:r>
      <w:r w:rsidRPr="00F14FEA">
        <w:rPr>
          <w:bCs/>
          <w:iCs/>
          <w:lang w:val="sr-Cyrl-CS"/>
        </w:rPr>
        <w:t>Свака странка сноси своје трошкове које проузрокује својим радњама.</w:t>
      </w:r>
    </w:p>
    <w:p w:rsidR="00786A86" w:rsidRDefault="00786A86" w:rsidP="00763277">
      <w:pPr>
        <w:ind w:right="-180"/>
        <w:jc w:val="both"/>
        <w:rPr>
          <w:b/>
          <w:sz w:val="28"/>
          <w:szCs w:val="28"/>
          <w:lang w:val="sr-Cyrl-CS"/>
        </w:rPr>
      </w:pPr>
    </w:p>
    <w:p w:rsidR="00786A86" w:rsidRPr="00EE3570" w:rsidRDefault="00786A86" w:rsidP="00763277">
      <w:pPr>
        <w:ind w:right="-180"/>
        <w:jc w:val="both"/>
        <w:rPr>
          <w:b/>
          <w:sz w:val="28"/>
          <w:szCs w:val="28"/>
          <w:lang w:val="sr-Cyrl-CS"/>
        </w:rPr>
        <w:sectPr w:rsidR="00786A86" w:rsidRPr="00EE3570" w:rsidSect="00513E3E">
          <w:headerReference w:type="default" r:id="rId9"/>
          <w:footerReference w:type="default" r:id="rId10"/>
          <w:pgSz w:w="12240" w:h="15840"/>
          <w:pgMar w:top="1260" w:right="1080" w:bottom="1440" w:left="1800" w:header="450" w:footer="708" w:gutter="0"/>
          <w:cols w:space="708"/>
          <w:docGrid w:linePitch="360"/>
        </w:sectPr>
      </w:pPr>
      <w:r w:rsidRPr="00EE3570">
        <w:rPr>
          <w:b/>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w:t>
      </w:r>
      <w:r w:rsidRPr="00F333B5">
        <w:t xml:space="preserve"> </w:t>
      </w:r>
      <w:r w:rsidRPr="00F333B5">
        <w:rPr>
          <w:b/>
          <w:sz w:val="28"/>
          <w:szCs w:val="28"/>
          <w:lang w:val="sr-Cyrl-CS"/>
        </w:rPr>
        <w:t>и 14/2015</w:t>
      </w:r>
      <w:r w:rsidRPr="00EE3570">
        <w:rPr>
          <w:b/>
          <w:sz w:val="28"/>
          <w:szCs w:val="28"/>
          <w:lang w:val="sr-Cyrl-CS"/>
        </w:rPr>
        <w:t>)</w:t>
      </w:r>
    </w:p>
    <w:p w:rsidR="00786A86" w:rsidRPr="004C2C65" w:rsidRDefault="00786A86" w:rsidP="00E37701">
      <w:pPr>
        <w:pStyle w:val="Default"/>
        <w:jc w:val="center"/>
        <w:rPr>
          <w:b/>
          <w:bCs/>
        </w:rPr>
      </w:pPr>
      <w:r>
        <w:rPr>
          <w:b/>
          <w:bCs/>
        </w:rPr>
        <w:lastRenderedPageBreak/>
        <w:t>6.</w:t>
      </w:r>
      <w:r w:rsidRPr="004C483B">
        <w:rPr>
          <w:b/>
          <w:bCs/>
        </w:rPr>
        <w:t xml:space="preserve">  </w:t>
      </w:r>
      <w:r w:rsidRPr="00A4589D">
        <w:rPr>
          <w:b/>
          <w:bCs/>
          <w:lang w:val="sr-Cyrl-CS"/>
        </w:rPr>
        <w:t>УСЛОВИ ЗА УЧЕШЋЕ У ПОСТУПКУ ЈАВНЕ НАБАВКЕ</w:t>
      </w:r>
      <w:r>
        <w:rPr>
          <w:b/>
          <w:bCs/>
          <w:lang w:val="sr-Cyrl-CS"/>
        </w:rPr>
        <w:t xml:space="preserve"> </w:t>
      </w:r>
      <w:r w:rsidRPr="004C2C65">
        <w:rPr>
          <w:b/>
          <w:bCs/>
          <w:lang w:val="sr-Cyrl-CS"/>
        </w:rPr>
        <w:t xml:space="preserve">ИЗ ЧЛ. 75. И 76. </w:t>
      </w:r>
      <w:r w:rsidRPr="004C2C65">
        <w:rPr>
          <w:b/>
          <w:bCs/>
        </w:rPr>
        <w:t>ЗАКОНА</w:t>
      </w:r>
      <w:r w:rsidRPr="00A4589D">
        <w:rPr>
          <w:b/>
          <w:bCs/>
          <w:lang w:val="sr-Cyrl-CS"/>
        </w:rPr>
        <w:t xml:space="preserve"> И УПУТСТВО КАКО ДА СЕ ДОКАЗУЈЕ ИСПУЊЕНОСТ</w:t>
      </w:r>
      <w:r>
        <w:rPr>
          <w:b/>
          <w:bCs/>
          <w:lang w:val="sr-Cyrl-CS"/>
        </w:rPr>
        <w:t xml:space="preserve"> ТИХ</w:t>
      </w:r>
      <w:r w:rsidRPr="00A4589D">
        <w:rPr>
          <w:b/>
          <w:bCs/>
          <w:lang w:val="sr-Cyrl-CS"/>
        </w:rPr>
        <w:t xml:space="preserve"> УСЛОВА</w:t>
      </w:r>
    </w:p>
    <w:p w:rsidR="00786A86" w:rsidRDefault="00786A86" w:rsidP="00E37701">
      <w:pPr>
        <w:pStyle w:val="Default"/>
        <w:jc w:val="center"/>
        <w:rPr>
          <w:b/>
          <w:bCs/>
          <w:sz w:val="22"/>
          <w:szCs w:val="22"/>
          <w:lang w:val="sr-Cyrl-CS"/>
        </w:rPr>
      </w:pPr>
    </w:p>
    <w:p w:rsidR="00786A86" w:rsidRDefault="00786A86" w:rsidP="00763277">
      <w:pPr>
        <w:pStyle w:val="NoSpacing1"/>
        <w:jc w:val="both"/>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p w:rsidR="00786A86" w:rsidRPr="00F40620" w:rsidRDefault="00786A86" w:rsidP="00763277">
      <w:pPr>
        <w:pStyle w:val="NoSpacing"/>
        <w:jc w:val="both"/>
        <w:rPr>
          <w:rFonts w:ascii="Times New Roman" w:hAnsi="Times New Roman" w:cs="Times New Roman"/>
          <w:lang w:val="sr-Cyrl-CS"/>
        </w:rPr>
      </w:pPr>
    </w:p>
    <w:tbl>
      <w:tblPr>
        <w:tblW w:w="9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703"/>
        <w:gridCol w:w="8"/>
        <w:gridCol w:w="2544"/>
        <w:gridCol w:w="56"/>
        <w:gridCol w:w="6605"/>
        <w:gridCol w:w="8"/>
      </w:tblGrid>
      <w:tr w:rsidR="00786A86" w:rsidRPr="0043143C" w:rsidTr="00407ADD">
        <w:trPr>
          <w:gridAfter w:val="1"/>
          <w:wAfter w:w="8" w:type="dxa"/>
          <w:trHeight w:val="683"/>
        </w:trPr>
        <w:tc>
          <w:tcPr>
            <w:tcW w:w="710" w:type="dxa"/>
            <w:gridSpan w:val="2"/>
            <w:vAlign w:val="center"/>
          </w:tcPr>
          <w:p w:rsidR="00786A86" w:rsidRPr="00A57AC0" w:rsidRDefault="00786A86" w:rsidP="00763277">
            <w:pPr>
              <w:jc w:val="both"/>
              <w:rPr>
                <w:lang w:val="sr-Cyrl-CS"/>
              </w:rPr>
            </w:pPr>
            <w:r w:rsidRPr="00A57AC0">
              <w:rPr>
                <w:lang w:val="sr-Cyrl-CS"/>
              </w:rPr>
              <w:t>Ред. број</w:t>
            </w:r>
          </w:p>
        </w:tc>
        <w:tc>
          <w:tcPr>
            <w:tcW w:w="9213" w:type="dxa"/>
            <w:gridSpan w:val="4"/>
            <w:vAlign w:val="center"/>
          </w:tcPr>
          <w:p w:rsidR="00786A86" w:rsidRPr="00A4589D" w:rsidRDefault="00786A86" w:rsidP="00763277">
            <w:pPr>
              <w:pStyle w:val="Default"/>
              <w:suppressAutoHyphens/>
              <w:spacing w:line="100" w:lineRule="atLeast"/>
              <w:jc w:val="both"/>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w:t>
            </w:r>
            <w:r>
              <w:rPr>
                <w:rFonts w:eastAsia="Arial Unicode MS"/>
                <w:b/>
                <w:bCs/>
                <w:kern w:val="1"/>
                <w:sz w:val="22"/>
                <w:szCs w:val="22"/>
                <w:lang w:val="sr-Cyrl-CS"/>
              </w:rPr>
              <w:t>ЕЗНИ УСЛОВИ (чл. 75. ст. 1. Закона)</w:t>
            </w:r>
          </w:p>
        </w:tc>
      </w:tr>
      <w:tr w:rsidR="00786A86" w:rsidRPr="0043143C" w:rsidTr="00407ADD">
        <w:trPr>
          <w:gridAfter w:val="1"/>
          <w:wAfter w:w="8" w:type="dxa"/>
          <w:trHeight w:val="557"/>
        </w:trPr>
        <w:tc>
          <w:tcPr>
            <w:tcW w:w="710" w:type="dxa"/>
            <w:gridSpan w:val="2"/>
            <w:vAlign w:val="center"/>
          </w:tcPr>
          <w:p w:rsidR="00786A86" w:rsidRPr="00AF7E9B" w:rsidRDefault="00786A86" w:rsidP="00763277">
            <w:pPr>
              <w:jc w:val="both"/>
              <w:rPr>
                <w:lang w:val="sr-Cyrl-CS"/>
              </w:rPr>
            </w:pPr>
            <w:r w:rsidRPr="00A57AC0">
              <w:rPr>
                <w:lang w:val="sr-Latn-CS"/>
              </w:rPr>
              <w:t>1.</w:t>
            </w:r>
            <w:r>
              <w:rPr>
                <w:lang w:val="sr-Cyrl-CS"/>
              </w:rPr>
              <w:t>1</w:t>
            </w:r>
          </w:p>
        </w:tc>
        <w:tc>
          <w:tcPr>
            <w:tcW w:w="9213" w:type="dxa"/>
            <w:gridSpan w:val="4"/>
            <w:shd w:val="clear" w:color="auto" w:fill="BFBFBF"/>
          </w:tcPr>
          <w:p w:rsidR="00786A86" w:rsidRPr="00577535" w:rsidRDefault="00786A86" w:rsidP="00763277">
            <w:pPr>
              <w:pStyle w:val="Default"/>
              <w:suppressAutoHyphens/>
              <w:spacing w:line="100" w:lineRule="atLeast"/>
              <w:jc w:val="both"/>
              <w:rPr>
                <w:rFonts w:eastAsia="Arial Unicode MS"/>
                <w:kern w:val="1"/>
                <w:sz w:val="22"/>
                <w:szCs w:val="22"/>
                <w:lang w:val="sr-Cyrl-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w:t>
            </w:r>
          </w:p>
        </w:tc>
      </w:tr>
      <w:tr w:rsidR="00786A86" w:rsidTr="00407ADD">
        <w:trPr>
          <w:gridAfter w:val="1"/>
          <w:wAfter w:w="8" w:type="dxa"/>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Доказ за правно лице:</w:t>
            </w:r>
          </w:p>
        </w:tc>
        <w:tc>
          <w:tcPr>
            <w:tcW w:w="6661" w:type="dxa"/>
            <w:gridSpan w:val="2"/>
            <w:shd w:val="clear" w:color="auto" w:fill="FFFFFF"/>
            <w:vAlign w:val="center"/>
          </w:tcPr>
          <w:p w:rsidR="00786A86" w:rsidRPr="00A17F73" w:rsidRDefault="00786A86" w:rsidP="00763277">
            <w:pPr>
              <w:pStyle w:val="Default"/>
              <w:jc w:val="both"/>
              <w:rPr>
                <w:sz w:val="22"/>
                <w:szCs w:val="22"/>
                <w:lang w:val="sr-Cyrl-CS"/>
              </w:rPr>
            </w:pPr>
            <w:r>
              <w:rPr>
                <w:sz w:val="22"/>
                <w:szCs w:val="22"/>
              </w:rPr>
              <w:t xml:space="preserve">Извод из регистра Агенције за привредне регистре, односно извод из регистра надлежног Привредног суда;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rPr>
            </w:pPr>
            <w:r w:rsidRPr="00A57AC0">
              <w:rPr>
                <w:rFonts w:eastAsia="Arial Unicode MS"/>
                <w:kern w:val="1"/>
                <w:sz w:val="22"/>
                <w:szCs w:val="22"/>
              </w:rPr>
              <w:t>Доказ за предузетнике:</w:t>
            </w:r>
          </w:p>
        </w:tc>
        <w:tc>
          <w:tcPr>
            <w:tcW w:w="6661" w:type="dxa"/>
            <w:gridSpan w:val="2"/>
          </w:tcPr>
          <w:p w:rsidR="00786A86" w:rsidRDefault="00786A86" w:rsidP="00763277">
            <w:pPr>
              <w:pStyle w:val="Default"/>
              <w:jc w:val="both"/>
              <w:rPr>
                <w:sz w:val="22"/>
                <w:szCs w:val="22"/>
              </w:rPr>
            </w:pPr>
            <w:r>
              <w:rPr>
                <w:sz w:val="22"/>
                <w:szCs w:val="22"/>
              </w:rPr>
              <w:t xml:space="preserve">Извод из регистра Агенције за привредне регистре, односно из одговарајућег регистра; </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Latn-CS"/>
              </w:rPr>
            </w:pPr>
            <w:r>
              <w:rPr>
                <w:lang w:val="sr-Cyrl-CS"/>
              </w:rPr>
              <w:t>1.</w:t>
            </w:r>
            <w:r w:rsidRPr="00A57AC0">
              <w:rPr>
                <w:lang w:val="sr-Latn-CS"/>
              </w:rPr>
              <w:t>2</w:t>
            </w:r>
          </w:p>
        </w:tc>
        <w:tc>
          <w:tcPr>
            <w:tcW w:w="9213" w:type="dxa"/>
            <w:gridSpan w:val="4"/>
            <w:shd w:val="clear" w:color="auto" w:fill="BFBFBF"/>
          </w:tcPr>
          <w:p w:rsidR="00786A86" w:rsidRDefault="00786A86" w:rsidP="00763277">
            <w:pPr>
              <w:pStyle w:val="Default"/>
              <w:suppressAutoHyphens/>
              <w:spacing w:line="100" w:lineRule="atLeast"/>
              <w:jc w:val="both"/>
              <w:rPr>
                <w:sz w:val="22"/>
                <w:szCs w:val="22"/>
                <w:lang w:val="sr-Cyrl-CS"/>
              </w:rPr>
            </w:pPr>
            <w:r>
              <w:rPr>
                <w:sz w:val="22"/>
                <w:szCs w:val="22"/>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86A86" w:rsidRPr="00A4589D" w:rsidRDefault="00786A86" w:rsidP="00763277">
            <w:pPr>
              <w:pStyle w:val="Default"/>
              <w:suppressAutoHyphens/>
              <w:spacing w:line="100" w:lineRule="atLeast"/>
              <w:jc w:val="both"/>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786A86" w:rsidTr="00407ADD">
        <w:trPr>
          <w:gridAfter w:val="1"/>
          <w:wAfter w:w="8" w:type="dxa"/>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61" w:type="dxa"/>
            <w:gridSpan w:val="2"/>
          </w:tcPr>
          <w:p w:rsidR="00786A86" w:rsidRDefault="00786A86" w:rsidP="00763277">
            <w:pPr>
              <w:pStyle w:val="Default"/>
              <w:jc w:val="both"/>
              <w:rPr>
                <w:sz w:val="22"/>
                <w:szCs w:val="22"/>
              </w:rPr>
            </w:pPr>
            <w:r>
              <w:rPr>
                <w:sz w:val="22"/>
                <w:szCs w:val="22"/>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86A86" w:rsidRDefault="00786A86" w:rsidP="00763277">
            <w:pPr>
              <w:pStyle w:val="Default"/>
              <w:jc w:val="both"/>
              <w:rPr>
                <w:sz w:val="22"/>
                <w:szCs w:val="22"/>
              </w:rPr>
            </w:pPr>
            <w:r>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86A86" w:rsidRDefault="00786A86" w:rsidP="00763277">
            <w:pPr>
              <w:pStyle w:val="Default"/>
              <w:jc w:val="both"/>
              <w:rPr>
                <w:sz w:val="22"/>
                <w:szCs w:val="22"/>
              </w:rPr>
            </w:pPr>
            <w:r>
              <w:rPr>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предузетнике: </w:t>
            </w:r>
          </w:p>
        </w:tc>
        <w:tc>
          <w:tcPr>
            <w:tcW w:w="6661" w:type="dxa"/>
            <w:gridSpan w:val="2"/>
          </w:tcPr>
          <w:p w:rsidR="00786A86" w:rsidRDefault="00786A86" w:rsidP="00763277">
            <w:pPr>
              <w:pStyle w:val="Default"/>
              <w:jc w:val="both"/>
              <w:rPr>
                <w:sz w:val="22"/>
                <w:szCs w:val="22"/>
              </w:rPr>
            </w:pPr>
            <w:r>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61" w:type="dxa"/>
            <w:gridSpan w:val="2"/>
          </w:tcPr>
          <w:p w:rsidR="00786A86" w:rsidRDefault="00786A86" w:rsidP="00763277">
            <w:pPr>
              <w:pStyle w:val="Default"/>
              <w:jc w:val="both"/>
              <w:rPr>
                <w:sz w:val="22"/>
                <w:szCs w:val="22"/>
              </w:rPr>
            </w:pPr>
            <w:r>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rPr>
              <w:lastRenderedPageBreak/>
              <w:t xml:space="preserve">кривично дело преваре (захтев се може поднети према месту рођења или према месту пребивалишта). </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Latn-CS"/>
              </w:rPr>
            </w:pPr>
            <w:r>
              <w:rPr>
                <w:lang w:val="sr-Cyrl-CS"/>
              </w:rPr>
              <w:lastRenderedPageBreak/>
              <w:t>1.</w:t>
            </w:r>
            <w:r w:rsidRPr="00A57AC0">
              <w:rPr>
                <w:lang w:val="sr-Latn-CS"/>
              </w:rPr>
              <w:t>3</w:t>
            </w:r>
          </w:p>
        </w:tc>
        <w:tc>
          <w:tcPr>
            <w:tcW w:w="9213" w:type="dxa"/>
            <w:gridSpan w:val="4"/>
            <w:shd w:val="clear" w:color="auto" w:fill="BFBFBF"/>
          </w:tcPr>
          <w:p w:rsidR="00786A86" w:rsidRPr="00A4589D" w:rsidRDefault="00786A86" w:rsidP="00763277">
            <w:pPr>
              <w:suppressAutoHyphens/>
              <w:spacing w:line="100" w:lineRule="atLeast"/>
              <w:jc w:val="both"/>
              <w:rPr>
                <w:rFonts w:eastAsia="Arial Unicode MS"/>
                <w:kern w:val="1"/>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786A86" w:rsidRPr="00A4589D" w:rsidRDefault="00786A86" w:rsidP="00763277">
            <w:pPr>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Pr>
                <w:rFonts w:eastAsia="Arial Unicode MS"/>
                <w:b/>
                <w:bCs/>
                <w:kern w:val="1"/>
                <w:sz w:val="21"/>
                <w:szCs w:val="21"/>
                <w:lang w:val="sr-Cyrl-CS"/>
              </w:rPr>
              <w:t xml:space="preserve"> на Порталу јавних набавки</w:t>
            </w:r>
            <w:r w:rsidRPr="00A4589D">
              <w:rPr>
                <w:rFonts w:eastAsia="Arial Unicode MS"/>
                <w:b/>
                <w:bCs/>
                <w:kern w:val="1"/>
                <w:sz w:val="21"/>
                <w:szCs w:val="21"/>
                <w:lang w:val="sr-Latn-CS"/>
              </w:rPr>
              <w:t xml:space="preserve">. </w:t>
            </w:r>
          </w:p>
        </w:tc>
      </w:tr>
      <w:tr w:rsidR="00786A86" w:rsidTr="00407ADD">
        <w:trPr>
          <w:gridAfter w:val="1"/>
          <w:wAfter w:w="8" w:type="dxa"/>
        </w:trPr>
        <w:tc>
          <w:tcPr>
            <w:tcW w:w="710" w:type="dxa"/>
            <w:gridSpan w:val="2"/>
            <w:vMerge w:val="restart"/>
          </w:tcPr>
          <w:p w:rsidR="00786A86" w:rsidRDefault="00786A86" w:rsidP="00763277">
            <w:pPr>
              <w:jc w:val="both"/>
              <w:rPr>
                <w:lang w:val="sr-Cyrl-CS"/>
              </w:rPr>
            </w:pPr>
          </w:p>
          <w:p w:rsidR="00786A86" w:rsidRDefault="00786A86" w:rsidP="00763277">
            <w:pPr>
              <w:jc w:val="both"/>
              <w:rPr>
                <w:lang w:val="sr-Cyrl-CS"/>
              </w:rPr>
            </w:pPr>
          </w:p>
          <w:p w:rsidR="00786A86" w:rsidRDefault="00786A86" w:rsidP="00763277">
            <w:pPr>
              <w:jc w:val="both"/>
              <w:rPr>
                <w:lang w:val="sr-Cyrl-CS"/>
              </w:rPr>
            </w:pPr>
          </w:p>
          <w:p w:rsidR="00786A86" w:rsidRDefault="00786A86" w:rsidP="00763277">
            <w:pPr>
              <w:jc w:val="both"/>
              <w:rPr>
                <w:lang w:val="sr-Cyrl-CS"/>
              </w:rPr>
            </w:pPr>
          </w:p>
          <w:p w:rsidR="00786A86" w:rsidRDefault="00786A86" w:rsidP="00763277">
            <w:pPr>
              <w:jc w:val="both"/>
              <w:rPr>
                <w:lang w:val="sr-Cyrl-CS"/>
              </w:rPr>
            </w:pPr>
          </w:p>
          <w:p w:rsidR="00786A86" w:rsidRDefault="00786A86" w:rsidP="00763277">
            <w:pPr>
              <w:jc w:val="both"/>
              <w:rPr>
                <w:lang w:val="sr-Cyrl-CS"/>
              </w:rPr>
            </w:pPr>
          </w:p>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rPr>
            </w:pPr>
            <w:r w:rsidRPr="00A57AC0">
              <w:rPr>
                <w:rFonts w:eastAsia="Arial Unicode MS"/>
                <w:kern w:val="1"/>
                <w:sz w:val="22"/>
                <w:szCs w:val="22"/>
              </w:rPr>
              <w:t>Доказ за правно лице:</w:t>
            </w:r>
          </w:p>
        </w:tc>
        <w:tc>
          <w:tcPr>
            <w:tcW w:w="6661" w:type="dxa"/>
            <w:gridSpan w:val="2"/>
          </w:tcPr>
          <w:p w:rsidR="00786A86" w:rsidRDefault="00786A86" w:rsidP="00763277">
            <w:pPr>
              <w:pStyle w:val="Default"/>
              <w:jc w:val="both"/>
              <w:rPr>
                <w:sz w:val="22"/>
                <w:szCs w:val="22"/>
              </w:rPr>
            </w:pPr>
            <w:r>
              <w:rPr>
                <w:sz w:val="22"/>
                <w:szCs w:val="22"/>
              </w:rPr>
              <w:t xml:space="preserve">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rPr>
            </w:pPr>
            <w:r w:rsidRPr="00A57AC0">
              <w:rPr>
                <w:rFonts w:eastAsia="Arial Unicode MS"/>
                <w:kern w:val="1"/>
                <w:sz w:val="22"/>
                <w:szCs w:val="22"/>
              </w:rPr>
              <w:t>Доказ за предузетнике:</w:t>
            </w:r>
          </w:p>
        </w:tc>
        <w:tc>
          <w:tcPr>
            <w:tcW w:w="6661" w:type="dxa"/>
            <w:gridSpan w:val="2"/>
          </w:tcPr>
          <w:p w:rsidR="00786A86" w:rsidRDefault="00786A86" w:rsidP="00763277">
            <w:pPr>
              <w:pStyle w:val="Default"/>
              <w:jc w:val="both"/>
              <w:rPr>
                <w:sz w:val="22"/>
                <w:szCs w:val="22"/>
              </w:rPr>
            </w:pPr>
            <w:r>
              <w:rPr>
                <w:sz w:val="22"/>
                <w:szCs w:val="22"/>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sz w:val="21"/>
                <w:szCs w:val="21"/>
              </w:rPr>
            </w:pPr>
            <w:r w:rsidRPr="00A57AC0">
              <w:rPr>
                <w:rFonts w:eastAsia="Arial Unicode MS"/>
                <w:kern w:val="1"/>
                <w:sz w:val="21"/>
                <w:szCs w:val="21"/>
              </w:rPr>
              <w:t>Доказ за физичко лице:</w:t>
            </w:r>
          </w:p>
        </w:tc>
        <w:tc>
          <w:tcPr>
            <w:tcW w:w="6661" w:type="dxa"/>
            <w:gridSpan w:val="2"/>
          </w:tcPr>
          <w:p w:rsidR="00786A86" w:rsidRDefault="00786A86" w:rsidP="00763277">
            <w:pPr>
              <w:pStyle w:val="Default"/>
              <w:jc w:val="both"/>
              <w:rPr>
                <w:sz w:val="22"/>
                <w:szCs w:val="22"/>
              </w:rPr>
            </w:pPr>
            <w:r>
              <w:rPr>
                <w:sz w:val="22"/>
                <w:szCs w:val="22"/>
              </w:rPr>
              <w:t xml:space="preserve">Потврда прекршајног суда да му није изречена мера забране обављања одређених послова; </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Latn-CS"/>
              </w:rPr>
            </w:pPr>
            <w:r>
              <w:rPr>
                <w:lang w:val="sr-Cyrl-CS"/>
              </w:rPr>
              <w:t>1.</w:t>
            </w:r>
            <w:r w:rsidRPr="00A57AC0">
              <w:rPr>
                <w:lang w:val="sr-Latn-CS"/>
              </w:rPr>
              <w:t>4</w:t>
            </w:r>
          </w:p>
        </w:tc>
        <w:tc>
          <w:tcPr>
            <w:tcW w:w="9213" w:type="dxa"/>
            <w:gridSpan w:val="4"/>
            <w:shd w:val="clear" w:color="auto" w:fill="BFBFBF"/>
          </w:tcPr>
          <w:p w:rsidR="00786A86" w:rsidRPr="00A4589D" w:rsidRDefault="00786A86" w:rsidP="00763277">
            <w:pPr>
              <w:suppressAutoHyphens/>
              <w:spacing w:line="276" w:lineRule="auto"/>
              <w:jc w:val="both"/>
              <w:rPr>
                <w:rFonts w:eastAsia="Arial Unicode MS"/>
                <w:kern w:val="1"/>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786A86" w:rsidRPr="00A4589D" w:rsidRDefault="00786A86" w:rsidP="00763277">
            <w:pPr>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786A86" w:rsidTr="00407ADD">
        <w:trPr>
          <w:gridAfter w:val="1"/>
          <w:wAfter w:w="8" w:type="dxa"/>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rPr>
            </w:pPr>
            <w:r w:rsidRPr="00A57AC0">
              <w:rPr>
                <w:rFonts w:eastAsia="Arial Unicode MS"/>
                <w:kern w:val="1"/>
                <w:sz w:val="22"/>
                <w:szCs w:val="22"/>
              </w:rPr>
              <w:t xml:space="preserve">Доказ за правно лице: </w:t>
            </w:r>
          </w:p>
        </w:tc>
        <w:tc>
          <w:tcPr>
            <w:tcW w:w="6661" w:type="dxa"/>
            <w:gridSpan w:val="2"/>
          </w:tcPr>
          <w:p w:rsidR="00786A86" w:rsidRDefault="00786A86" w:rsidP="00763277">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rPr>
            </w:pPr>
            <w:r w:rsidRPr="00A57AC0">
              <w:rPr>
                <w:rFonts w:eastAsia="Arial Unicode MS"/>
                <w:kern w:val="1"/>
                <w:sz w:val="22"/>
                <w:szCs w:val="22"/>
              </w:rPr>
              <w:t xml:space="preserve">Доказ за предузетнике: </w:t>
            </w:r>
          </w:p>
        </w:tc>
        <w:tc>
          <w:tcPr>
            <w:tcW w:w="6661" w:type="dxa"/>
            <w:gridSpan w:val="2"/>
          </w:tcPr>
          <w:p w:rsidR="00786A86" w:rsidRDefault="00786A86" w:rsidP="00763277">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786A86" w:rsidTr="00407ADD">
        <w:trPr>
          <w:gridAfter w:val="1"/>
          <w:wAfter w:w="8" w:type="dxa"/>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57AC0" w:rsidRDefault="00786A86" w:rsidP="00763277">
            <w:pPr>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61" w:type="dxa"/>
            <w:gridSpan w:val="2"/>
          </w:tcPr>
          <w:p w:rsidR="00786A86" w:rsidRDefault="00786A86" w:rsidP="00763277">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Latn-CS"/>
              </w:rPr>
            </w:pPr>
            <w:r>
              <w:rPr>
                <w:lang w:val="sr-Cyrl-CS"/>
              </w:rPr>
              <w:t>1.</w:t>
            </w:r>
            <w:r w:rsidRPr="00A57AC0">
              <w:rPr>
                <w:lang w:val="sr-Latn-CS"/>
              </w:rPr>
              <w:t>5</w:t>
            </w:r>
          </w:p>
        </w:tc>
        <w:tc>
          <w:tcPr>
            <w:tcW w:w="9213" w:type="dxa"/>
            <w:gridSpan w:val="4"/>
            <w:shd w:val="clear" w:color="auto" w:fill="BFBFBF"/>
          </w:tcPr>
          <w:p w:rsidR="00786A86" w:rsidRPr="001C1462" w:rsidRDefault="00786A86" w:rsidP="00D147AF">
            <w:pPr>
              <w:tabs>
                <w:tab w:val="left" w:pos="0"/>
                <w:tab w:val="left" w:pos="567"/>
                <w:tab w:val="left" w:pos="993"/>
              </w:tabs>
              <w:jc w:val="both"/>
              <w:rPr>
                <w:i/>
                <w:iCs/>
                <w:sz w:val="20"/>
                <w:szCs w:val="20"/>
                <w:lang w:val="sr-Cyrl-CS"/>
              </w:rPr>
            </w:pPr>
            <w:proofErr w:type="gramStart"/>
            <w:r w:rsidRPr="001C1462">
              <w:rPr>
                <w:rFonts w:eastAsia="Arial Unicode MS"/>
                <w:kern w:val="1"/>
                <w:sz w:val="20"/>
                <w:szCs w:val="20"/>
              </w:rPr>
              <w:t>да</w:t>
            </w:r>
            <w:proofErr w:type="gramEnd"/>
            <w:r w:rsidRPr="001C1462">
              <w:rPr>
                <w:rFonts w:eastAsia="Arial Unicode MS"/>
                <w:kern w:val="1"/>
                <w:sz w:val="20"/>
                <w:szCs w:val="20"/>
                <w:lang w:val="sr-Latn-CS"/>
              </w:rPr>
              <w:t xml:space="preserve"> </w:t>
            </w:r>
            <w:r w:rsidRPr="001C1462">
              <w:rPr>
                <w:rFonts w:eastAsia="Arial Unicode MS"/>
                <w:kern w:val="1"/>
                <w:sz w:val="20"/>
                <w:szCs w:val="20"/>
              </w:rPr>
              <w:t>има</w:t>
            </w:r>
            <w:r w:rsidRPr="001C1462">
              <w:rPr>
                <w:rFonts w:eastAsia="Arial Unicode MS"/>
                <w:kern w:val="1"/>
                <w:sz w:val="20"/>
                <w:szCs w:val="20"/>
                <w:lang w:val="sr-Latn-CS"/>
              </w:rPr>
              <w:t xml:space="preserve"> </w:t>
            </w:r>
            <w:r w:rsidRPr="001C1462">
              <w:rPr>
                <w:rFonts w:eastAsia="Arial Unicode MS"/>
                <w:b/>
                <w:kern w:val="1"/>
                <w:sz w:val="20"/>
                <w:szCs w:val="20"/>
              </w:rPr>
              <w:t>важећу</w:t>
            </w:r>
            <w:r w:rsidRPr="001C1462">
              <w:rPr>
                <w:rFonts w:eastAsia="Arial Unicode MS"/>
                <w:b/>
                <w:kern w:val="1"/>
                <w:sz w:val="20"/>
                <w:szCs w:val="20"/>
                <w:lang w:val="sr-Latn-CS"/>
              </w:rPr>
              <w:t xml:space="preserve"> </w:t>
            </w:r>
            <w:r w:rsidRPr="001C1462">
              <w:rPr>
                <w:rFonts w:eastAsia="Arial Unicode MS"/>
                <w:b/>
                <w:kern w:val="1"/>
                <w:sz w:val="20"/>
                <w:szCs w:val="20"/>
              </w:rPr>
              <w:t>дозволу</w:t>
            </w:r>
            <w:r w:rsidRPr="001C1462">
              <w:rPr>
                <w:rFonts w:eastAsia="Arial Unicode MS"/>
                <w:kern w:val="1"/>
                <w:sz w:val="20"/>
                <w:szCs w:val="20"/>
                <w:lang w:val="sr-Latn-CS"/>
              </w:rPr>
              <w:t xml:space="preserve"> </w:t>
            </w:r>
            <w:r w:rsidRPr="001C1462">
              <w:rPr>
                <w:rFonts w:eastAsia="Arial Unicode MS"/>
                <w:kern w:val="1"/>
                <w:sz w:val="20"/>
                <w:szCs w:val="20"/>
              </w:rPr>
              <w:t>надлежног</w:t>
            </w:r>
            <w:r w:rsidRPr="001C1462">
              <w:rPr>
                <w:rFonts w:eastAsia="Arial Unicode MS"/>
                <w:kern w:val="1"/>
                <w:sz w:val="20"/>
                <w:szCs w:val="20"/>
                <w:lang w:val="sr-Latn-CS"/>
              </w:rPr>
              <w:t xml:space="preserve"> </w:t>
            </w:r>
            <w:r w:rsidRPr="001C1462">
              <w:rPr>
                <w:rFonts w:eastAsia="Arial Unicode MS"/>
                <w:kern w:val="1"/>
                <w:sz w:val="20"/>
                <w:szCs w:val="20"/>
              </w:rPr>
              <w:t>органа</w:t>
            </w:r>
            <w:r w:rsidRPr="001C1462">
              <w:rPr>
                <w:rFonts w:eastAsia="Arial Unicode MS"/>
                <w:kern w:val="1"/>
                <w:sz w:val="20"/>
                <w:szCs w:val="20"/>
                <w:lang w:val="sr-Latn-CS"/>
              </w:rPr>
              <w:t xml:space="preserve"> </w:t>
            </w:r>
            <w:r w:rsidRPr="001C1462">
              <w:rPr>
                <w:rFonts w:eastAsia="Arial Unicode MS"/>
                <w:kern w:val="1"/>
                <w:sz w:val="20"/>
                <w:szCs w:val="20"/>
              </w:rPr>
              <w:t>за</w:t>
            </w:r>
            <w:r w:rsidRPr="001C1462">
              <w:rPr>
                <w:rFonts w:eastAsia="Arial Unicode MS"/>
                <w:kern w:val="1"/>
                <w:sz w:val="20"/>
                <w:szCs w:val="20"/>
                <w:lang w:val="sr-Latn-CS"/>
              </w:rPr>
              <w:t xml:space="preserve"> </w:t>
            </w:r>
            <w:r w:rsidRPr="001C1462">
              <w:rPr>
                <w:rFonts w:eastAsia="Arial Unicode MS"/>
                <w:kern w:val="1"/>
                <w:sz w:val="20"/>
                <w:szCs w:val="20"/>
              </w:rPr>
              <w:t>обављање</w:t>
            </w:r>
            <w:r w:rsidRPr="001C1462">
              <w:rPr>
                <w:rFonts w:eastAsia="Arial Unicode MS"/>
                <w:kern w:val="1"/>
                <w:sz w:val="20"/>
                <w:szCs w:val="20"/>
                <w:lang w:val="sr-Latn-CS"/>
              </w:rPr>
              <w:t xml:space="preserve"> </w:t>
            </w:r>
            <w:r w:rsidRPr="001C1462">
              <w:rPr>
                <w:rFonts w:eastAsia="Arial Unicode MS"/>
                <w:kern w:val="1"/>
                <w:sz w:val="20"/>
                <w:szCs w:val="20"/>
              </w:rPr>
              <w:t>делатности</w:t>
            </w:r>
            <w:r w:rsidRPr="001C1462">
              <w:rPr>
                <w:rFonts w:eastAsia="Arial Unicode MS"/>
                <w:kern w:val="1"/>
                <w:sz w:val="20"/>
                <w:szCs w:val="20"/>
                <w:lang w:val="sr-Latn-CS"/>
              </w:rPr>
              <w:t xml:space="preserve"> </w:t>
            </w:r>
            <w:r w:rsidRPr="001C1462">
              <w:rPr>
                <w:rFonts w:eastAsia="Arial Unicode MS"/>
                <w:kern w:val="1"/>
                <w:sz w:val="20"/>
                <w:szCs w:val="20"/>
              </w:rPr>
              <w:t>која</w:t>
            </w:r>
            <w:r w:rsidRPr="001C1462">
              <w:rPr>
                <w:rFonts w:eastAsia="Arial Unicode MS"/>
                <w:kern w:val="1"/>
                <w:sz w:val="20"/>
                <w:szCs w:val="20"/>
                <w:lang w:val="sr-Latn-CS"/>
              </w:rPr>
              <w:t xml:space="preserve"> </w:t>
            </w:r>
            <w:r w:rsidRPr="001C1462">
              <w:rPr>
                <w:rFonts w:eastAsia="Arial Unicode MS"/>
                <w:kern w:val="1"/>
                <w:sz w:val="20"/>
                <w:szCs w:val="20"/>
              </w:rPr>
              <w:t>је</w:t>
            </w:r>
            <w:r w:rsidRPr="001C1462">
              <w:rPr>
                <w:rFonts w:eastAsia="Arial Unicode MS"/>
                <w:kern w:val="1"/>
                <w:sz w:val="20"/>
                <w:szCs w:val="20"/>
                <w:lang w:val="sr-Latn-CS"/>
              </w:rPr>
              <w:t xml:space="preserve"> </w:t>
            </w:r>
            <w:r w:rsidRPr="001C1462">
              <w:rPr>
                <w:rFonts w:eastAsia="Arial Unicode MS"/>
                <w:kern w:val="1"/>
                <w:sz w:val="20"/>
                <w:szCs w:val="20"/>
              </w:rPr>
              <w:t>предмет</w:t>
            </w:r>
            <w:r w:rsidRPr="001C1462">
              <w:rPr>
                <w:rFonts w:eastAsia="Arial Unicode MS"/>
                <w:kern w:val="1"/>
                <w:sz w:val="20"/>
                <w:szCs w:val="20"/>
                <w:lang w:val="sr-Latn-CS"/>
              </w:rPr>
              <w:t xml:space="preserve"> </w:t>
            </w:r>
            <w:r w:rsidRPr="001C1462">
              <w:rPr>
                <w:rFonts w:eastAsia="Arial Unicode MS"/>
                <w:kern w:val="1"/>
                <w:sz w:val="20"/>
                <w:szCs w:val="20"/>
              </w:rPr>
              <w:t>јавне</w:t>
            </w:r>
            <w:r w:rsidRPr="001C1462">
              <w:rPr>
                <w:rFonts w:eastAsia="Arial Unicode MS"/>
                <w:kern w:val="1"/>
                <w:sz w:val="20"/>
                <w:szCs w:val="20"/>
                <w:lang w:val="sr-Latn-CS"/>
              </w:rPr>
              <w:t xml:space="preserve"> </w:t>
            </w:r>
            <w:r w:rsidRPr="001C1462">
              <w:rPr>
                <w:rFonts w:eastAsia="Arial Unicode MS"/>
                <w:kern w:val="1"/>
                <w:sz w:val="20"/>
                <w:szCs w:val="20"/>
              </w:rPr>
              <w:t>набавке</w:t>
            </w:r>
            <w:r w:rsidRPr="001C1462">
              <w:rPr>
                <w:rFonts w:eastAsia="Arial Unicode MS"/>
                <w:kern w:val="1"/>
                <w:sz w:val="20"/>
                <w:szCs w:val="20"/>
                <w:lang w:val="sr-Latn-CS"/>
              </w:rPr>
              <w:t xml:space="preserve">, </w:t>
            </w:r>
            <w:r w:rsidRPr="001C1462">
              <w:rPr>
                <w:rFonts w:eastAsia="Arial Unicode MS"/>
                <w:kern w:val="1"/>
                <w:sz w:val="20"/>
                <w:szCs w:val="20"/>
              </w:rPr>
              <w:t>ако</w:t>
            </w:r>
            <w:r w:rsidRPr="001C1462">
              <w:rPr>
                <w:rFonts w:eastAsia="Arial Unicode MS"/>
                <w:kern w:val="1"/>
                <w:sz w:val="20"/>
                <w:szCs w:val="20"/>
                <w:lang w:val="sr-Latn-CS"/>
              </w:rPr>
              <w:t xml:space="preserve"> </w:t>
            </w:r>
            <w:r w:rsidRPr="001C1462">
              <w:rPr>
                <w:rFonts w:eastAsia="Arial Unicode MS"/>
                <w:kern w:val="1"/>
                <w:sz w:val="20"/>
                <w:szCs w:val="20"/>
              </w:rPr>
              <w:t>је</w:t>
            </w:r>
            <w:r w:rsidRPr="001C1462">
              <w:rPr>
                <w:rFonts w:eastAsia="Arial Unicode MS"/>
                <w:kern w:val="1"/>
                <w:sz w:val="20"/>
                <w:szCs w:val="20"/>
                <w:lang w:val="sr-Latn-CS"/>
              </w:rPr>
              <w:t xml:space="preserve"> </w:t>
            </w:r>
            <w:r w:rsidRPr="001C1462">
              <w:rPr>
                <w:rFonts w:eastAsia="Arial Unicode MS"/>
                <w:kern w:val="1"/>
                <w:sz w:val="20"/>
                <w:szCs w:val="20"/>
              </w:rPr>
              <w:t>таква</w:t>
            </w:r>
            <w:r w:rsidRPr="001C1462">
              <w:rPr>
                <w:rFonts w:eastAsia="Arial Unicode MS"/>
                <w:kern w:val="1"/>
                <w:sz w:val="20"/>
                <w:szCs w:val="20"/>
                <w:lang w:val="sr-Latn-CS"/>
              </w:rPr>
              <w:t xml:space="preserve"> </w:t>
            </w:r>
            <w:r w:rsidRPr="001C1462">
              <w:rPr>
                <w:rFonts w:eastAsia="Arial Unicode MS"/>
                <w:kern w:val="1"/>
                <w:sz w:val="20"/>
                <w:szCs w:val="20"/>
              </w:rPr>
              <w:t>дозвола</w:t>
            </w:r>
            <w:r w:rsidRPr="001C1462">
              <w:rPr>
                <w:rFonts w:eastAsia="Arial Unicode MS"/>
                <w:kern w:val="1"/>
                <w:sz w:val="20"/>
                <w:szCs w:val="20"/>
                <w:lang w:val="sr-Latn-CS"/>
              </w:rPr>
              <w:t xml:space="preserve"> </w:t>
            </w:r>
            <w:r w:rsidRPr="001C1462">
              <w:rPr>
                <w:rFonts w:eastAsia="Arial Unicode MS"/>
                <w:kern w:val="1"/>
                <w:sz w:val="20"/>
                <w:szCs w:val="20"/>
              </w:rPr>
              <w:t>предвиђена</w:t>
            </w:r>
            <w:r w:rsidRPr="001C1462">
              <w:rPr>
                <w:rFonts w:eastAsia="Arial Unicode MS"/>
                <w:kern w:val="1"/>
                <w:sz w:val="20"/>
                <w:szCs w:val="20"/>
                <w:lang w:val="sr-Latn-CS"/>
              </w:rPr>
              <w:t xml:space="preserve"> </w:t>
            </w:r>
            <w:r w:rsidRPr="001C1462">
              <w:rPr>
                <w:rFonts w:eastAsia="Arial Unicode MS"/>
                <w:kern w:val="1"/>
                <w:sz w:val="20"/>
                <w:szCs w:val="20"/>
              </w:rPr>
              <w:t>посебним</w:t>
            </w:r>
            <w:r w:rsidRPr="001C1462">
              <w:rPr>
                <w:rFonts w:eastAsia="Arial Unicode MS"/>
                <w:kern w:val="1"/>
                <w:sz w:val="20"/>
                <w:szCs w:val="20"/>
                <w:lang w:val="sr-Latn-CS"/>
              </w:rPr>
              <w:t xml:space="preserve"> </w:t>
            </w:r>
            <w:r w:rsidRPr="001C1462">
              <w:rPr>
                <w:rFonts w:eastAsia="Arial Unicode MS"/>
                <w:kern w:val="1"/>
                <w:sz w:val="20"/>
                <w:szCs w:val="20"/>
              </w:rPr>
              <w:t>прописом</w:t>
            </w:r>
            <w:r w:rsidRPr="001C1462">
              <w:rPr>
                <w:i/>
                <w:iCs/>
                <w:sz w:val="20"/>
                <w:szCs w:val="20"/>
                <w:lang w:val="sr-Cyrl-CS"/>
              </w:rPr>
              <w:t xml:space="preserve"> (чл. 75. ст. 1. тач. 5) Закона). </w:t>
            </w:r>
          </w:p>
          <w:p w:rsidR="00786A86" w:rsidRPr="001C1462" w:rsidRDefault="00786A86" w:rsidP="00D147AF">
            <w:pPr>
              <w:tabs>
                <w:tab w:val="left" w:pos="0"/>
                <w:tab w:val="left" w:pos="567"/>
                <w:tab w:val="left" w:pos="993"/>
              </w:tabs>
              <w:jc w:val="both"/>
              <w:rPr>
                <w:b/>
                <w:i/>
                <w:sz w:val="20"/>
                <w:szCs w:val="20"/>
              </w:rPr>
            </w:pPr>
            <w:r w:rsidRPr="001C1462">
              <w:rPr>
                <w:color w:val="000000"/>
                <w:sz w:val="20"/>
                <w:szCs w:val="20"/>
                <w:lang w:val="sr-Cyrl-CS"/>
              </w:rPr>
              <w:t>Понуђач мора да је у евиденцији Ратела за јавне комуникационе мреже и услуге у домену услуга које понуђач нуди идејним решењем повезивања</w:t>
            </w:r>
          </w:p>
        </w:tc>
      </w:tr>
      <w:tr w:rsidR="00786A86" w:rsidRPr="004C483B" w:rsidTr="00407ADD">
        <w:trPr>
          <w:gridAfter w:val="1"/>
          <w:wAfter w:w="8" w:type="dxa"/>
          <w:trHeight w:val="417"/>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правно лице: </w:t>
            </w:r>
          </w:p>
        </w:tc>
        <w:tc>
          <w:tcPr>
            <w:tcW w:w="6661" w:type="dxa"/>
            <w:gridSpan w:val="2"/>
          </w:tcPr>
          <w:p w:rsidR="00786A86" w:rsidRPr="001C1462" w:rsidRDefault="00786A86" w:rsidP="00D147AF">
            <w:pPr>
              <w:tabs>
                <w:tab w:val="left" w:pos="0"/>
                <w:tab w:val="left" w:pos="567"/>
                <w:tab w:val="left" w:pos="993"/>
              </w:tabs>
              <w:jc w:val="both"/>
              <w:rPr>
                <w:color w:val="000000"/>
                <w:sz w:val="20"/>
                <w:szCs w:val="20"/>
              </w:rPr>
            </w:pPr>
            <w:r w:rsidRPr="001C1462">
              <w:rPr>
                <w:color w:val="000000"/>
                <w:sz w:val="20"/>
                <w:szCs w:val="20"/>
              </w:rPr>
              <w:t xml:space="preserve">Фотокопија потврде Ратела </w:t>
            </w:r>
            <w:r w:rsidRPr="001C1462">
              <w:rPr>
                <w:color w:val="000000"/>
                <w:sz w:val="20"/>
                <w:szCs w:val="20"/>
                <w:lang w:val="sr-Cyrl-CS"/>
              </w:rPr>
              <w:t>за јавне комуникационе мреже и услуге у домену услуга које понуђач нуди идејним решењем повезивања</w:t>
            </w:r>
            <w:r w:rsidRPr="001C1462">
              <w:rPr>
                <w:color w:val="000000"/>
                <w:sz w:val="20"/>
                <w:szCs w:val="20"/>
              </w:rPr>
              <w:t xml:space="preserve"> </w:t>
            </w:r>
          </w:p>
        </w:tc>
      </w:tr>
      <w:tr w:rsidR="00786A86" w:rsidRPr="002C2A79" w:rsidTr="00407ADD">
        <w:trPr>
          <w:gridAfter w:val="1"/>
          <w:wAfter w:w="8" w:type="dxa"/>
          <w:trHeight w:val="258"/>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предузетнике: </w:t>
            </w:r>
          </w:p>
        </w:tc>
        <w:tc>
          <w:tcPr>
            <w:tcW w:w="6661" w:type="dxa"/>
            <w:gridSpan w:val="2"/>
          </w:tcPr>
          <w:p w:rsidR="00786A86" w:rsidRPr="001C1462" w:rsidRDefault="00786A86" w:rsidP="00763277">
            <w:pPr>
              <w:pStyle w:val="Default"/>
              <w:suppressAutoHyphens/>
              <w:spacing w:line="100" w:lineRule="atLeast"/>
              <w:jc w:val="both"/>
              <w:rPr>
                <w:rFonts w:eastAsia="Arial Unicode MS"/>
                <w:kern w:val="1"/>
                <w:sz w:val="20"/>
                <w:szCs w:val="20"/>
                <w:lang w:val="sr-Cyrl-CS"/>
              </w:rPr>
            </w:pPr>
            <w:r w:rsidRPr="001C1462">
              <w:rPr>
                <w:sz w:val="20"/>
                <w:szCs w:val="20"/>
              </w:rPr>
              <w:t xml:space="preserve">Фотокопија потврде Ратела </w:t>
            </w:r>
            <w:r w:rsidRPr="001C1462">
              <w:rPr>
                <w:sz w:val="20"/>
                <w:szCs w:val="20"/>
                <w:lang w:val="sr-Cyrl-CS"/>
              </w:rPr>
              <w:t>за јавне комуникационе мреже и услуге у домену услуга које понуђач нуди идејним решењем повезивања</w:t>
            </w:r>
            <w:r w:rsidRPr="001C1462">
              <w:rPr>
                <w:rFonts w:eastAsia="Arial Unicode MS"/>
                <w:kern w:val="1"/>
                <w:sz w:val="20"/>
                <w:szCs w:val="20"/>
                <w:lang w:val="sr-Cyrl-CS"/>
              </w:rPr>
              <w:t xml:space="preserve"> </w:t>
            </w:r>
          </w:p>
        </w:tc>
      </w:tr>
      <w:tr w:rsidR="00786A86" w:rsidRPr="002C2A79" w:rsidTr="00407ADD">
        <w:trPr>
          <w:gridAfter w:val="1"/>
          <w:wAfter w:w="8" w:type="dxa"/>
          <w:trHeight w:val="258"/>
        </w:trPr>
        <w:tc>
          <w:tcPr>
            <w:tcW w:w="710" w:type="dxa"/>
            <w:gridSpan w:val="2"/>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Доказ за физичко лице:</w:t>
            </w:r>
          </w:p>
        </w:tc>
        <w:tc>
          <w:tcPr>
            <w:tcW w:w="6661" w:type="dxa"/>
            <w:gridSpan w:val="2"/>
          </w:tcPr>
          <w:p w:rsidR="00786A86" w:rsidRPr="001C1462" w:rsidRDefault="00786A86" w:rsidP="00763277">
            <w:pPr>
              <w:pStyle w:val="Default"/>
              <w:suppressAutoHyphens/>
              <w:spacing w:line="100" w:lineRule="atLeast"/>
              <w:jc w:val="both"/>
              <w:rPr>
                <w:rFonts w:eastAsia="Arial Unicode MS"/>
                <w:kern w:val="1"/>
                <w:sz w:val="20"/>
                <w:szCs w:val="20"/>
                <w:lang w:val="sr-Cyrl-CS"/>
              </w:rPr>
            </w:pPr>
            <w:r w:rsidRPr="001C1462">
              <w:rPr>
                <w:sz w:val="20"/>
                <w:szCs w:val="20"/>
              </w:rPr>
              <w:t xml:space="preserve">Фотокопија потврде Ратела </w:t>
            </w:r>
            <w:r w:rsidRPr="001C1462">
              <w:rPr>
                <w:sz w:val="20"/>
                <w:szCs w:val="20"/>
                <w:lang w:val="sr-Cyrl-CS"/>
              </w:rPr>
              <w:t>за јавне комуникационе мреже и услуге у домену услуга које понуђач нуди идејним решењем повезивања</w:t>
            </w:r>
            <w:r w:rsidRPr="001C1462">
              <w:rPr>
                <w:rFonts w:eastAsia="Arial Unicode MS"/>
                <w:kern w:val="1"/>
                <w:sz w:val="20"/>
                <w:szCs w:val="20"/>
                <w:lang w:val="sr-Cyrl-CS"/>
              </w:rPr>
              <w:t xml:space="preserve"> </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Cyrl-CS"/>
              </w:rPr>
            </w:pPr>
            <w:r>
              <w:rPr>
                <w:lang w:val="sr-Cyrl-CS"/>
              </w:rPr>
              <w:t>Ред. бр.</w:t>
            </w:r>
          </w:p>
        </w:tc>
        <w:tc>
          <w:tcPr>
            <w:tcW w:w="9213" w:type="dxa"/>
            <w:gridSpan w:val="4"/>
            <w:shd w:val="clear" w:color="auto" w:fill="FFFFFF"/>
            <w:vAlign w:val="center"/>
          </w:tcPr>
          <w:p w:rsidR="00786A86" w:rsidRPr="00AD25A2" w:rsidRDefault="00786A86" w:rsidP="00763277">
            <w:pPr>
              <w:pStyle w:val="BalloonText"/>
              <w:suppressAutoHyphens/>
              <w:spacing w:line="100" w:lineRule="atLeast"/>
              <w:jc w:val="both"/>
              <w:rPr>
                <w:rFonts w:ascii="Times New Roman" w:eastAsia="Arial Unicode MS" w:hAnsi="Times New Roman"/>
                <w:kern w:val="1"/>
                <w:sz w:val="22"/>
                <w:szCs w:val="22"/>
                <w:lang w:val="sr-Cyrl-CS"/>
              </w:rPr>
            </w:pPr>
            <w:r w:rsidRPr="00AB2BFC">
              <w:rPr>
                <w:rFonts w:ascii="Times New Roman" w:eastAsia="Arial Unicode MS" w:hAnsi="Times New Roman"/>
                <w:b/>
                <w:bCs/>
                <w:kern w:val="1"/>
                <w:sz w:val="22"/>
                <w:szCs w:val="22"/>
                <w:lang w:val="sr-Cyrl-CS"/>
              </w:rPr>
              <w:t>2 - ДОДАТНИ УСЛОВ (чл. 76. ст. 2. Закона)</w:t>
            </w:r>
          </w:p>
        </w:tc>
      </w:tr>
      <w:tr w:rsidR="00786A86" w:rsidRPr="0043143C" w:rsidTr="00407ADD">
        <w:trPr>
          <w:gridAfter w:val="1"/>
          <w:wAfter w:w="8" w:type="dxa"/>
        </w:trPr>
        <w:tc>
          <w:tcPr>
            <w:tcW w:w="710" w:type="dxa"/>
            <w:gridSpan w:val="2"/>
            <w:vAlign w:val="center"/>
          </w:tcPr>
          <w:p w:rsidR="00786A86" w:rsidRPr="00A57AC0" w:rsidRDefault="00786A86" w:rsidP="00763277">
            <w:pPr>
              <w:jc w:val="both"/>
              <w:rPr>
                <w:lang w:val="sr-Cyrl-CS"/>
              </w:rPr>
            </w:pPr>
            <w:r>
              <w:rPr>
                <w:lang w:val="sr-Cyrl-CS"/>
              </w:rPr>
              <w:t>2</w:t>
            </w:r>
            <w:r w:rsidRPr="00A57AC0">
              <w:rPr>
                <w:lang w:val="sr-Cyrl-CS"/>
              </w:rPr>
              <w:t>.</w:t>
            </w:r>
            <w:r>
              <w:rPr>
                <w:lang w:val="sr-Cyrl-CS"/>
              </w:rPr>
              <w:t>1</w:t>
            </w:r>
          </w:p>
        </w:tc>
        <w:tc>
          <w:tcPr>
            <w:tcW w:w="9213" w:type="dxa"/>
            <w:gridSpan w:val="4"/>
            <w:shd w:val="clear" w:color="auto" w:fill="BFBFBF"/>
          </w:tcPr>
          <w:p w:rsidR="00786A86" w:rsidRPr="001C1462" w:rsidRDefault="00786A86" w:rsidP="00763277">
            <w:pPr>
              <w:pStyle w:val="BalloonText"/>
              <w:suppressAutoHyphens/>
              <w:spacing w:line="100" w:lineRule="atLeast"/>
              <w:jc w:val="both"/>
              <w:rPr>
                <w:rFonts w:ascii="Times New Roman" w:eastAsia="Arial Unicode MS" w:hAnsi="Times New Roman"/>
                <w:b/>
                <w:bCs/>
                <w:kern w:val="1"/>
                <w:sz w:val="20"/>
                <w:szCs w:val="20"/>
                <w:lang w:val="sr-Cyrl-CS"/>
              </w:rPr>
            </w:pPr>
            <w:r w:rsidRPr="001C1462">
              <w:rPr>
                <w:rFonts w:ascii="Times New Roman" w:eastAsia="Arial Unicode MS" w:hAnsi="Times New Roman"/>
                <w:b/>
                <w:bCs/>
                <w:kern w:val="1"/>
                <w:sz w:val="20"/>
                <w:szCs w:val="20"/>
                <w:lang w:val="sr-Cyrl-CS"/>
              </w:rPr>
              <w:t xml:space="preserve">Пословни капацитет </w:t>
            </w:r>
          </w:p>
          <w:p w:rsidR="00786A86" w:rsidRPr="001C1462" w:rsidRDefault="00786A86" w:rsidP="001E372A">
            <w:pPr>
              <w:pStyle w:val="Default"/>
              <w:suppressAutoHyphens/>
              <w:spacing w:line="100" w:lineRule="atLeast"/>
              <w:jc w:val="both"/>
              <w:rPr>
                <w:sz w:val="20"/>
                <w:szCs w:val="20"/>
                <w:lang w:val="sr-Cyrl-CS"/>
              </w:rPr>
            </w:pPr>
            <w:r w:rsidRPr="001C1462">
              <w:rPr>
                <w:rFonts w:eastAsia="Arial Unicode MS"/>
                <w:b/>
                <w:bCs/>
                <w:kern w:val="1"/>
                <w:sz w:val="20"/>
                <w:szCs w:val="20"/>
                <w:lang w:val="sr-Cyrl-CS"/>
              </w:rPr>
              <w:t>-</w:t>
            </w:r>
            <w:r w:rsidRPr="001C1462">
              <w:rPr>
                <w:sz w:val="20"/>
                <w:szCs w:val="20"/>
                <w:lang w:val="sr-Cyrl-CS"/>
              </w:rPr>
              <w:t xml:space="preserve"> </w:t>
            </w:r>
            <w:r w:rsidRPr="001C1462">
              <w:rPr>
                <w:sz w:val="20"/>
                <w:szCs w:val="20"/>
              </w:rPr>
              <w:t xml:space="preserve">да је у претходне три године до дана објаве јавне набавке испоручио опрему за видео надзор у укупној вредности од најмање </w:t>
            </w:r>
            <w:r w:rsidRPr="001C1462">
              <w:rPr>
                <w:sz w:val="20"/>
                <w:szCs w:val="20"/>
                <w:lang w:val="sr-Cyrl-CS"/>
              </w:rPr>
              <w:t>25.0</w:t>
            </w:r>
            <w:r w:rsidRPr="001C1462">
              <w:rPr>
                <w:sz w:val="20"/>
                <w:szCs w:val="20"/>
              </w:rPr>
              <w:t>00.000,00 динара</w:t>
            </w:r>
          </w:p>
        </w:tc>
      </w:tr>
      <w:tr w:rsidR="00786A86" w:rsidTr="00407ADD">
        <w:trPr>
          <w:gridAfter w:val="1"/>
          <w:wAfter w:w="8" w:type="dxa"/>
          <w:trHeight w:val="427"/>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2"/>
                <w:szCs w:val="22"/>
              </w:rPr>
            </w:pPr>
            <w:r w:rsidRPr="001C1462">
              <w:rPr>
                <w:rFonts w:eastAsia="Arial Unicode MS"/>
                <w:kern w:val="1"/>
                <w:sz w:val="22"/>
                <w:szCs w:val="22"/>
              </w:rPr>
              <w:t xml:space="preserve">Доказ за правно лице: </w:t>
            </w:r>
          </w:p>
        </w:tc>
        <w:tc>
          <w:tcPr>
            <w:tcW w:w="6661" w:type="dxa"/>
            <w:gridSpan w:val="2"/>
            <w:vAlign w:val="center"/>
          </w:tcPr>
          <w:p w:rsidR="00786A86" w:rsidRPr="001C1462" w:rsidRDefault="00786A86" w:rsidP="00EE02D3">
            <w:pPr>
              <w:pStyle w:val="Default"/>
              <w:suppressAutoHyphens/>
              <w:spacing w:line="100" w:lineRule="atLeast"/>
              <w:jc w:val="both"/>
              <w:rPr>
                <w:rFonts w:eastAsia="Arial Unicode MS"/>
                <w:b/>
                <w:kern w:val="1"/>
                <w:sz w:val="20"/>
                <w:szCs w:val="20"/>
                <w:lang w:val="sr-Cyrl-CS"/>
              </w:rPr>
            </w:pPr>
            <w:r w:rsidRPr="001C1462">
              <w:rPr>
                <w:rFonts w:eastAsia="Arial Unicode MS"/>
                <w:b/>
                <w:kern w:val="1"/>
                <w:sz w:val="20"/>
                <w:szCs w:val="20"/>
                <w:lang w:val="sr-Cyrl-CS"/>
              </w:rPr>
              <w:t xml:space="preserve">- </w:t>
            </w:r>
            <w:r w:rsidRPr="001C1462">
              <w:rPr>
                <w:sz w:val="20"/>
                <w:szCs w:val="20"/>
              </w:rPr>
              <w:t xml:space="preserve">Потврда за референце издата на обрасцу </w:t>
            </w:r>
            <w:r w:rsidRPr="001C1462">
              <w:rPr>
                <w:sz w:val="20"/>
                <w:szCs w:val="20"/>
                <w:lang w:val="sr-Cyrl-CS"/>
              </w:rPr>
              <w:t>15</w:t>
            </w:r>
            <w:r w:rsidRPr="001C1462">
              <w:rPr>
                <w:sz w:val="20"/>
                <w:szCs w:val="20"/>
              </w:rPr>
              <w:t xml:space="preserve">-1 у конкурсној документацији и Референтна листа – образац </w:t>
            </w:r>
            <w:r w:rsidRPr="001C1462">
              <w:rPr>
                <w:sz w:val="20"/>
                <w:szCs w:val="20"/>
                <w:lang w:val="sr-Cyrl-CS"/>
              </w:rPr>
              <w:t>15</w:t>
            </w:r>
            <w:r w:rsidRPr="001C1462">
              <w:rPr>
                <w:sz w:val="20"/>
                <w:szCs w:val="20"/>
              </w:rPr>
              <w:t xml:space="preserve"> у конкурсној документацији.</w:t>
            </w:r>
          </w:p>
        </w:tc>
      </w:tr>
      <w:tr w:rsidR="00786A86" w:rsidTr="00407ADD">
        <w:trPr>
          <w:gridAfter w:val="1"/>
          <w:wAfter w:w="8" w:type="dxa"/>
          <w:trHeight w:val="417"/>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2"/>
                <w:szCs w:val="22"/>
              </w:rPr>
            </w:pPr>
            <w:r w:rsidRPr="001C1462">
              <w:rPr>
                <w:rFonts w:eastAsia="Arial Unicode MS"/>
                <w:kern w:val="1"/>
                <w:sz w:val="22"/>
                <w:szCs w:val="22"/>
              </w:rPr>
              <w:t xml:space="preserve">Доказ за предузетнике: </w:t>
            </w:r>
          </w:p>
        </w:tc>
        <w:tc>
          <w:tcPr>
            <w:tcW w:w="6661" w:type="dxa"/>
            <w:gridSpan w:val="2"/>
            <w:vAlign w:val="center"/>
          </w:tcPr>
          <w:p w:rsidR="00786A86" w:rsidRPr="001C1462" w:rsidRDefault="00786A86" w:rsidP="00B80050">
            <w:pPr>
              <w:pStyle w:val="Default"/>
              <w:suppressAutoHyphens/>
              <w:spacing w:line="100" w:lineRule="atLeast"/>
              <w:jc w:val="both"/>
              <w:rPr>
                <w:rFonts w:eastAsia="Arial Unicode MS"/>
                <w:b/>
                <w:kern w:val="1"/>
                <w:sz w:val="20"/>
                <w:szCs w:val="20"/>
                <w:lang w:val="sr-Cyrl-CS"/>
              </w:rPr>
            </w:pPr>
            <w:r w:rsidRPr="001C1462">
              <w:rPr>
                <w:rFonts w:eastAsia="Arial Unicode MS"/>
                <w:b/>
                <w:kern w:val="1"/>
                <w:sz w:val="20"/>
                <w:szCs w:val="20"/>
                <w:lang w:val="sr-Cyrl-CS"/>
              </w:rPr>
              <w:t xml:space="preserve">- </w:t>
            </w:r>
            <w:r w:rsidRPr="001C1462">
              <w:rPr>
                <w:sz w:val="20"/>
                <w:szCs w:val="20"/>
              </w:rPr>
              <w:t xml:space="preserve">Потврда за референце издата на обрасцу </w:t>
            </w:r>
            <w:r w:rsidRPr="001C1462">
              <w:rPr>
                <w:sz w:val="20"/>
                <w:szCs w:val="20"/>
                <w:lang w:val="sr-Cyrl-CS"/>
              </w:rPr>
              <w:t>15</w:t>
            </w:r>
            <w:r w:rsidRPr="001C1462">
              <w:rPr>
                <w:sz w:val="20"/>
                <w:szCs w:val="20"/>
              </w:rPr>
              <w:t xml:space="preserve">-1 у конкурсној документацији и Референтна листа – образац </w:t>
            </w:r>
            <w:r w:rsidRPr="001C1462">
              <w:rPr>
                <w:sz w:val="20"/>
                <w:szCs w:val="20"/>
                <w:lang w:val="sr-Cyrl-CS"/>
              </w:rPr>
              <w:t>15</w:t>
            </w:r>
            <w:r w:rsidRPr="001C1462">
              <w:rPr>
                <w:sz w:val="20"/>
                <w:szCs w:val="20"/>
              </w:rPr>
              <w:t xml:space="preserve"> у конкурсној </w:t>
            </w:r>
            <w:r w:rsidRPr="001C1462">
              <w:rPr>
                <w:sz w:val="20"/>
                <w:szCs w:val="20"/>
              </w:rPr>
              <w:lastRenderedPageBreak/>
              <w:t>документацији.</w:t>
            </w:r>
          </w:p>
        </w:tc>
      </w:tr>
      <w:tr w:rsidR="00786A86" w:rsidTr="00407ADD">
        <w:trPr>
          <w:gridAfter w:val="1"/>
          <w:wAfter w:w="8" w:type="dxa"/>
          <w:trHeight w:val="417"/>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1C1462" w:rsidRDefault="00786A86" w:rsidP="00763277">
            <w:pPr>
              <w:pStyle w:val="Default"/>
              <w:suppressAutoHyphens/>
              <w:spacing w:line="100" w:lineRule="atLeast"/>
              <w:jc w:val="both"/>
              <w:rPr>
                <w:rFonts w:eastAsia="Arial Unicode MS"/>
                <w:kern w:val="1"/>
                <w:sz w:val="22"/>
                <w:szCs w:val="22"/>
              </w:rPr>
            </w:pPr>
            <w:r w:rsidRPr="001C1462">
              <w:rPr>
                <w:rFonts w:eastAsia="Arial Unicode MS"/>
                <w:kern w:val="1"/>
                <w:sz w:val="21"/>
                <w:szCs w:val="21"/>
              </w:rPr>
              <w:t>Доказ за физичко лице:</w:t>
            </w:r>
          </w:p>
        </w:tc>
        <w:tc>
          <w:tcPr>
            <w:tcW w:w="6661" w:type="dxa"/>
            <w:gridSpan w:val="2"/>
            <w:vAlign w:val="center"/>
          </w:tcPr>
          <w:p w:rsidR="00786A86" w:rsidRPr="001C1462" w:rsidRDefault="00786A86" w:rsidP="00B80050">
            <w:pPr>
              <w:pStyle w:val="Default"/>
              <w:suppressAutoHyphens/>
              <w:spacing w:line="100" w:lineRule="atLeast"/>
              <w:jc w:val="both"/>
              <w:rPr>
                <w:rFonts w:eastAsia="Arial Unicode MS"/>
                <w:b/>
                <w:kern w:val="1"/>
                <w:sz w:val="20"/>
                <w:szCs w:val="20"/>
                <w:lang w:val="sr-Cyrl-CS"/>
              </w:rPr>
            </w:pPr>
            <w:r w:rsidRPr="001C1462">
              <w:rPr>
                <w:rFonts w:eastAsia="Arial Unicode MS"/>
                <w:b/>
                <w:kern w:val="1"/>
                <w:sz w:val="20"/>
                <w:szCs w:val="20"/>
                <w:lang w:val="sr-Cyrl-CS"/>
              </w:rPr>
              <w:t xml:space="preserve">- </w:t>
            </w:r>
            <w:r w:rsidRPr="001C1462">
              <w:rPr>
                <w:sz w:val="20"/>
                <w:szCs w:val="20"/>
              </w:rPr>
              <w:t xml:space="preserve">Потврда за референце издата на обрасцу </w:t>
            </w:r>
            <w:r w:rsidRPr="001C1462">
              <w:rPr>
                <w:sz w:val="20"/>
                <w:szCs w:val="20"/>
                <w:lang w:val="sr-Cyrl-CS"/>
              </w:rPr>
              <w:t>15</w:t>
            </w:r>
            <w:r w:rsidRPr="001C1462">
              <w:rPr>
                <w:sz w:val="20"/>
                <w:szCs w:val="20"/>
              </w:rPr>
              <w:t xml:space="preserve">-1 у конкурсној документацији и Референтна листа – образац </w:t>
            </w:r>
            <w:r w:rsidRPr="001C1462">
              <w:rPr>
                <w:sz w:val="20"/>
                <w:szCs w:val="20"/>
                <w:lang w:val="sr-Cyrl-CS"/>
              </w:rPr>
              <w:t>15</w:t>
            </w:r>
            <w:r w:rsidRPr="001C1462">
              <w:rPr>
                <w:sz w:val="20"/>
                <w:szCs w:val="20"/>
              </w:rPr>
              <w:t xml:space="preserve"> у конкурсној документацији.</w:t>
            </w:r>
          </w:p>
        </w:tc>
      </w:tr>
      <w:tr w:rsidR="00786A86" w:rsidTr="00407ADD">
        <w:trPr>
          <w:gridAfter w:val="1"/>
          <w:wAfter w:w="8" w:type="dxa"/>
          <w:trHeight w:val="227"/>
        </w:trPr>
        <w:tc>
          <w:tcPr>
            <w:tcW w:w="710" w:type="dxa"/>
            <w:gridSpan w:val="2"/>
          </w:tcPr>
          <w:p w:rsidR="00786A86" w:rsidRPr="00A57AC0" w:rsidRDefault="00786A86" w:rsidP="00763277">
            <w:pPr>
              <w:jc w:val="both"/>
              <w:rPr>
                <w:lang w:val="sr-Cyrl-CS"/>
              </w:rPr>
            </w:pPr>
            <w:r>
              <w:rPr>
                <w:lang w:val="sr-Cyrl-CS"/>
              </w:rPr>
              <w:t>2.2</w:t>
            </w:r>
          </w:p>
        </w:tc>
        <w:tc>
          <w:tcPr>
            <w:tcW w:w="9213" w:type="dxa"/>
            <w:gridSpan w:val="4"/>
            <w:shd w:val="clear" w:color="auto" w:fill="BFBFBF"/>
            <w:vAlign w:val="center"/>
          </w:tcPr>
          <w:p w:rsidR="00786A86" w:rsidRPr="001C1462" w:rsidRDefault="00786A86" w:rsidP="00920EE0">
            <w:pPr>
              <w:pStyle w:val="Default"/>
              <w:jc w:val="both"/>
              <w:rPr>
                <w:sz w:val="20"/>
                <w:szCs w:val="20"/>
                <w:lang w:val="sr-Cyrl-CS"/>
              </w:rPr>
            </w:pPr>
            <w:r w:rsidRPr="001C1462">
              <w:rPr>
                <w:b/>
                <w:sz w:val="21"/>
                <w:szCs w:val="21"/>
              </w:rPr>
              <w:t>Кадровски капацитет</w:t>
            </w:r>
            <w:r w:rsidRPr="001C1462">
              <w:rPr>
                <w:sz w:val="20"/>
                <w:szCs w:val="20"/>
              </w:rPr>
              <w:t>: -</w:t>
            </w:r>
            <w:r w:rsidRPr="001C1462">
              <w:rPr>
                <w:sz w:val="20"/>
                <w:szCs w:val="20"/>
                <w:lang w:val="sr-Cyrl-CS"/>
              </w:rPr>
              <w:t xml:space="preserve"> Понуђач мора да располаже довољним кадровским капацитетом за извршење предметне набавке :</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најмање 3 лица сертификована од стране произвођача понуђене комуникационе опреме за инсталацију и одржавање</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 xml:space="preserve">најмање 6 лица - обучених техичара за сигуран рад на висини из области телекомуникација, рад у зонама нејонизујућих зрачења </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најмање 2 лица на пословима одговорног пројектанта телекомуникационих мрежа и система са лиценцом ИКС 353</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најмање 2 лица на пословима одговорног извођача радова телекомуникационих мрежа и система са лиценцом 453</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најмање 2 лица распоређена на послове у оквиру Call Center-а понуђача</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 xml:space="preserve">најмање 6 лица распоређених на послове пружања услуге техничке подршке </w:t>
            </w:r>
          </w:p>
          <w:p w:rsidR="00786A86" w:rsidRPr="001C1462" w:rsidRDefault="00786A86" w:rsidP="000422A3">
            <w:pPr>
              <w:pStyle w:val="Default"/>
              <w:numPr>
                <w:ilvl w:val="0"/>
                <w:numId w:val="12"/>
              </w:numPr>
              <w:jc w:val="both"/>
              <w:rPr>
                <w:sz w:val="20"/>
                <w:szCs w:val="20"/>
                <w:lang w:val="sr-Cyrl-CS"/>
              </w:rPr>
            </w:pPr>
            <w:r w:rsidRPr="001C1462">
              <w:rPr>
                <w:sz w:val="20"/>
                <w:szCs w:val="20"/>
                <w:lang w:val="sr-Cyrl-CS"/>
              </w:rPr>
              <w:t xml:space="preserve">најмање 6 лица техничке струке оспособљена за рад на висини распоређена у 3 мобилне техничке екипе са по 2 члана  </w:t>
            </w:r>
          </w:p>
        </w:tc>
      </w:tr>
      <w:tr w:rsidR="00786A86" w:rsidTr="00407ADD">
        <w:trPr>
          <w:gridAfter w:val="1"/>
          <w:wAfter w:w="8" w:type="dxa"/>
          <w:trHeight w:val="91"/>
        </w:trPr>
        <w:tc>
          <w:tcPr>
            <w:tcW w:w="710" w:type="dxa"/>
            <w:gridSpan w:val="2"/>
            <w:vMerge w:val="restart"/>
          </w:tcPr>
          <w:p w:rsidR="00786A86" w:rsidRPr="00A57AC0" w:rsidRDefault="00786A86" w:rsidP="00763277">
            <w:pPr>
              <w:jc w:val="both"/>
              <w:rPr>
                <w:lang w:val="sr-Cyrl-CS"/>
              </w:rPr>
            </w:pPr>
          </w:p>
        </w:tc>
        <w:tc>
          <w:tcPr>
            <w:tcW w:w="2552" w:type="dxa"/>
            <w:gridSpan w:val="2"/>
            <w:vAlign w:val="center"/>
          </w:tcPr>
          <w:p w:rsidR="00786A86" w:rsidRPr="001C1462" w:rsidRDefault="00786A86" w:rsidP="00210E85">
            <w:pPr>
              <w:pStyle w:val="Default"/>
              <w:suppressAutoHyphens/>
              <w:spacing w:line="100" w:lineRule="atLeast"/>
              <w:jc w:val="both"/>
              <w:rPr>
                <w:rFonts w:eastAsia="Arial Unicode MS"/>
                <w:kern w:val="1"/>
                <w:sz w:val="22"/>
                <w:szCs w:val="22"/>
              </w:rPr>
            </w:pPr>
            <w:r w:rsidRPr="001C1462">
              <w:rPr>
                <w:rFonts w:eastAsia="Arial Unicode MS"/>
                <w:kern w:val="1"/>
                <w:sz w:val="22"/>
                <w:szCs w:val="22"/>
              </w:rPr>
              <w:t xml:space="preserve">Доказ за правно лице: </w:t>
            </w:r>
          </w:p>
        </w:tc>
        <w:tc>
          <w:tcPr>
            <w:tcW w:w="6661" w:type="dxa"/>
            <w:gridSpan w:val="2"/>
            <w:vAlign w:val="center"/>
          </w:tcPr>
          <w:p w:rsidR="00786A86" w:rsidRPr="001C1462" w:rsidRDefault="00786A86" w:rsidP="00763277">
            <w:pPr>
              <w:pStyle w:val="Default"/>
              <w:suppressAutoHyphens/>
              <w:spacing w:line="100" w:lineRule="atLeast"/>
              <w:jc w:val="both"/>
              <w:rPr>
                <w:sz w:val="20"/>
                <w:szCs w:val="20"/>
              </w:rPr>
            </w:pPr>
            <w:r w:rsidRPr="001C1462">
              <w:rPr>
                <w:sz w:val="20"/>
                <w:szCs w:val="20"/>
              </w:rPr>
              <w:t>Копије образаца М-3A или одговарајућих М образаца за запослене, који су оверени у надлежном фонду ПИО и фотокопија уговора о раду у коме је наведено радно место запосленог;</w:t>
            </w:r>
          </w:p>
          <w:p w:rsidR="00786A86" w:rsidRPr="001C1462" w:rsidRDefault="00786A86" w:rsidP="00D973F9">
            <w:pPr>
              <w:pStyle w:val="Default"/>
              <w:suppressAutoHyphens/>
              <w:spacing w:line="100" w:lineRule="atLeast"/>
              <w:jc w:val="both"/>
              <w:rPr>
                <w:sz w:val="20"/>
                <w:szCs w:val="20"/>
              </w:rPr>
            </w:pPr>
            <w:r w:rsidRPr="001C1462">
              <w:rPr>
                <w:sz w:val="20"/>
                <w:szCs w:val="20"/>
              </w:rPr>
              <w:t xml:space="preserve">Сертификати за лица за инсталацију и одржавање издати од произвођача понуђене комуникационе опреме </w:t>
            </w:r>
          </w:p>
          <w:p w:rsidR="00786A86" w:rsidRPr="001C1462" w:rsidRDefault="00786A86" w:rsidP="00D973F9">
            <w:pPr>
              <w:pStyle w:val="Default"/>
              <w:suppressAutoHyphens/>
              <w:spacing w:line="100" w:lineRule="atLeast"/>
              <w:jc w:val="both"/>
              <w:rPr>
                <w:sz w:val="20"/>
                <w:szCs w:val="20"/>
              </w:rPr>
            </w:pPr>
            <w:r w:rsidRPr="001C1462">
              <w:rPr>
                <w:sz w:val="20"/>
                <w:szCs w:val="20"/>
              </w:rPr>
              <w:t xml:space="preserve">Сертификати/потврде за обучена лица за сигуран рад на висини из области телекомуникација, рад у зонама нејонизујућих зрачења, издати од стране компаније лиценциране од стране  Министарства рада и социјалне политике, Управа за безбедност и здравље на раду </w:t>
            </w:r>
          </w:p>
          <w:p w:rsidR="00786A86" w:rsidRPr="001C1462" w:rsidRDefault="00786A86" w:rsidP="00763277">
            <w:pPr>
              <w:pStyle w:val="Default"/>
              <w:suppressAutoHyphens/>
              <w:spacing w:line="100" w:lineRule="atLeast"/>
              <w:jc w:val="both"/>
              <w:rPr>
                <w:sz w:val="20"/>
                <w:szCs w:val="20"/>
              </w:rPr>
            </w:pPr>
            <w:r w:rsidRPr="001C1462">
              <w:rPr>
                <w:sz w:val="20"/>
                <w:szCs w:val="20"/>
              </w:rPr>
              <w:t xml:space="preserve">Копију лиценци 353 – одговорни пројектант телекомуникационих мрежа и система и 453 – извођење радова на системима слабе струје и </w:t>
            </w:r>
          </w:p>
          <w:p w:rsidR="00786A86" w:rsidRPr="001C1462" w:rsidRDefault="00786A86" w:rsidP="00763277">
            <w:pPr>
              <w:pStyle w:val="Default"/>
              <w:suppressAutoHyphens/>
              <w:spacing w:line="100" w:lineRule="atLeast"/>
              <w:jc w:val="both"/>
              <w:rPr>
                <w:rFonts w:eastAsia="Arial Unicode MS"/>
                <w:b/>
                <w:kern w:val="1"/>
                <w:sz w:val="20"/>
                <w:szCs w:val="20"/>
              </w:rPr>
            </w:pPr>
            <w:proofErr w:type="gramStart"/>
            <w:r w:rsidRPr="001C1462">
              <w:rPr>
                <w:sz w:val="20"/>
                <w:szCs w:val="20"/>
              </w:rPr>
              <w:t>копију</w:t>
            </w:r>
            <w:proofErr w:type="gramEnd"/>
            <w:r w:rsidRPr="001C1462">
              <w:rPr>
                <w:sz w:val="20"/>
                <w:szCs w:val="20"/>
              </w:rPr>
              <w:t xml:space="preserve"> Потврде ИКС-а, не старију од 6 месеци од дана објављивања позива за подношење понуда на Порталу јавних набавки и интернет страници наручиоца, да је инжењер, (чија је лична лиценца приложена), члан ИКС-а и да му одлуком Суда части издата лиценца није одузета, као и да се против њега не води поступак. </w:t>
            </w:r>
          </w:p>
        </w:tc>
      </w:tr>
      <w:tr w:rsidR="00786A86" w:rsidTr="00407ADD">
        <w:trPr>
          <w:gridAfter w:val="1"/>
          <w:wAfter w:w="8" w:type="dxa"/>
          <w:trHeight w:val="146"/>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D25A2" w:rsidRDefault="00786A86" w:rsidP="00210E85">
            <w:pPr>
              <w:pStyle w:val="Default"/>
              <w:suppressAutoHyphens/>
              <w:spacing w:line="100" w:lineRule="atLeast"/>
              <w:jc w:val="both"/>
              <w:rPr>
                <w:rFonts w:eastAsia="Arial Unicode MS"/>
                <w:kern w:val="1"/>
                <w:sz w:val="22"/>
                <w:szCs w:val="22"/>
              </w:rPr>
            </w:pPr>
            <w:r w:rsidRPr="00AD25A2">
              <w:rPr>
                <w:rFonts w:eastAsia="Arial Unicode MS"/>
                <w:kern w:val="1"/>
                <w:sz w:val="22"/>
                <w:szCs w:val="22"/>
              </w:rPr>
              <w:t xml:space="preserve">Доказ за предузетнике: </w:t>
            </w:r>
          </w:p>
        </w:tc>
        <w:tc>
          <w:tcPr>
            <w:tcW w:w="6661" w:type="dxa"/>
            <w:gridSpan w:val="2"/>
            <w:vAlign w:val="center"/>
          </w:tcPr>
          <w:p w:rsidR="00786A86" w:rsidRPr="001C1462" w:rsidRDefault="00786A86" w:rsidP="004C085A">
            <w:pPr>
              <w:pStyle w:val="Default"/>
              <w:suppressAutoHyphens/>
              <w:spacing w:line="100" w:lineRule="atLeast"/>
              <w:jc w:val="both"/>
              <w:rPr>
                <w:sz w:val="20"/>
                <w:szCs w:val="20"/>
              </w:rPr>
            </w:pPr>
            <w:r w:rsidRPr="001C1462">
              <w:rPr>
                <w:sz w:val="20"/>
                <w:szCs w:val="20"/>
              </w:rPr>
              <w:t>Копије образаца М-3A или одговарајућих М образаца за запослене, који су оверени у надлежном фонду ПИО и фотокопија уговора о раду у коме је наведено радно место запосленог;</w:t>
            </w:r>
          </w:p>
          <w:p w:rsidR="00786A86" w:rsidRPr="001C1462" w:rsidRDefault="00786A86" w:rsidP="004C085A">
            <w:pPr>
              <w:suppressAutoHyphens/>
              <w:jc w:val="both"/>
              <w:rPr>
                <w:sz w:val="20"/>
                <w:szCs w:val="20"/>
              </w:rPr>
            </w:pPr>
            <w:r w:rsidRPr="001C1462">
              <w:rPr>
                <w:sz w:val="20"/>
                <w:szCs w:val="20"/>
              </w:rPr>
              <w:t xml:space="preserve">Сертификати за лица за инсталацију и одржавање издати од произвођача понуђене комуникационе опреме </w:t>
            </w:r>
          </w:p>
          <w:p w:rsidR="00786A86" w:rsidRPr="001C1462" w:rsidRDefault="00786A86" w:rsidP="004C085A">
            <w:pPr>
              <w:suppressAutoHyphens/>
              <w:jc w:val="both"/>
              <w:rPr>
                <w:sz w:val="20"/>
                <w:szCs w:val="20"/>
              </w:rPr>
            </w:pPr>
            <w:r w:rsidRPr="001C1462">
              <w:rPr>
                <w:sz w:val="20"/>
                <w:szCs w:val="20"/>
              </w:rPr>
              <w:t>Сертификат</w:t>
            </w:r>
            <w:r w:rsidRPr="001C1462">
              <w:rPr>
                <w:sz w:val="20"/>
                <w:szCs w:val="20"/>
                <w:lang w:val="sr-Cyrl-CS"/>
              </w:rPr>
              <w:t>и</w:t>
            </w:r>
            <w:r w:rsidRPr="001C1462">
              <w:rPr>
                <w:sz w:val="20"/>
                <w:szCs w:val="20"/>
              </w:rPr>
              <w:t xml:space="preserve">/потврде </w:t>
            </w:r>
            <w:r w:rsidRPr="001C1462">
              <w:rPr>
                <w:sz w:val="20"/>
                <w:szCs w:val="20"/>
                <w:lang w:val="sr-Cyrl-CS"/>
              </w:rPr>
              <w:t xml:space="preserve">за обучена лица </w:t>
            </w:r>
            <w:r w:rsidRPr="001C1462">
              <w:rPr>
                <w:sz w:val="20"/>
                <w:szCs w:val="20"/>
              </w:rPr>
              <w:t xml:space="preserve">за сигуран рад на висини из области </w:t>
            </w:r>
            <w:r w:rsidRPr="001C1462">
              <w:rPr>
                <w:sz w:val="20"/>
                <w:szCs w:val="20"/>
                <w:lang w:val="sr-Cyrl-CS"/>
              </w:rPr>
              <w:t>т</w:t>
            </w:r>
            <w:r w:rsidRPr="001C1462">
              <w:rPr>
                <w:sz w:val="20"/>
                <w:szCs w:val="20"/>
              </w:rPr>
              <w:t>елекомуникација, рад у зонама нејонизујућих зрачења</w:t>
            </w:r>
            <w:r w:rsidRPr="001C1462">
              <w:rPr>
                <w:sz w:val="20"/>
                <w:szCs w:val="20"/>
                <w:lang w:val="sr-Cyrl-CS"/>
              </w:rPr>
              <w:t>,</w:t>
            </w:r>
            <w:r w:rsidRPr="001C1462">
              <w:rPr>
                <w:sz w:val="20"/>
                <w:szCs w:val="20"/>
              </w:rPr>
              <w:t xml:space="preserve"> издати од стране компаније лиценциране од стране  Министарства </w:t>
            </w:r>
            <w:r w:rsidRPr="001C1462">
              <w:rPr>
                <w:sz w:val="20"/>
                <w:szCs w:val="20"/>
                <w:lang w:val="sr-Cyrl-CS"/>
              </w:rPr>
              <w:t>р</w:t>
            </w:r>
            <w:r w:rsidRPr="001C1462">
              <w:rPr>
                <w:sz w:val="20"/>
                <w:szCs w:val="20"/>
              </w:rPr>
              <w:t xml:space="preserve">ада и </w:t>
            </w:r>
            <w:r w:rsidRPr="001C1462">
              <w:rPr>
                <w:sz w:val="20"/>
                <w:szCs w:val="20"/>
                <w:lang w:val="sr-Cyrl-CS"/>
              </w:rPr>
              <w:t>с</w:t>
            </w:r>
            <w:r w:rsidRPr="001C1462">
              <w:rPr>
                <w:sz w:val="20"/>
                <w:szCs w:val="20"/>
              </w:rPr>
              <w:t xml:space="preserve">оцијалне политике, </w:t>
            </w:r>
            <w:r w:rsidRPr="001C1462">
              <w:rPr>
                <w:sz w:val="20"/>
                <w:szCs w:val="20"/>
                <w:lang w:val="sr-Cyrl-CS"/>
              </w:rPr>
              <w:t>У</w:t>
            </w:r>
            <w:r w:rsidRPr="001C1462">
              <w:rPr>
                <w:sz w:val="20"/>
                <w:szCs w:val="20"/>
              </w:rPr>
              <w:t xml:space="preserve">права за </w:t>
            </w:r>
            <w:r w:rsidRPr="001C1462">
              <w:rPr>
                <w:sz w:val="20"/>
                <w:szCs w:val="20"/>
                <w:lang w:val="sr-Cyrl-CS"/>
              </w:rPr>
              <w:t>б</w:t>
            </w:r>
            <w:r w:rsidRPr="001C1462">
              <w:rPr>
                <w:sz w:val="20"/>
                <w:szCs w:val="20"/>
              </w:rPr>
              <w:t xml:space="preserve">езбедност и </w:t>
            </w:r>
            <w:r w:rsidRPr="001C1462">
              <w:rPr>
                <w:sz w:val="20"/>
                <w:szCs w:val="20"/>
                <w:lang w:val="sr-Cyrl-CS"/>
              </w:rPr>
              <w:t>з</w:t>
            </w:r>
            <w:r w:rsidRPr="001C1462">
              <w:rPr>
                <w:sz w:val="20"/>
                <w:szCs w:val="20"/>
              </w:rPr>
              <w:t>дравље на раду</w:t>
            </w:r>
            <w:r w:rsidRPr="001C1462">
              <w:rPr>
                <w:sz w:val="20"/>
                <w:szCs w:val="20"/>
                <w:lang w:val="sr-Cyrl-CS"/>
              </w:rPr>
              <w:t xml:space="preserve"> </w:t>
            </w:r>
          </w:p>
          <w:p w:rsidR="00786A86" w:rsidRPr="001C1462" w:rsidRDefault="00786A86" w:rsidP="004C085A">
            <w:pPr>
              <w:pStyle w:val="Default"/>
              <w:suppressAutoHyphens/>
              <w:spacing w:line="100" w:lineRule="atLeast"/>
              <w:jc w:val="both"/>
              <w:rPr>
                <w:sz w:val="20"/>
                <w:szCs w:val="20"/>
                <w:lang w:val="sr-Cyrl-CS"/>
              </w:rPr>
            </w:pPr>
            <w:r w:rsidRPr="001C1462">
              <w:rPr>
                <w:sz w:val="20"/>
                <w:szCs w:val="20"/>
              </w:rPr>
              <w:t xml:space="preserve">Копију лиценци 353 – одговорни пројектант телекомуникационих мрежа и система и 453 – извођење радова на системима слабе струје и </w:t>
            </w:r>
          </w:p>
          <w:p w:rsidR="00786A86" w:rsidRPr="001C1462" w:rsidRDefault="00786A86" w:rsidP="004C085A">
            <w:pPr>
              <w:pStyle w:val="Default"/>
              <w:suppressAutoHyphens/>
              <w:spacing w:line="100" w:lineRule="atLeast"/>
              <w:jc w:val="both"/>
              <w:rPr>
                <w:rFonts w:eastAsia="Arial Unicode MS"/>
                <w:b/>
                <w:kern w:val="1"/>
                <w:sz w:val="20"/>
                <w:szCs w:val="20"/>
                <w:lang w:val="sr-Cyrl-CS"/>
              </w:rPr>
            </w:pPr>
            <w:proofErr w:type="gramStart"/>
            <w:r w:rsidRPr="001C1462">
              <w:rPr>
                <w:sz w:val="20"/>
                <w:szCs w:val="20"/>
              </w:rPr>
              <w:t>копију</w:t>
            </w:r>
            <w:proofErr w:type="gramEnd"/>
            <w:r w:rsidRPr="001C1462">
              <w:rPr>
                <w:sz w:val="20"/>
                <w:szCs w:val="20"/>
              </w:rPr>
              <w:t xml:space="preserve"> Потврде ИКС-а, не старију од 6 месеци од дана објављивања позива за подношење понуда на Порталу јавних набавки и интернет страници наручиоца, да је инжењер, (чија је лична лиценца приложена), члан ИКС-а и да му одлуком Суда части издата лиценца није одузета, као и да се против њега не води поступак.</w:t>
            </w:r>
          </w:p>
        </w:tc>
      </w:tr>
      <w:tr w:rsidR="00786A86" w:rsidTr="00407ADD">
        <w:trPr>
          <w:gridAfter w:val="1"/>
          <w:wAfter w:w="8" w:type="dxa"/>
          <w:trHeight w:val="146"/>
        </w:trPr>
        <w:tc>
          <w:tcPr>
            <w:tcW w:w="710" w:type="dxa"/>
            <w:gridSpan w:val="2"/>
            <w:vMerge/>
          </w:tcPr>
          <w:p w:rsidR="00786A86" w:rsidRPr="00A57AC0" w:rsidRDefault="00786A86" w:rsidP="00763277">
            <w:pPr>
              <w:jc w:val="both"/>
              <w:rPr>
                <w:lang w:val="sr-Cyrl-CS"/>
              </w:rPr>
            </w:pPr>
          </w:p>
        </w:tc>
        <w:tc>
          <w:tcPr>
            <w:tcW w:w="2552" w:type="dxa"/>
            <w:gridSpan w:val="2"/>
            <w:vAlign w:val="center"/>
          </w:tcPr>
          <w:p w:rsidR="00786A86" w:rsidRPr="00AD25A2" w:rsidRDefault="00786A86" w:rsidP="00210E85">
            <w:pPr>
              <w:pStyle w:val="Default"/>
              <w:suppressAutoHyphens/>
              <w:spacing w:line="100" w:lineRule="atLeast"/>
              <w:jc w:val="both"/>
              <w:rPr>
                <w:rFonts w:eastAsia="Arial Unicode MS"/>
                <w:kern w:val="1"/>
                <w:sz w:val="22"/>
                <w:szCs w:val="22"/>
              </w:rPr>
            </w:pPr>
            <w:r w:rsidRPr="00AD25A2">
              <w:rPr>
                <w:rFonts w:eastAsia="Arial Unicode MS"/>
                <w:kern w:val="1"/>
                <w:sz w:val="21"/>
                <w:szCs w:val="21"/>
              </w:rPr>
              <w:t>Доказ за физичко лице:</w:t>
            </w:r>
          </w:p>
        </w:tc>
        <w:tc>
          <w:tcPr>
            <w:tcW w:w="6661" w:type="dxa"/>
            <w:gridSpan w:val="2"/>
            <w:vAlign w:val="center"/>
          </w:tcPr>
          <w:p w:rsidR="00786A86" w:rsidRPr="001C1462" w:rsidRDefault="00786A86" w:rsidP="004C085A">
            <w:pPr>
              <w:pStyle w:val="Default"/>
              <w:suppressAutoHyphens/>
              <w:spacing w:line="100" w:lineRule="atLeast"/>
              <w:jc w:val="both"/>
              <w:rPr>
                <w:sz w:val="20"/>
                <w:szCs w:val="20"/>
              </w:rPr>
            </w:pPr>
            <w:r w:rsidRPr="001C1462">
              <w:rPr>
                <w:sz w:val="20"/>
                <w:szCs w:val="20"/>
              </w:rPr>
              <w:t>Копије образаца М-3A или одговарајућих М образаца за запослене, који су оверени у надлежном фонду ПИО и фотокопија уговора о раду у коме је наведено радно место запосленог;</w:t>
            </w:r>
          </w:p>
          <w:p w:rsidR="00786A86" w:rsidRPr="001C1462" w:rsidRDefault="00786A86" w:rsidP="004C085A">
            <w:pPr>
              <w:suppressAutoHyphens/>
              <w:jc w:val="both"/>
              <w:rPr>
                <w:sz w:val="20"/>
                <w:szCs w:val="20"/>
              </w:rPr>
            </w:pPr>
            <w:r w:rsidRPr="001C1462">
              <w:rPr>
                <w:sz w:val="20"/>
                <w:szCs w:val="20"/>
              </w:rPr>
              <w:t xml:space="preserve">Сертификати за лица за инсталацију и одржавање издати од произвођача </w:t>
            </w:r>
            <w:r w:rsidRPr="001C1462">
              <w:rPr>
                <w:sz w:val="20"/>
                <w:szCs w:val="20"/>
              </w:rPr>
              <w:lastRenderedPageBreak/>
              <w:t xml:space="preserve">понуђене комуникационе опреме </w:t>
            </w:r>
          </w:p>
          <w:p w:rsidR="00786A86" w:rsidRPr="001C1462" w:rsidRDefault="00786A86" w:rsidP="004C085A">
            <w:pPr>
              <w:suppressAutoHyphens/>
              <w:jc w:val="both"/>
              <w:rPr>
                <w:sz w:val="20"/>
                <w:szCs w:val="20"/>
              </w:rPr>
            </w:pPr>
            <w:r w:rsidRPr="001C1462">
              <w:rPr>
                <w:sz w:val="20"/>
                <w:szCs w:val="20"/>
              </w:rPr>
              <w:t>Сертификат</w:t>
            </w:r>
            <w:r w:rsidRPr="001C1462">
              <w:rPr>
                <w:sz w:val="20"/>
                <w:szCs w:val="20"/>
                <w:lang w:val="sr-Cyrl-CS"/>
              </w:rPr>
              <w:t>и</w:t>
            </w:r>
            <w:r w:rsidRPr="001C1462">
              <w:rPr>
                <w:sz w:val="20"/>
                <w:szCs w:val="20"/>
              </w:rPr>
              <w:t xml:space="preserve">/потврде </w:t>
            </w:r>
            <w:r w:rsidRPr="001C1462">
              <w:rPr>
                <w:sz w:val="20"/>
                <w:szCs w:val="20"/>
                <w:lang w:val="sr-Cyrl-CS"/>
              </w:rPr>
              <w:t xml:space="preserve">за обучена лица </w:t>
            </w:r>
            <w:r w:rsidRPr="001C1462">
              <w:rPr>
                <w:sz w:val="20"/>
                <w:szCs w:val="20"/>
              </w:rPr>
              <w:t xml:space="preserve">за сигуран рад на висини из области </w:t>
            </w:r>
            <w:r w:rsidRPr="001C1462">
              <w:rPr>
                <w:sz w:val="20"/>
                <w:szCs w:val="20"/>
                <w:lang w:val="sr-Cyrl-CS"/>
              </w:rPr>
              <w:t>т</w:t>
            </w:r>
            <w:r w:rsidRPr="001C1462">
              <w:rPr>
                <w:sz w:val="20"/>
                <w:szCs w:val="20"/>
              </w:rPr>
              <w:t>елекомуникација, рад у зонама нејонизујућих зрачења</w:t>
            </w:r>
            <w:r w:rsidRPr="001C1462">
              <w:rPr>
                <w:sz w:val="20"/>
                <w:szCs w:val="20"/>
                <w:lang w:val="sr-Cyrl-CS"/>
              </w:rPr>
              <w:t>,</w:t>
            </w:r>
            <w:r w:rsidRPr="001C1462">
              <w:rPr>
                <w:sz w:val="20"/>
                <w:szCs w:val="20"/>
              </w:rPr>
              <w:t xml:space="preserve"> издати од стране компаније лиценциране од стране  Министарства </w:t>
            </w:r>
            <w:r w:rsidRPr="001C1462">
              <w:rPr>
                <w:sz w:val="20"/>
                <w:szCs w:val="20"/>
                <w:lang w:val="sr-Cyrl-CS"/>
              </w:rPr>
              <w:t>р</w:t>
            </w:r>
            <w:r w:rsidRPr="001C1462">
              <w:rPr>
                <w:sz w:val="20"/>
                <w:szCs w:val="20"/>
              </w:rPr>
              <w:t xml:space="preserve">ада и </w:t>
            </w:r>
            <w:r w:rsidRPr="001C1462">
              <w:rPr>
                <w:sz w:val="20"/>
                <w:szCs w:val="20"/>
                <w:lang w:val="sr-Cyrl-CS"/>
              </w:rPr>
              <w:t>с</w:t>
            </w:r>
            <w:r w:rsidRPr="001C1462">
              <w:rPr>
                <w:sz w:val="20"/>
                <w:szCs w:val="20"/>
              </w:rPr>
              <w:t xml:space="preserve">оцијалне политике, </w:t>
            </w:r>
            <w:r w:rsidRPr="001C1462">
              <w:rPr>
                <w:sz w:val="20"/>
                <w:szCs w:val="20"/>
                <w:lang w:val="sr-Cyrl-CS"/>
              </w:rPr>
              <w:t>У</w:t>
            </w:r>
            <w:r w:rsidRPr="001C1462">
              <w:rPr>
                <w:sz w:val="20"/>
                <w:szCs w:val="20"/>
              </w:rPr>
              <w:t xml:space="preserve">права за </w:t>
            </w:r>
            <w:r w:rsidRPr="001C1462">
              <w:rPr>
                <w:sz w:val="20"/>
                <w:szCs w:val="20"/>
                <w:lang w:val="sr-Cyrl-CS"/>
              </w:rPr>
              <w:t>б</w:t>
            </w:r>
            <w:r w:rsidRPr="001C1462">
              <w:rPr>
                <w:sz w:val="20"/>
                <w:szCs w:val="20"/>
              </w:rPr>
              <w:t xml:space="preserve">езбедност и </w:t>
            </w:r>
            <w:r w:rsidRPr="001C1462">
              <w:rPr>
                <w:sz w:val="20"/>
                <w:szCs w:val="20"/>
                <w:lang w:val="sr-Cyrl-CS"/>
              </w:rPr>
              <w:t>з</w:t>
            </w:r>
            <w:r w:rsidRPr="001C1462">
              <w:rPr>
                <w:sz w:val="20"/>
                <w:szCs w:val="20"/>
              </w:rPr>
              <w:t>дравље на раду</w:t>
            </w:r>
            <w:r w:rsidRPr="001C1462">
              <w:rPr>
                <w:sz w:val="20"/>
                <w:szCs w:val="20"/>
                <w:lang w:val="sr-Cyrl-CS"/>
              </w:rPr>
              <w:t xml:space="preserve"> </w:t>
            </w:r>
          </w:p>
          <w:p w:rsidR="00786A86" w:rsidRPr="001C1462" w:rsidRDefault="00786A86" w:rsidP="004C085A">
            <w:pPr>
              <w:pStyle w:val="Default"/>
              <w:suppressAutoHyphens/>
              <w:spacing w:line="100" w:lineRule="atLeast"/>
              <w:jc w:val="both"/>
              <w:rPr>
                <w:sz w:val="20"/>
                <w:szCs w:val="20"/>
                <w:lang w:val="sr-Cyrl-CS"/>
              </w:rPr>
            </w:pPr>
            <w:r w:rsidRPr="001C1462">
              <w:rPr>
                <w:sz w:val="20"/>
                <w:szCs w:val="20"/>
              </w:rPr>
              <w:t xml:space="preserve">Копију лиценци 353 – одговорни пројектант телекомуникационих мрежа и система и 453 – извођење радова на системима слабе струје и </w:t>
            </w:r>
          </w:p>
          <w:p w:rsidR="00786A86" w:rsidRPr="001C1462" w:rsidRDefault="00786A86" w:rsidP="004C085A">
            <w:pPr>
              <w:pStyle w:val="Default"/>
              <w:suppressAutoHyphens/>
              <w:spacing w:line="100" w:lineRule="atLeast"/>
              <w:jc w:val="both"/>
              <w:rPr>
                <w:rFonts w:eastAsia="Arial Unicode MS"/>
                <w:b/>
                <w:kern w:val="1"/>
                <w:sz w:val="20"/>
                <w:szCs w:val="20"/>
                <w:lang w:val="sr-Cyrl-CS"/>
              </w:rPr>
            </w:pPr>
            <w:proofErr w:type="gramStart"/>
            <w:r w:rsidRPr="001C1462">
              <w:rPr>
                <w:sz w:val="20"/>
                <w:szCs w:val="20"/>
              </w:rPr>
              <w:t>копију</w:t>
            </w:r>
            <w:proofErr w:type="gramEnd"/>
            <w:r w:rsidRPr="001C1462">
              <w:rPr>
                <w:sz w:val="20"/>
                <w:szCs w:val="20"/>
              </w:rPr>
              <w:t xml:space="preserve"> Потврде ИКС-а, не старију од 6 месеци од дана објављивања позива за подношење понуда на Порталу јавних набавки и интернет страници наручиоца, да је инжењер, (чија је лична лиценца приложена), члан ИКС-а и да му одлуком Суда части издата лиценца није одузета, као и да се против њега не води поступак.</w:t>
            </w:r>
          </w:p>
        </w:tc>
      </w:tr>
      <w:tr w:rsidR="00786A86" w:rsidTr="00407ADD">
        <w:trPr>
          <w:gridAfter w:val="1"/>
          <w:wAfter w:w="8" w:type="dxa"/>
          <w:trHeight w:val="294"/>
        </w:trPr>
        <w:tc>
          <w:tcPr>
            <w:tcW w:w="710" w:type="dxa"/>
            <w:gridSpan w:val="2"/>
          </w:tcPr>
          <w:p w:rsidR="00786A86" w:rsidRPr="00F16430" w:rsidRDefault="00786A86" w:rsidP="00210E85">
            <w:pPr>
              <w:jc w:val="both"/>
              <w:rPr>
                <w:highlight w:val="yellow"/>
                <w:lang w:val="sr-Cyrl-CS"/>
              </w:rPr>
            </w:pPr>
            <w:r w:rsidRPr="00FC583D">
              <w:rPr>
                <w:lang w:val="sr-Cyrl-CS"/>
              </w:rPr>
              <w:lastRenderedPageBreak/>
              <w:t>2.3</w:t>
            </w:r>
          </w:p>
        </w:tc>
        <w:tc>
          <w:tcPr>
            <w:tcW w:w="9213" w:type="dxa"/>
            <w:gridSpan w:val="4"/>
            <w:shd w:val="clear" w:color="auto" w:fill="BFBFBF"/>
            <w:vAlign w:val="center"/>
          </w:tcPr>
          <w:p w:rsidR="00786A86" w:rsidRPr="001C1462" w:rsidRDefault="00786A86" w:rsidP="00920EE0">
            <w:pPr>
              <w:pStyle w:val="ListParagraph"/>
              <w:ind w:left="0"/>
              <w:jc w:val="both"/>
              <w:rPr>
                <w:b/>
                <w:sz w:val="20"/>
                <w:szCs w:val="20"/>
                <w:lang w:val="sr-Cyrl-CS"/>
              </w:rPr>
            </w:pPr>
            <w:r w:rsidRPr="001C1462">
              <w:rPr>
                <w:b/>
                <w:sz w:val="20"/>
                <w:szCs w:val="20"/>
                <w:lang w:val="sr-Cyrl-CS"/>
              </w:rPr>
              <w:t xml:space="preserve">финанцијски капацитет: </w:t>
            </w:r>
            <w:r w:rsidRPr="001C1462">
              <w:rPr>
                <w:sz w:val="20"/>
                <w:szCs w:val="20"/>
                <w:lang w:val="sr-Cyrl-CS"/>
              </w:rPr>
              <w:t>да је понуђач у обрачунском периоду од две године пре упућивања позива (2013 и 2014  године) пословао позитивно</w:t>
            </w:r>
            <w:r w:rsidRPr="00CB50E5">
              <w:rPr>
                <w:sz w:val="20"/>
                <w:szCs w:val="20"/>
              </w:rPr>
              <w:t xml:space="preserve">, </w:t>
            </w:r>
          </w:p>
        </w:tc>
      </w:tr>
      <w:tr w:rsidR="00786A86" w:rsidTr="00407ADD">
        <w:trPr>
          <w:gridAfter w:val="1"/>
          <w:wAfter w:w="8" w:type="dxa"/>
          <w:trHeight w:val="212"/>
        </w:trPr>
        <w:tc>
          <w:tcPr>
            <w:tcW w:w="710" w:type="dxa"/>
            <w:gridSpan w:val="2"/>
            <w:vMerge w:val="restart"/>
          </w:tcPr>
          <w:p w:rsidR="00786A86" w:rsidRPr="00F16430" w:rsidRDefault="00786A86" w:rsidP="00210E85">
            <w:pPr>
              <w:jc w:val="both"/>
              <w:rPr>
                <w:highlight w:val="yellow"/>
                <w:lang w:val="sr-Cyrl-CS"/>
              </w:rPr>
            </w:pPr>
          </w:p>
        </w:tc>
        <w:tc>
          <w:tcPr>
            <w:tcW w:w="2552" w:type="dxa"/>
            <w:gridSpan w:val="2"/>
            <w:vAlign w:val="center"/>
          </w:tcPr>
          <w:p w:rsidR="00786A86" w:rsidRPr="001C1462" w:rsidRDefault="00786A86" w:rsidP="00210E85">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правно лице: </w:t>
            </w:r>
          </w:p>
        </w:tc>
        <w:tc>
          <w:tcPr>
            <w:tcW w:w="6661" w:type="dxa"/>
            <w:gridSpan w:val="2"/>
          </w:tcPr>
          <w:p w:rsidR="00786A86" w:rsidRPr="001C1462" w:rsidRDefault="00786A86" w:rsidP="00210E85">
            <w:pPr>
              <w:jc w:val="both"/>
              <w:rPr>
                <w:lang w:val="sr-Cyrl-CS"/>
              </w:rPr>
            </w:pPr>
            <w:r w:rsidRPr="001C1462">
              <w:rPr>
                <w:sz w:val="20"/>
                <w:szCs w:val="20"/>
                <w:lang w:val="sr-Cyrl-CS"/>
              </w:rPr>
              <w:t>извод из регистра финансијских извештаја и података  о бонитету правних лица и предузетника издат од Агенције за привредне регистре као доказ да није пословао са губицима у претходне две  године пре дана објављивања јавног позива за предметну јавну набавку</w:t>
            </w:r>
          </w:p>
        </w:tc>
      </w:tr>
      <w:tr w:rsidR="00786A86" w:rsidTr="00407ADD">
        <w:trPr>
          <w:gridAfter w:val="1"/>
          <w:wAfter w:w="8" w:type="dxa"/>
          <w:trHeight w:val="146"/>
        </w:trPr>
        <w:tc>
          <w:tcPr>
            <w:tcW w:w="710" w:type="dxa"/>
            <w:gridSpan w:val="2"/>
            <w:vMerge/>
          </w:tcPr>
          <w:p w:rsidR="00786A86" w:rsidRPr="00F16430" w:rsidRDefault="00786A86" w:rsidP="00763277">
            <w:pPr>
              <w:jc w:val="both"/>
              <w:rPr>
                <w:highlight w:val="yellow"/>
                <w:lang w:val="sr-Cyrl-CS"/>
              </w:rPr>
            </w:pPr>
          </w:p>
        </w:tc>
        <w:tc>
          <w:tcPr>
            <w:tcW w:w="2552" w:type="dxa"/>
            <w:gridSpan w:val="2"/>
            <w:vAlign w:val="center"/>
          </w:tcPr>
          <w:p w:rsidR="00786A86" w:rsidRPr="001C1462" w:rsidRDefault="00786A86" w:rsidP="00210E85">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предузетнике: </w:t>
            </w:r>
          </w:p>
        </w:tc>
        <w:tc>
          <w:tcPr>
            <w:tcW w:w="6661" w:type="dxa"/>
            <w:gridSpan w:val="2"/>
          </w:tcPr>
          <w:p w:rsidR="00786A86" w:rsidRPr="001C1462" w:rsidRDefault="00786A86" w:rsidP="00210E85">
            <w:pPr>
              <w:jc w:val="both"/>
              <w:rPr>
                <w:lang w:val="sr-Cyrl-CS"/>
              </w:rPr>
            </w:pPr>
            <w:r w:rsidRPr="001C1462">
              <w:rPr>
                <w:sz w:val="20"/>
                <w:szCs w:val="20"/>
                <w:lang w:val="sr-Cyrl-CS"/>
              </w:rPr>
              <w:t>извод из регистра финансијских извештаја и података  о бонитету правних лица и предузетника издат од Агенције за привредне регистре као доказ да није пословао са губицима у претходне две године пре дана објављивања јавног позива за предметну јавну набавку</w:t>
            </w:r>
          </w:p>
        </w:tc>
      </w:tr>
      <w:tr w:rsidR="00786A86" w:rsidTr="00407ADD">
        <w:trPr>
          <w:gridAfter w:val="1"/>
          <w:wAfter w:w="8" w:type="dxa"/>
          <w:trHeight w:val="162"/>
        </w:trPr>
        <w:tc>
          <w:tcPr>
            <w:tcW w:w="710" w:type="dxa"/>
            <w:gridSpan w:val="2"/>
            <w:vMerge/>
          </w:tcPr>
          <w:p w:rsidR="00786A86" w:rsidRPr="00F16430" w:rsidRDefault="00786A86" w:rsidP="00763277">
            <w:pPr>
              <w:jc w:val="both"/>
              <w:rPr>
                <w:highlight w:val="yellow"/>
                <w:lang w:val="sr-Cyrl-CS"/>
              </w:rPr>
            </w:pPr>
          </w:p>
        </w:tc>
        <w:tc>
          <w:tcPr>
            <w:tcW w:w="2552" w:type="dxa"/>
            <w:gridSpan w:val="2"/>
            <w:vAlign w:val="center"/>
          </w:tcPr>
          <w:p w:rsidR="00786A86" w:rsidRPr="001C1462" w:rsidRDefault="00786A86" w:rsidP="00210E85">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Доказ за физичко лице:</w:t>
            </w:r>
          </w:p>
        </w:tc>
        <w:tc>
          <w:tcPr>
            <w:tcW w:w="6661" w:type="dxa"/>
            <w:gridSpan w:val="2"/>
          </w:tcPr>
          <w:p w:rsidR="00786A86" w:rsidRPr="001C1462" w:rsidRDefault="00786A86" w:rsidP="00210E85">
            <w:pPr>
              <w:jc w:val="both"/>
              <w:rPr>
                <w:lang w:val="sr-Cyrl-CS"/>
              </w:rPr>
            </w:pPr>
            <w:r w:rsidRPr="001C1462">
              <w:rPr>
                <w:sz w:val="20"/>
                <w:szCs w:val="20"/>
                <w:lang w:val="sr-Cyrl-CS"/>
              </w:rPr>
              <w:t>извод из регистра финансијских извештаја и података  о бонитету правних лица и предузетника издат од Агенције за привредне регистре као доказ да није пословао са губицима у претходне две године пре дана објављивања јавног позива за предметну јавну набавку</w:t>
            </w:r>
          </w:p>
        </w:tc>
      </w:tr>
      <w:tr w:rsidR="00786A86" w:rsidTr="00407ADD">
        <w:trPr>
          <w:gridAfter w:val="1"/>
          <w:wAfter w:w="8" w:type="dxa"/>
          <w:trHeight w:val="294"/>
        </w:trPr>
        <w:tc>
          <w:tcPr>
            <w:tcW w:w="710" w:type="dxa"/>
            <w:gridSpan w:val="2"/>
          </w:tcPr>
          <w:p w:rsidR="00786A86" w:rsidRPr="001C1462" w:rsidRDefault="00786A86" w:rsidP="00763277">
            <w:pPr>
              <w:jc w:val="both"/>
              <w:rPr>
                <w:lang w:val="sr-Cyrl-CS"/>
              </w:rPr>
            </w:pPr>
            <w:r w:rsidRPr="001C1462">
              <w:rPr>
                <w:lang w:val="sr-Cyrl-CS"/>
              </w:rPr>
              <w:t>2.4</w:t>
            </w:r>
          </w:p>
        </w:tc>
        <w:tc>
          <w:tcPr>
            <w:tcW w:w="9213" w:type="dxa"/>
            <w:gridSpan w:val="4"/>
            <w:shd w:val="clear" w:color="auto" w:fill="BFBFBF"/>
            <w:vAlign w:val="center"/>
          </w:tcPr>
          <w:p w:rsidR="00786A86" w:rsidRPr="00CB50E5" w:rsidRDefault="00786A86" w:rsidP="00AD3F1E">
            <w:pPr>
              <w:pStyle w:val="ListParagraph"/>
              <w:widowControl w:val="0"/>
              <w:tabs>
                <w:tab w:val="left" w:pos="0"/>
                <w:tab w:val="left" w:pos="567"/>
                <w:tab w:val="left" w:pos="810"/>
              </w:tabs>
              <w:ind w:left="0"/>
              <w:jc w:val="both"/>
              <w:rPr>
                <w:color w:val="000000"/>
                <w:sz w:val="20"/>
                <w:szCs w:val="20"/>
              </w:rPr>
            </w:pPr>
            <w:r w:rsidRPr="001C1462">
              <w:rPr>
                <w:b/>
                <w:bCs/>
                <w:sz w:val="20"/>
                <w:szCs w:val="20"/>
                <w:lang w:val="sr-Cyrl-CS"/>
              </w:rPr>
              <w:t>технички  капацитет:</w:t>
            </w:r>
            <w:r w:rsidRPr="001C1462">
              <w:rPr>
                <w:bCs/>
                <w:sz w:val="20"/>
                <w:szCs w:val="20"/>
                <w:lang w:val="sr-Cyrl-CS"/>
              </w:rPr>
              <w:t xml:space="preserve"> </w:t>
            </w:r>
            <w:r w:rsidRPr="001C1462">
              <w:rPr>
                <w:color w:val="00000A"/>
                <w:kern w:val="2"/>
                <w:lang w:val="sr-Cyrl-CS"/>
              </w:rPr>
              <w:t xml:space="preserve">- </w:t>
            </w:r>
            <w:r w:rsidRPr="00CB50E5">
              <w:rPr>
                <w:color w:val="000000"/>
                <w:sz w:val="20"/>
                <w:szCs w:val="20"/>
              </w:rPr>
              <w:t>да има уведене стандарде квалитета ИСО 9001, ИСО 14001, ОХСАС 18001,  ИСО 20000-1, ИСО 22301, ИСО 27001 за пројектовање, имплементацију и одржавање телекомуникационих услуга  и система</w:t>
            </w:r>
          </w:p>
          <w:p w:rsidR="00407ADD" w:rsidRDefault="00786A86" w:rsidP="00450BB5">
            <w:pPr>
              <w:autoSpaceDE w:val="0"/>
              <w:autoSpaceDN w:val="0"/>
              <w:adjustRightInd w:val="0"/>
              <w:rPr>
                <w:bCs/>
                <w:sz w:val="20"/>
                <w:szCs w:val="20"/>
                <w:lang w:val="sr-Cyrl-CS"/>
              </w:rPr>
            </w:pPr>
            <w:r w:rsidRPr="001C1462">
              <w:rPr>
                <w:bCs/>
                <w:sz w:val="20"/>
                <w:szCs w:val="20"/>
                <w:lang w:val="sr-Cyrl-CS"/>
              </w:rPr>
              <w:t xml:space="preserve"> Да понуђач у моменту подношења понуде поседује - користи  3 возила за реализацију предметне набавке     </w:t>
            </w:r>
          </w:p>
          <w:p w:rsidR="00407ADD" w:rsidRPr="00407ADD" w:rsidRDefault="00786A86" w:rsidP="00407ADD">
            <w:pPr>
              <w:autoSpaceDE w:val="0"/>
              <w:autoSpaceDN w:val="0"/>
              <w:adjustRightInd w:val="0"/>
              <w:rPr>
                <w:bCs/>
                <w:sz w:val="20"/>
                <w:szCs w:val="20"/>
                <w:lang w:val="sr-Cyrl-CS"/>
              </w:rPr>
            </w:pPr>
            <w:r w:rsidRPr="001C1462">
              <w:rPr>
                <w:bCs/>
                <w:sz w:val="20"/>
                <w:szCs w:val="20"/>
                <w:lang w:val="sr-Cyrl-CS"/>
              </w:rPr>
              <w:t xml:space="preserve"> </w:t>
            </w:r>
            <w:r w:rsidR="00407ADD" w:rsidRPr="00407ADD">
              <w:rPr>
                <w:bCs/>
                <w:sz w:val="20"/>
                <w:szCs w:val="20"/>
                <w:lang w:val="sr-Cyrl-CS"/>
              </w:rPr>
              <w:t xml:space="preserve">Понуђач у моменту подношења понуде поседује – </w:t>
            </w:r>
          </w:p>
          <w:p w:rsidR="00407ADD" w:rsidRPr="00407ADD" w:rsidRDefault="00407ADD" w:rsidP="00407ADD">
            <w:pPr>
              <w:tabs>
                <w:tab w:val="left" w:pos="172"/>
              </w:tabs>
              <w:autoSpaceDE w:val="0"/>
              <w:autoSpaceDN w:val="0"/>
              <w:adjustRightInd w:val="0"/>
              <w:rPr>
                <w:bCs/>
                <w:sz w:val="20"/>
                <w:szCs w:val="20"/>
                <w:lang w:val="sr-Cyrl-CS"/>
              </w:rPr>
            </w:pPr>
            <w:r w:rsidRPr="00407ADD">
              <w:rPr>
                <w:bCs/>
                <w:sz w:val="20"/>
                <w:szCs w:val="20"/>
                <w:lang w:val="sr-Cyrl-CS"/>
              </w:rPr>
              <w:t>•</w:t>
            </w:r>
            <w:r w:rsidRPr="00407ADD">
              <w:rPr>
                <w:bCs/>
                <w:sz w:val="20"/>
                <w:szCs w:val="20"/>
                <w:lang w:val="sr-Cyrl-CS"/>
              </w:rPr>
              <w:tab/>
              <w:t xml:space="preserve">да има обезбеђен Call Center </w:t>
            </w:r>
          </w:p>
          <w:p w:rsidR="00407ADD" w:rsidRPr="00407ADD" w:rsidRDefault="00407ADD" w:rsidP="00407ADD">
            <w:pPr>
              <w:tabs>
                <w:tab w:val="left" w:pos="172"/>
              </w:tabs>
              <w:autoSpaceDE w:val="0"/>
              <w:autoSpaceDN w:val="0"/>
              <w:adjustRightInd w:val="0"/>
              <w:rPr>
                <w:bCs/>
                <w:sz w:val="20"/>
                <w:szCs w:val="20"/>
                <w:lang w:val="sr-Cyrl-CS"/>
              </w:rPr>
            </w:pPr>
            <w:r w:rsidRPr="00407ADD">
              <w:rPr>
                <w:bCs/>
                <w:sz w:val="20"/>
                <w:szCs w:val="20"/>
                <w:lang w:val="sr-Cyrl-CS"/>
              </w:rPr>
              <w:t>•</w:t>
            </w:r>
            <w:r w:rsidRPr="00407ADD">
              <w:rPr>
                <w:bCs/>
                <w:sz w:val="20"/>
                <w:szCs w:val="20"/>
                <w:lang w:val="sr-Cyrl-CS"/>
              </w:rPr>
              <w:tab/>
              <w:t xml:space="preserve">да има обезбеђен одговарајући софтвер за праћење пријава за техничку подршку 24/7 </w:t>
            </w:r>
          </w:p>
          <w:p w:rsidR="00407ADD" w:rsidRPr="00407ADD" w:rsidRDefault="00407ADD" w:rsidP="00407ADD">
            <w:pPr>
              <w:tabs>
                <w:tab w:val="left" w:pos="172"/>
              </w:tabs>
              <w:autoSpaceDE w:val="0"/>
              <w:autoSpaceDN w:val="0"/>
              <w:adjustRightInd w:val="0"/>
              <w:rPr>
                <w:bCs/>
                <w:sz w:val="20"/>
                <w:szCs w:val="20"/>
                <w:lang w:val="sr-Cyrl-CS"/>
              </w:rPr>
            </w:pPr>
            <w:r w:rsidRPr="00407ADD">
              <w:rPr>
                <w:bCs/>
                <w:sz w:val="20"/>
                <w:szCs w:val="20"/>
                <w:lang w:val="sr-Cyrl-CS"/>
              </w:rPr>
              <w:t>•</w:t>
            </w:r>
            <w:r w:rsidRPr="00407ADD">
              <w:rPr>
                <w:bCs/>
                <w:sz w:val="20"/>
                <w:szCs w:val="20"/>
                <w:lang w:val="sr-Cyrl-CS"/>
              </w:rPr>
              <w:tab/>
              <w:t>да има обезбеђене минимално 3 мобилне техничке екипе</w:t>
            </w:r>
          </w:p>
          <w:p w:rsidR="00786A86" w:rsidRPr="001C1462" w:rsidRDefault="00407ADD" w:rsidP="00407ADD">
            <w:pPr>
              <w:tabs>
                <w:tab w:val="left" w:pos="172"/>
              </w:tabs>
              <w:autoSpaceDE w:val="0"/>
              <w:autoSpaceDN w:val="0"/>
              <w:adjustRightInd w:val="0"/>
              <w:rPr>
                <w:bCs/>
                <w:sz w:val="20"/>
                <w:szCs w:val="20"/>
                <w:lang w:val="sr-Cyrl-CS"/>
              </w:rPr>
            </w:pPr>
            <w:r w:rsidRPr="00407ADD">
              <w:rPr>
                <w:bCs/>
                <w:sz w:val="20"/>
                <w:szCs w:val="20"/>
                <w:lang w:val="sr-Cyrl-CS"/>
              </w:rPr>
              <w:t>•</w:t>
            </w:r>
            <w:r w:rsidRPr="00407ADD">
              <w:rPr>
                <w:bCs/>
                <w:sz w:val="20"/>
                <w:szCs w:val="20"/>
                <w:lang w:val="sr-Cyrl-CS"/>
              </w:rPr>
              <w:tab/>
              <w:t>да има обезбеђен систем за пријаву сметњи путем електронске поште</w:t>
            </w:r>
            <w:r w:rsidR="00786A86" w:rsidRPr="001C1462">
              <w:rPr>
                <w:bCs/>
                <w:sz w:val="20"/>
                <w:szCs w:val="20"/>
                <w:lang w:val="sr-Cyrl-CS"/>
              </w:rPr>
              <w:t xml:space="preserve">  </w:t>
            </w:r>
          </w:p>
        </w:tc>
      </w:tr>
      <w:tr w:rsidR="00786A86" w:rsidTr="00407ADD">
        <w:trPr>
          <w:gridAfter w:val="1"/>
          <w:wAfter w:w="8" w:type="dxa"/>
          <w:trHeight w:val="164"/>
        </w:trPr>
        <w:tc>
          <w:tcPr>
            <w:tcW w:w="710" w:type="dxa"/>
            <w:gridSpan w:val="2"/>
            <w:vMerge w:val="restart"/>
          </w:tcPr>
          <w:p w:rsidR="00786A86" w:rsidRPr="001C1462" w:rsidRDefault="00786A86" w:rsidP="00763277">
            <w:pPr>
              <w:jc w:val="both"/>
              <w:rPr>
                <w:lang w:val="sr-Cyrl-CS"/>
              </w:rPr>
            </w:pPr>
          </w:p>
          <w:p w:rsidR="00786A86" w:rsidRPr="001C1462" w:rsidRDefault="00786A86" w:rsidP="00763277">
            <w:pPr>
              <w:jc w:val="both"/>
              <w:rPr>
                <w:lang w:val="sr-Cyrl-CS"/>
              </w:rPr>
            </w:pPr>
          </w:p>
        </w:tc>
        <w:tc>
          <w:tcPr>
            <w:tcW w:w="2552" w:type="dxa"/>
            <w:gridSpan w:val="2"/>
            <w:vAlign w:val="center"/>
          </w:tcPr>
          <w:p w:rsidR="00786A86" w:rsidRPr="001C1462" w:rsidRDefault="00786A86" w:rsidP="009263AC">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правно лице: </w:t>
            </w:r>
          </w:p>
        </w:tc>
        <w:tc>
          <w:tcPr>
            <w:tcW w:w="6661" w:type="dxa"/>
            <w:gridSpan w:val="2"/>
            <w:vAlign w:val="center"/>
          </w:tcPr>
          <w:p w:rsidR="00786A86" w:rsidRDefault="00407ADD" w:rsidP="00AD3F1E">
            <w:pPr>
              <w:pStyle w:val="Default"/>
              <w:suppressAutoHyphens/>
              <w:spacing w:line="100" w:lineRule="atLeast"/>
              <w:jc w:val="both"/>
              <w:rPr>
                <w:sz w:val="20"/>
                <w:szCs w:val="20"/>
              </w:rPr>
            </w:pPr>
            <w:r>
              <w:rPr>
                <w:sz w:val="20"/>
                <w:szCs w:val="20"/>
                <w:lang w:val="sr-Cyrl-RS"/>
              </w:rPr>
              <w:t>-</w:t>
            </w:r>
            <w:r w:rsidR="00786A86" w:rsidRPr="001F5FB1">
              <w:rPr>
                <w:sz w:val="20"/>
                <w:szCs w:val="20"/>
              </w:rPr>
              <w:t>фотокопија важећих сертификата за стандарде ИСО 9001, ИСО 14001, ОХСАС 18001,  ИСО 20000-1, ИСО 22301, ИСО 27001 за пројектовање, имплементацију и одржавање телекомуникационих услуга и система</w:t>
            </w:r>
          </w:p>
          <w:p w:rsidR="00786A86" w:rsidRDefault="00407ADD" w:rsidP="00AD3F1E">
            <w:pPr>
              <w:pStyle w:val="Default"/>
              <w:suppressAutoHyphens/>
              <w:spacing w:line="100" w:lineRule="atLeast"/>
              <w:jc w:val="both"/>
              <w:rPr>
                <w:bCs/>
                <w:sz w:val="20"/>
                <w:szCs w:val="20"/>
                <w:lang w:val="sr-Cyrl-CS"/>
              </w:rPr>
            </w:pPr>
            <w:r>
              <w:rPr>
                <w:bCs/>
                <w:sz w:val="20"/>
                <w:szCs w:val="20"/>
                <w:lang w:val="sr-Cyrl-CS"/>
              </w:rPr>
              <w:t xml:space="preserve">- </w:t>
            </w:r>
            <w:r w:rsidR="00786A86" w:rsidRPr="009263AC">
              <w:rPr>
                <w:bCs/>
                <w:sz w:val="20"/>
                <w:szCs w:val="20"/>
                <w:lang w:val="sr-Cyrl-CS"/>
              </w:rPr>
              <w:t>Пописна листа на дан 31.12.2014 год, фотокопија саобраћајне дозволе, уговор о закупу возила, фактуру за купљено возило.</w:t>
            </w:r>
          </w:p>
          <w:p w:rsidR="00407ADD" w:rsidRPr="001F5FB1" w:rsidRDefault="00407ADD" w:rsidP="00AD3F1E">
            <w:pPr>
              <w:pStyle w:val="Default"/>
              <w:suppressAutoHyphens/>
              <w:spacing w:line="100" w:lineRule="atLeast"/>
              <w:jc w:val="both"/>
              <w:rPr>
                <w:sz w:val="20"/>
                <w:szCs w:val="20"/>
              </w:rPr>
            </w:pPr>
            <w:r>
              <w:rPr>
                <w:sz w:val="20"/>
                <w:szCs w:val="20"/>
                <w:lang w:val="sr-Cyrl-RS"/>
              </w:rPr>
              <w:t xml:space="preserve">- </w:t>
            </w:r>
            <w:r w:rsidRPr="00407ADD">
              <w:rPr>
                <w:sz w:val="20"/>
                <w:szCs w:val="20"/>
              </w:rPr>
              <w:t>Изјава на меморандуму понуђача са наведеним бројем CALL центра и наведеном електронском адресом за пријаву квара.</w:t>
            </w:r>
          </w:p>
        </w:tc>
      </w:tr>
      <w:tr w:rsidR="00786A86" w:rsidTr="00407ADD">
        <w:trPr>
          <w:gridAfter w:val="1"/>
          <w:wAfter w:w="8" w:type="dxa"/>
          <w:trHeight w:val="129"/>
        </w:trPr>
        <w:tc>
          <w:tcPr>
            <w:tcW w:w="710" w:type="dxa"/>
            <w:gridSpan w:val="2"/>
            <w:vMerge/>
          </w:tcPr>
          <w:p w:rsidR="00786A86" w:rsidRPr="001C1462" w:rsidRDefault="00786A86" w:rsidP="00763277">
            <w:pPr>
              <w:jc w:val="both"/>
              <w:rPr>
                <w:lang w:val="sr-Cyrl-CS"/>
              </w:rPr>
            </w:pPr>
          </w:p>
        </w:tc>
        <w:tc>
          <w:tcPr>
            <w:tcW w:w="2552" w:type="dxa"/>
            <w:gridSpan w:val="2"/>
            <w:vAlign w:val="center"/>
          </w:tcPr>
          <w:p w:rsidR="00786A86" w:rsidRPr="001C1462" w:rsidRDefault="00786A86" w:rsidP="009263AC">
            <w:pPr>
              <w:pStyle w:val="Default"/>
              <w:suppressAutoHyphens/>
              <w:spacing w:line="100" w:lineRule="atLeast"/>
              <w:jc w:val="both"/>
              <w:rPr>
                <w:rFonts w:eastAsia="Arial Unicode MS"/>
                <w:kern w:val="1"/>
                <w:sz w:val="20"/>
                <w:szCs w:val="20"/>
              </w:rPr>
            </w:pPr>
            <w:r w:rsidRPr="001C1462">
              <w:rPr>
                <w:rFonts w:eastAsia="Arial Unicode MS"/>
                <w:kern w:val="1"/>
                <w:sz w:val="20"/>
                <w:szCs w:val="20"/>
              </w:rPr>
              <w:t xml:space="preserve">Доказ за предузетнике: </w:t>
            </w:r>
          </w:p>
        </w:tc>
        <w:tc>
          <w:tcPr>
            <w:tcW w:w="6661" w:type="dxa"/>
            <w:gridSpan w:val="2"/>
            <w:vAlign w:val="center"/>
          </w:tcPr>
          <w:p w:rsidR="00407ADD" w:rsidRPr="00407ADD" w:rsidRDefault="00407ADD" w:rsidP="00407ADD">
            <w:pPr>
              <w:pStyle w:val="Default"/>
              <w:suppressAutoHyphens/>
              <w:spacing w:line="100" w:lineRule="atLeast"/>
              <w:jc w:val="both"/>
              <w:rPr>
                <w:sz w:val="20"/>
                <w:szCs w:val="20"/>
              </w:rPr>
            </w:pPr>
            <w:r w:rsidRPr="00407ADD">
              <w:rPr>
                <w:sz w:val="20"/>
                <w:szCs w:val="20"/>
              </w:rPr>
              <w:t>-фотокопија важећих сертификата за стандарде ИСО 9001, ИСО 14001, ОХСАС 18001,  ИСО 20000-1, ИСО 22301, ИСО 27001 за пројектовање, имплементацију и одржавање телекомуникационих услуга и система</w:t>
            </w:r>
          </w:p>
          <w:p w:rsidR="00407ADD" w:rsidRPr="00407ADD" w:rsidRDefault="00407ADD" w:rsidP="00407ADD">
            <w:pPr>
              <w:pStyle w:val="Default"/>
              <w:suppressAutoHyphens/>
              <w:spacing w:line="100" w:lineRule="atLeast"/>
              <w:jc w:val="both"/>
              <w:rPr>
                <w:sz w:val="20"/>
                <w:szCs w:val="20"/>
              </w:rPr>
            </w:pPr>
            <w:r w:rsidRPr="00407ADD">
              <w:rPr>
                <w:sz w:val="20"/>
                <w:szCs w:val="20"/>
              </w:rPr>
              <w:t>- Пописна листа на дан 31.12.2014 год, фотокопија саобраћајне дозволе, уговор о закупу возила, фактуру за купљено возило.</w:t>
            </w:r>
          </w:p>
          <w:p w:rsidR="00786A86" w:rsidRPr="001F5FB1" w:rsidRDefault="00407ADD" w:rsidP="00407ADD">
            <w:pPr>
              <w:pStyle w:val="Default"/>
              <w:suppressAutoHyphens/>
              <w:spacing w:line="100" w:lineRule="atLeast"/>
              <w:jc w:val="both"/>
              <w:rPr>
                <w:sz w:val="20"/>
                <w:szCs w:val="20"/>
              </w:rPr>
            </w:pPr>
            <w:r w:rsidRPr="00407ADD">
              <w:rPr>
                <w:sz w:val="20"/>
                <w:szCs w:val="20"/>
              </w:rPr>
              <w:t>- Изјава на меморандуму понуђача са наведеним бројем CALL центра и наведеном електронском адресом за пријаву квара.</w:t>
            </w:r>
          </w:p>
        </w:tc>
      </w:tr>
      <w:tr w:rsidR="00786A86" w:rsidTr="00407ADD">
        <w:trPr>
          <w:gridAfter w:val="1"/>
          <w:wAfter w:w="8" w:type="dxa"/>
          <w:trHeight w:val="227"/>
        </w:trPr>
        <w:tc>
          <w:tcPr>
            <w:tcW w:w="710" w:type="dxa"/>
            <w:gridSpan w:val="2"/>
            <w:vMerge/>
          </w:tcPr>
          <w:p w:rsidR="00786A86" w:rsidRPr="001C1462" w:rsidRDefault="00786A86" w:rsidP="00763277">
            <w:pPr>
              <w:jc w:val="both"/>
              <w:rPr>
                <w:lang w:val="sr-Cyrl-CS"/>
              </w:rPr>
            </w:pPr>
          </w:p>
        </w:tc>
        <w:tc>
          <w:tcPr>
            <w:tcW w:w="2552" w:type="dxa"/>
            <w:gridSpan w:val="2"/>
            <w:vAlign w:val="center"/>
          </w:tcPr>
          <w:p w:rsidR="00786A86" w:rsidRPr="001C1462" w:rsidRDefault="00786A86" w:rsidP="009263AC">
            <w:pPr>
              <w:pStyle w:val="Default"/>
              <w:suppressAutoHyphens/>
              <w:spacing w:line="100" w:lineRule="atLeast"/>
              <w:jc w:val="both"/>
              <w:rPr>
                <w:rFonts w:eastAsia="Arial Unicode MS"/>
                <w:kern w:val="1"/>
                <w:sz w:val="21"/>
                <w:szCs w:val="21"/>
              </w:rPr>
            </w:pPr>
            <w:r w:rsidRPr="001C1462">
              <w:rPr>
                <w:rFonts w:eastAsia="Arial Unicode MS"/>
                <w:kern w:val="1"/>
                <w:sz w:val="21"/>
                <w:szCs w:val="21"/>
              </w:rPr>
              <w:t>Доказ за физичко лице:</w:t>
            </w:r>
          </w:p>
        </w:tc>
        <w:tc>
          <w:tcPr>
            <w:tcW w:w="6661" w:type="dxa"/>
            <w:gridSpan w:val="2"/>
            <w:vAlign w:val="center"/>
          </w:tcPr>
          <w:p w:rsidR="00407ADD" w:rsidRPr="00407ADD" w:rsidRDefault="00407ADD" w:rsidP="00407ADD">
            <w:pPr>
              <w:pStyle w:val="Default"/>
              <w:suppressAutoHyphens/>
              <w:spacing w:line="100" w:lineRule="atLeast"/>
              <w:jc w:val="both"/>
              <w:rPr>
                <w:sz w:val="20"/>
                <w:szCs w:val="20"/>
              </w:rPr>
            </w:pPr>
            <w:r w:rsidRPr="00407ADD">
              <w:rPr>
                <w:sz w:val="20"/>
                <w:szCs w:val="20"/>
              </w:rPr>
              <w:t>-фотокопија важећих сертификата за стандарде ИСО 9001, ИСО 14001, ОХСАС 18001,  ИСО 20000-1, ИСО 22301, ИСО 27001 за пројектовање, имплементацију и одржавање телекомуникационих услуга и система</w:t>
            </w:r>
          </w:p>
          <w:p w:rsidR="00407ADD" w:rsidRPr="00407ADD" w:rsidRDefault="00407ADD" w:rsidP="00407ADD">
            <w:pPr>
              <w:pStyle w:val="Default"/>
              <w:suppressAutoHyphens/>
              <w:spacing w:line="100" w:lineRule="atLeast"/>
              <w:jc w:val="both"/>
              <w:rPr>
                <w:sz w:val="20"/>
                <w:szCs w:val="20"/>
              </w:rPr>
            </w:pPr>
            <w:r w:rsidRPr="00407ADD">
              <w:rPr>
                <w:sz w:val="20"/>
                <w:szCs w:val="20"/>
              </w:rPr>
              <w:t>- Пописна листа на дан 31.12.2014 год, фотокопија саобраћајне дозволе, уговор о закупу возила, фактуру за купљено возило.</w:t>
            </w:r>
          </w:p>
          <w:p w:rsidR="00786A86" w:rsidRPr="001F5FB1" w:rsidRDefault="00407ADD" w:rsidP="00407ADD">
            <w:pPr>
              <w:pStyle w:val="Default"/>
              <w:suppressAutoHyphens/>
              <w:spacing w:line="100" w:lineRule="atLeast"/>
              <w:jc w:val="both"/>
              <w:rPr>
                <w:sz w:val="20"/>
                <w:szCs w:val="20"/>
              </w:rPr>
            </w:pPr>
            <w:r w:rsidRPr="00407ADD">
              <w:rPr>
                <w:sz w:val="20"/>
                <w:szCs w:val="20"/>
              </w:rPr>
              <w:lastRenderedPageBreak/>
              <w:t>- Изјава на меморандуму понуђача са наведеним бројем CALL центра и наведеном електронском адресом за пријаву квара.</w:t>
            </w:r>
          </w:p>
        </w:tc>
      </w:tr>
      <w:tr w:rsidR="00786A86" w:rsidRPr="00B35580" w:rsidTr="00407ADD">
        <w:tblPrEx>
          <w:jc w:val="center"/>
          <w:tblInd w:w="0" w:type="dxa"/>
        </w:tblPrEx>
        <w:trPr>
          <w:gridBefore w:val="1"/>
          <w:wBefore w:w="7" w:type="dxa"/>
          <w:trHeight w:val="569"/>
          <w:jc w:val="center"/>
        </w:trPr>
        <w:tc>
          <w:tcPr>
            <w:tcW w:w="711" w:type="dxa"/>
            <w:gridSpan w:val="2"/>
            <w:tcBorders>
              <w:bottom w:val="nil"/>
            </w:tcBorders>
          </w:tcPr>
          <w:p w:rsidR="00786A86" w:rsidRPr="00A57AC0" w:rsidRDefault="00786A86" w:rsidP="00763277">
            <w:pPr>
              <w:jc w:val="both"/>
              <w:rPr>
                <w:lang w:val="sr-Cyrl-CS"/>
              </w:rPr>
            </w:pPr>
            <w:r w:rsidRPr="00A57AC0">
              <w:rPr>
                <w:lang w:val="sr-Cyrl-CS"/>
              </w:rPr>
              <w:lastRenderedPageBreak/>
              <w:t>Ред. број</w:t>
            </w:r>
          </w:p>
        </w:tc>
        <w:tc>
          <w:tcPr>
            <w:tcW w:w="9213" w:type="dxa"/>
            <w:gridSpan w:val="4"/>
            <w:vAlign w:val="center"/>
          </w:tcPr>
          <w:p w:rsidR="00786A86" w:rsidRDefault="00786A86" w:rsidP="00763277">
            <w:pPr>
              <w:ind w:left="360" w:right="-180"/>
              <w:jc w:val="both"/>
              <w:rPr>
                <w:b/>
                <w:lang w:val="sr-Cyrl-CS"/>
              </w:rPr>
            </w:pPr>
            <w:r>
              <w:rPr>
                <w:rFonts w:eastAsia="Arial Unicode MS"/>
                <w:b/>
                <w:bCs/>
                <w:kern w:val="1"/>
                <w:sz w:val="22"/>
                <w:szCs w:val="22"/>
                <w:lang w:val="sr-Cyrl-CS"/>
              </w:rPr>
              <w:t xml:space="preserve">                                        3</w:t>
            </w:r>
            <w:r w:rsidRPr="00A4589D">
              <w:rPr>
                <w:rFonts w:eastAsia="Arial Unicode MS"/>
                <w:b/>
                <w:bCs/>
                <w:kern w:val="1"/>
                <w:sz w:val="22"/>
                <w:szCs w:val="22"/>
                <w:lang w:val="sr-Cyrl-CS"/>
              </w:rPr>
              <w:t xml:space="preserve"> – УСЛОВ (члан 75. став 2. ЗЈН)</w:t>
            </w:r>
          </w:p>
          <w:p w:rsidR="00786A86" w:rsidRPr="00B35580" w:rsidRDefault="00786A86" w:rsidP="00763277">
            <w:pPr>
              <w:pStyle w:val="Default"/>
              <w:suppressAutoHyphens/>
              <w:spacing w:line="100" w:lineRule="atLeast"/>
              <w:jc w:val="both"/>
              <w:rPr>
                <w:rFonts w:eastAsia="Arial Unicode MS"/>
                <w:kern w:val="1"/>
                <w:sz w:val="22"/>
                <w:szCs w:val="22"/>
                <w:lang w:val="sr-Cyrl-CS"/>
              </w:rPr>
            </w:pPr>
          </w:p>
        </w:tc>
      </w:tr>
      <w:tr w:rsidR="00786A86" w:rsidRPr="00A4589D" w:rsidTr="00407ADD">
        <w:tblPrEx>
          <w:jc w:val="center"/>
          <w:tblInd w:w="0" w:type="dxa"/>
        </w:tblPrEx>
        <w:trPr>
          <w:gridBefore w:val="1"/>
          <w:wBefore w:w="7" w:type="dxa"/>
          <w:jc w:val="center"/>
        </w:trPr>
        <w:tc>
          <w:tcPr>
            <w:tcW w:w="9924" w:type="dxa"/>
            <w:gridSpan w:val="6"/>
            <w:shd w:val="clear" w:color="auto" w:fill="BFBFBF"/>
          </w:tcPr>
          <w:p w:rsidR="00786A86" w:rsidRDefault="00786A86" w:rsidP="00763277">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p w:rsidR="00786A86" w:rsidRPr="00A4589D" w:rsidRDefault="00786A86" w:rsidP="00763277">
            <w:pPr>
              <w:pStyle w:val="Default"/>
              <w:suppressAutoHyphens/>
              <w:spacing w:line="100" w:lineRule="atLeast"/>
              <w:jc w:val="both"/>
              <w:rPr>
                <w:rFonts w:eastAsia="Arial Unicode MS"/>
                <w:b/>
                <w:bCs/>
                <w:kern w:val="1"/>
                <w:sz w:val="22"/>
                <w:szCs w:val="22"/>
                <w:lang w:val="sr-Cyrl-CS"/>
              </w:rPr>
            </w:pPr>
            <w:r w:rsidRPr="00A4589D">
              <w:rPr>
                <w:i/>
                <w:iCs/>
                <w:sz w:val="22"/>
                <w:szCs w:val="22"/>
                <w:lang w:val="sr-Cyrl-CS"/>
              </w:rPr>
              <w:t>* по овом предмету јавне набавке услов права интелектуалне својине се не поставља</w:t>
            </w:r>
          </w:p>
        </w:tc>
      </w:tr>
      <w:tr w:rsidR="00786A86" w:rsidRPr="005555D3" w:rsidTr="00407ADD">
        <w:tblPrEx>
          <w:jc w:val="center"/>
          <w:tblInd w:w="0" w:type="dxa"/>
        </w:tblPrEx>
        <w:trPr>
          <w:gridBefore w:val="1"/>
          <w:wBefore w:w="7" w:type="dxa"/>
          <w:jc w:val="center"/>
        </w:trPr>
        <w:tc>
          <w:tcPr>
            <w:tcW w:w="3311" w:type="dxa"/>
            <w:gridSpan w:val="4"/>
            <w:vAlign w:val="center"/>
          </w:tcPr>
          <w:p w:rsidR="00786A86" w:rsidRPr="00A57AC0" w:rsidRDefault="00786A86" w:rsidP="00763277">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13" w:type="dxa"/>
            <w:gridSpan w:val="2"/>
          </w:tcPr>
          <w:p w:rsidR="00786A86" w:rsidRPr="005555D3" w:rsidRDefault="00786A86" w:rsidP="00763277">
            <w:pPr>
              <w:pStyle w:val="Default"/>
              <w:suppressAutoHyphens/>
              <w:spacing w:line="100" w:lineRule="atLeast"/>
              <w:jc w:val="both"/>
              <w:rPr>
                <w:rFonts w:eastAsia="Arial Unicode MS"/>
                <w:kern w:val="1"/>
                <w:sz w:val="20"/>
                <w:szCs w:val="20"/>
              </w:rPr>
            </w:pPr>
            <w:r w:rsidRPr="005555D3">
              <w:rPr>
                <w:rFonts w:eastAsia="Arial Unicode MS"/>
                <w:kern w:val="1"/>
                <w:sz w:val="20"/>
                <w:szCs w:val="20"/>
              </w:rPr>
              <w:t xml:space="preserve">Попуњена, потписана и оверена </w:t>
            </w:r>
            <w:r w:rsidRPr="005555D3">
              <w:rPr>
                <w:sz w:val="20"/>
                <w:szCs w:val="20"/>
                <w:lang w:val="sr-Cyrl-CS"/>
              </w:rPr>
              <w:t>Изјаве о испуњавању обавеза из чл. 75. ст. 2. Закона</w:t>
            </w:r>
          </w:p>
        </w:tc>
      </w:tr>
      <w:tr w:rsidR="00786A86" w:rsidRPr="005555D3" w:rsidTr="00407ADD">
        <w:tblPrEx>
          <w:jc w:val="center"/>
          <w:tblInd w:w="0" w:type="dxa"/>
        </w:tblPrEx>
        <w:trPr>
          <w:gridBefore w:val="1"/>
          <w:wBefore w:w="7" w:type="dxa"/>
          <w:jc w:val="center"/>
        </w:trPr>
        <w:tc>
          <w:tcPr>
            <w:tcW w:w="3311" w:type="dxa"/>
            <w:gridSpan w:val="4"/>
            <w:vAlign w:val="center"/>
          </w:tcPr>
          <w:p w:rsidR="00786A86" w:rsidRPr="00A57AC0" w:rsidRDefault="00786A86" w:rsidP="00763277">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предузетнике: </w:t>
            </w:r>
          </w:p>
        </w:tc>
        <w:tc>
          <w:tcPr>
            <w:tcW w:w="6613" w:type="dxa"/>
            <w:gridSpan w:val="2"/>
          </w:tcPr>
          <w:p w:rsidR="00786A86" w:rsidRPr="005555D3" w:rsidRDefault="00786A86" w:rsidP="00763277">
            <w:pPr>
              <w:pStyle w:val="Default"/>
              <w:suppressAutoHyphens/>
              <w:spacing w:line="100" w:lineRule="atLeast"/>
              <w:jc w:val="both"/>
              <w:rPr>
                <w:rFonts w:eastAsia="Arial Unicode MS"/>
                <w:kern w:val="1"/>
                <w:sz w:val="20"/>
                <w:szCs w:val="20"/>
              </w:rPr>
            </w:pPr>
            <w:r w:rsidRPr="005555D3">
              <w:rPr>
                <w:rFonts w:eastAsia="Arial Unicode MS"/>
                <w:kern w:val="1"/>
                <w:sz w:val="20"/>
                <w:szCs w:val="20"/>
              </w:rPr>
              <w:t xml:space="preserve">Попуњена, потписана и оверена </w:t>
            </w:r>
            <w:r w:rsidRPr="005555D3">
              <w:rPr>
                <w:sz w:val="20"/>
                <w:szCs w:val="20"/>
                <w:lang w:val="sr-Cyrl-CS"/>
              </w:rPr>
              <w:t>Изјаве о испуњавању обавеза из чл. 75. ст. 2. Закона</w:t>
            </w:r>
          </w:p>
        </w:tc>
      </w:tr>
      <w:tr w:rsidR="00786A86" w:rsidRPr="005555D3" w:rsidTr="00407ADD">
        <w:tblPrEx>
          <w:jc w:val="center"/>
          <w:tblInd w:w="0" w:type="dxa"/>
        </w:tblPrEx>
        <w:trPr>
          <w:gridBefore w:val="1"/>
          <w:wBefore w:w="7" w:type="dxa"/>
          <w:jc w:val="center"/>
        </w:trPr>
        <w:tc>
          <w:tcPr>
            <w:tcW w:w="3311" w:type="dxa"/>
            <w:gridSpan w:val="4"/>
            <w:vAlign w:val="center"/>
          </w:tcPr>
          <w:p w:rsidR="00786A86" w:rsidRPr="00A57AC0" w:rsidRDefault="00786A86" w:rsidP="00763277">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13" w:type="dxa"/>
            <w:gridSpan w:val="2"/>
          </w:tcPr>
          <w:p w:rsidR="00786A86" w:rsidRPr="005555D3" w:rsidRDefault="00786A86" w:rsidP="00763277">
            <w:pPr>
              <w:pStyle w:val="Default"/>
              <w:suppressAutoHyphens/>
              <w:spacing w:line="100" w:lineRule="atLeast"/>
              <w:jc w:val="both"/>
              <w:rPr>
                <w:rFonts w:eastAsia="Arial Unicode MS"/>
                <w:kern w:val="1"/>
                <w:sz w:val="20"/>
                <w:szCs w:val="20"/>
              </w:rPr>
            </w:pPr>
            <w:r w:rsidRPr="005555D3">
              <w:rPr>
                <w:rFonts w:eastAsia="Arial Unicode MS"/>
                <w:kern w:val="1"/>
                <w:sz w:val="20"/>
                <w:szCs w:val="20"/>
              </w:rPr>
              <w:t xml:space="preserve">Попуњена, потписана и оверена </w:t>
            </w:r>
            <w:r w:rsidRPr="005555D3">
              <w:rPr>
                <w:sz w:val="20"/>
                <w:szCs w:val="20"/>
                <w:lang w:val="sr-Cyrl-CS"/>
              </w:rPr>
              <w:t>Изјаве о испуњавању обавеза из чл. 75. ст. 2. Закона</w:t>
            </w:r>
          </w:p>
        </w:tc>
      </w:tr>
    </w:tbl>
    <w:p w:rsidR="00786A86" w:rsidRDefault="00786A86" w:rsidP="00763277">
      <w:pPr>
        <w:ind w:right="-180"/>
        <w:jc w:val="both"/>
        <w:rPr>
          <w:b/>
          <w:lang w:val="sr-Cyrl-CS"/>
        </w:rPr>
      </w:pPr>
    </w:p>
    <w:p w:rsidR="00786A86" w:rsidRDefault="00786A86" w:rsidP="00763277">
      <w:pPr>
        <w:ind w:right="-180"/>
        <w:jc w:val="both"/>
        <w:rPr>
          <w:b/>
        </w:rPr>
      </w:pPr>
      <w:r w:rsidRPr="00760E0A">
        <w:rPr>
          <w:b/>
          <w:lang w:val="sr-Cyrl-CS"/>
        </w:rPr>
        <w:t>УСЛОВИ КОЈЕ МОРА ДА ИСПУНИ ПОДИЗВОЂАЧ:</w:t>
      </w:r>
    </w:p>
    <w:p w:rsidR="00786A86" w:rsidRDefault="00786A86" w:rsidP="00763277">
      <w:pPr>
        <w:ind w:right="-180" w:firstLine="720"/>
        <w:jc w:val="both"/>
        <w:rPr>
          <w:bCs/>
          <w:iCs/>
          <w:lang w:val="sr-Cyrl-CS"/>
        </w:rPr>
      </w:pPr>
      <w:r w:rsidRPr="00B74198">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74198">
        <w:rPr>
          <w:bCs/>
          <w:iCs/>
        </w:rPr>
        <w:t>став</w:t>
      </w:r>
      <w:proofErr w:type="gramEnd"/>
      <w:r w:rsidRPr="00B74198">
        <w:rPr>
          <w:bCs/>
          <w:iCs/>
        </w:rPr>
        <w:t xml:space="preserve"> 1. </w:t>
      </w:r>
      <w:proofErr w:type="gramStart"/>
      <w:r w:rsidRPr="00B74198">
        <w:rPr>
          <w:bCs/>
          <w:iCs/>
        </w:rPr>
        <w:t>тач</w:t>
      </w:r>
      <w:proofErr w:type="gramEnd"/>
      <w:r w:rsidRPr="00B74198">
        <w:rPr>
          <w:bCs/>
          <w:iCs/>
        </w:rPr>
        <w:t xml:space="preserve">. 1) </w:t>
      </w:r>
      <w:proofErr w:type="gramStart"/>
      <w:r w:rsidRPr="00B74198">
        <w:rPr>
          <w:bCs/>
          <w:iCs/>
        </w:rPr>
        <w:t>до</w:t>
      </w:r>
      <w:proofErr w:type="gramEnd"/>
      <w:r w:rsidRPr="00B74198">
        <w:rPr>
          <w:bCs/>
          <w:iCs/>
        </w:rPr>
        <w:t xml:space="preserve"> 4) Закона и услов из члана 75. </w:t>
      </w:r>
      <w:proofErr w:type="gramStart"/>
      <w:r w:rsidRPr="00B74198">
        <w:rPr>
          <w:bCs/>
          <w:iCs/>
        </w:rPr>
        <w:t>став</w:t>
      </w:r>
      <w:proofErr w:type="gramEnd"/>
      <w:r w:rsidRPr="00B74198">
        <w:rPr>
          <w:bCs/>
          <w:iCs/>
        </w:rPr>
        <w:t xml:space="preserve"> 1. </w:t>
      </w:r>
      <w:proofErr w:type="gramStart"/>
      <w:r w:rsidRPr="00B74198">
        <w:rPr>
          <w:bCs/>
          <w:iCs/>
        </w:rPr>
        <w:t>тачка</w:t>
      </w:r>
      <w:proofErr w:type="gramEnd"/>
      <w:r w:rsidRPr="00B74198">
        <w:rPr>
          <w:bCs/>
          <w:iCs/>
        </w:rPr>
        <w:t xml:space="preserve"> 5) Закона, за део набавке који ће понуђач извршити преко подизвођача</w:t>
      </w:r>
      <w:r>
        <w:rPr>
          <w:bCs/>
          <w:iCs/>
          <w:lang w:val="sr-Cyrl-CS"/>
        </w:rPr>
        <w:t>.</w:t>
      </w:r>
    </w:p>
    <w:p w:rsidR="00786A86" w:rsidRPr="00B74198" w:rsidRDefault="00786A86" w:rsidP="00763277">
      <w:pPr>
        <w:ind w:right="-180" w:firstLine="720"/>
        <w:jc w:val="both"/>
        <w:rPr>
          <w:lang w:val="sr-Cyrl-CS"/>
        </w:rPr>
      </w:pPr>
    </w:p>
    <w:p w:rsidR="00786A86" w:rsidRDefault="00786A86" w:rsidP="00763277">
      <w:pPr>
        <w:tabs>
          <w:tab w:val="left" w:pos="709"/>
        </w:tabs>
        <w:jc w:val="both"/>
        <w:rPr>
          <w:b/>
        </w:rPr>
      </w:pPr>
      <w:r w:rsidRPr="00760E0A">
        <w:rPr>
          <w:b/>
          <w:lang w:val="sr-Cyrl-CS"/>
        </w:rPr>
        <w:t>УСЛОВИ КОЈЕ МОРА ДА ИСПУНИ СВАКИ ОД ПОНУЂАЧА ИЗ ГРУПЕ ПОНУЂАЧА:</w:t>
      </w:r>
    </w:p>
    <w:p w:rsidR="00786A86" w:rsidRPr="00B74198" w:rsidRDefault="00786A86" w:rsidP="00763277">
      <w:pPr>
        <w:pStyle w:val="ListParagraph"/>
        <w:ind w:left="0" w:firstLine="708"/>
        <w:jc w:val="both"/>
        <w:rPr>
          <w:bCs/>
          <w:iCs/>
        </w:rPr>
      </w:pPr>
      <w:r w:rsidRPr="00B7419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74198">
        <w:rPr>
          <w:bCs/>
          <w:iCs/>
        </w:rPr>
        <w:t>став</w:t>
      </w:r>
      <w:proofErr w:type="gramEnd"/>
      <w:r w:rsidRPr="00B74198">
        <w:rPr>
          <w:bCs/>
          <w:iCs/>
        </w:rPr>
        <w:t xml:space="preserve"> 1. </w:t>
      </w:r>
      <w:proofErr w:type="gramStart"/>
      <w:r w:rsidRPr="00B74198">
        <w:rPr>
          <w:bCs/>
          <w:iCs/>
        </w:rPr>
        <w:t>тач</w:t>
      </w:r>
      <w:proofErr w:type="gramEnd"/>
      <w:r w:rsidRPr="00B74198">
        <w:rPr>
          <w:bCs/>
          <w:iCs/>
        </w:rPr>
        <w:t xml:space="preserve">. 1) </w:t>
      </w:r>
      <w:proofErr w:type="gramStart"/>
      <w:r w:rsidRPr="00B74198">
        <w:rPr>
          <w:bCs/>
          <w:iCs/>
        </w:rPr>
        <w:t>до</w:t>
      </w:r>
      <w:proofErr w:type="gramEnd"/>
      <w:r w:rsidRPr="00B74198">
        <w:rPr>
          <w:bCs/>
          <w:iCs/>
        </w:rPr>
        <w:t xml:space="preserve"> 4) Закона, а додатне услове испуњавају заједно. Услов из члана 75. </w:t>
      </w:r>
      <w:proofErr w:type="gramStart"/>
      <w:r w:rsidRPr="00B74198">
        <w:rPr>
          <w:bCs/>
          <w:iCs/>
        </w:rPr>
        <w:t>став</w:t>
      </w:r>
      <w:proofErr w:type="gramEnd"/>
      <w:r w:rsidRPr="00B74198">
        <w:rPr>
          <w:bCs/>
          <w:iCs/>
        </w:rPr>
        <w:t xml:space="preserve"> 1. </w:t>
      </w:r>
      <w:proofErr w:type="gramStart"/>
      <w:r w:rsidRPr="00B74198">
        <w:rPr>
          <w:bCs/>
          <w:iCs/>
        </w:rPr>
        <w:t>тач</w:t>
      </w:r>
      <w:proofErr w:type="gramEnd"/>
      <w:r w:rsidRPr="00B7419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786A86" w:rsidRPr="00760E0A" w:rsidRDefault="00786A86" w:rsidP="00763277">
      <w:pPr>
        <w:ind w:left="360" w:right="-180" w:firstLine="360"/>
        <w:jc w:val="both"/>
        <w:rPr>
          <w:b/>
          <w:lang w:val="sr-Cyrl-CS"/>
        </w:rPr>
      </w:pPr>
    </w:p>
    <w:p w:rsidR="00786A86" w:rsidRDefault="00786A86" w:rsidP="00763277">
      <w:pPr>
        <w:ind w:right="-180"/>
        <w:jc w:val="both"/>
        <w:rPr>
          <w:b/>
          <w:lang w:val="sr-Cyrl-CS"/>
        </w:rPr>
      </w:pPr>
      <w:r>
        <w:rPr>
          <w:b/>
          <w:lang w:val="sr-Cyrl-CS"/>
        </w:rPr>
        <w:t>НАЧИН ДОСТАВЉАЊА ДОКАЗА</w:t>
      </w:r>
      <w:r w:rsidRPr="00760E0A">
        <w:rPr>
          <w:b/>
          <w:lang w:val="sr-Cyrl-CS"/>
        </w:rPr>
        <w:t>:</w:t>
      </w:r>
    </w:p>
    <w:p w:rsidR="00786A86" w:rsidRPr="00EA0F11" w:rsidRDefault="00786A86" w:rsidP="00763277">
      <w:pPr>
        <w:pStyle w:val="ListParagraph"/>
        <w:ind w:left="0" w:firstLine="708"/>
        <w:jc w:val="both"/>
        <w:rPr>
          <w:b/>
          <w:bCs/>
          <w:iCs/>
          <w:lang w:val="sr-Cyrl-CS"/>
        </w:rPr>
      </w:pPr>
      <w:r w:rsidRPr="00EA0F11">
        <w:rPr>
          <w:b/>
          <w:bCs/>
          <w:iCs/>
          <w:u w:val="single"/>
        </w:rPr>
        <w:t>Уколико п</w:t>
      </w:r>
      <w:r w:rsidRPr="00EA0F11">
        <w:rPr>
          <w:b/>
          <w:bCs/>
          <w:iCs/>
          <w:u w:val="single"/>
          <w:lang w:val="sr-Cyrl-CS"/>
        </w:rPr>
        <w:t>онуду</w:t>
      </w:r>
      <w:r w:rsidRPr="00EA0F11">
        <w:rPr>
          <w:b/>
          <w:bCs/>
          <w:iCs/>
          <w:u w:val="single"/>
        </w:rPr>
        <w:t xml:space="preserve"> подноси </w:t>
      </w:r>
      <w:r w:rsidRPr="00EA0F11">
        <w:rPr>
          <w:b/>
          <w:bCs/>
          <w:iCs/>
          <w:u w:val="single"/>
          <w:lang w:val="sr-Cyrl-CS"/>
        </w:rPr>
        <w:t>група понуђача</w:t>
      </w:r>
      <w:r w:rsidRPr="00EA0F11">
        <w:rPr>
          <w:bCs/>
          <w:iCs/>
        </w:rPr>
        <w:t xml:space="preserve"> понуђач је дужан да </w:t>
      </w:r>
      <w:proofErr w:type="gramStart"/>
      <w:r w:rsidRPr="00EA0F11">
        <w:rPr>
          <w:bCs/>
          <w:iCs/>
          <w:lang w:val="sr-Cyrl-CS"/>
        </w:rPr>
        <w:t>за  сваког</w:t>
      </w:r>
      <w:proofErr w:type="gramEnd"/>
      <w:r w:rsidRPr="00EA0F11">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86A86" w:rsidRPr="00EA0F11" w:rsidRDefault="00786A86" w:rsidP="00763277">
      <w:pPr>
        <w:pStyle w:val="ListParagraph"/>
        <w:ind w:left="0"/>
        <w:jc w:val="both"/>
        <w:rPr>
          <w:bCs/>
          <w:iCs/>
        </w:rPr>
      </w:pPr>
      <w:r w:rsidRPr="00EA0F11">
        <w:rPr>
          <w:b/>
          <w:bCs/>
          <w:iCs/>
          <w:lang w:val="sr-Cyrl-CS"/>
        </w:rPr>
        <w:t>Додатне услове група понуђача испуњава заједно.</w:t>
      </w:r>
    </w:p>
    <w:p w:rsidR="00786A86" w:rsidRPr="00EA0F11" w:rsidRDefault="00786A86" w:rsidP="00763277">
      <w:pPr>
        <w:pStyle w:val="ListParagraph"/>
        <w:ind w:left="0" w:firstLine="708"/>
        <w:jc w:val="both"/>
        <w:rPr>
          <w:bCs/>
          <w:iCs/>
        </w:rPr>
      </w:pPr>
      <w:r w:rsidRPr="00EA0F11">
        <w:rPr>
          <w:b/>
          <w:bCs/>
          <w:iCs/>
          <w:u w:val="single"/>
          <w:lang w:val="sr-Cyrl-CS"/>
        </w:rPr>
        <w:t>У</w:t>
      </w:r>
      <w:r w:rsidRPr="00EA0F11">
        <w:rPr>
          <w:b/>
          <w:bCs/>
          <w:iCs/>
          <w:u w:val="single"/>
        </w:rPr>
        <w:t>колико понуђач подноси понуду са подизвођачем</w:t>
      </w:r>
      <w:r w:rsidRPr="00EA0F11">
        <w:rPr>
          <w:bCs/>
          <w:iCs/>
        </w:rPr>
        <w:t xml:space="preserve">, понуђач је дужан да </w:t>
      </w:r>
      <w:r w:rsidRPr="00EA0F1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86A86" w:rsidRPr="00EA0F11" w:rsidRDefault="00786A86" w:rsidP="00763277">
      <w:pPr>
        <w:pStyle w:val="ListParagraph"/>
        <w:tabs>
          <w:tab w:val="left" w:pos="680"/>
        </w:tabs>
        <w:ind w:left="0"/>
        <w:jc w:val="both"/>
        <w:rPr>
          <w:bCs/>
          <w:lang w:val="sr-Cyrl-CS"/>
        </w:rPr>
      </w:pPr>
      <w:r>
        <w:rPr>
          <w:bCs/>
          <w:lang w:val="sr-Cyrl-CS"/>
        </w:rPr>
        <w:tab/>
      </w:r>
      <w:r w:rsidRPr="00EA0F11">
        <w:rPr>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86A86" w:rsidRPr="00EA0F11" w:rsidRDefault="00786A86" w:rsidP="00763277">
      <w:pPr>
        <w:pStyle w:val="ListParagraph"/>
        <w:tabs>
          <w:tab w:val="left" w:pos="680"/>
        </w:tabs>
        <w:ind w:left="0"/>
        <w:jc w:val="both"/>
        <w:rPr>
          <w:bCs/>
          <w:lang w:val="sr-Cyrl-CS"/>
        </w:rPr>
      </w:pPr>
      <w:r>
        <w:rPr>
          <w:bCs/>
          <w:lang w:val="sr-Cyrl-CS"/>
        </w:rPr>
        <w:tab/>
      </w:r>
      <w:r w:rsidRPr="00EA0F1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EA0F11">
        <w:rPr>
          <w:bCs/>
        </w:rPr>
        <w:t>т</w:t>
      </w:r>
      <w:r w:rsidRPr="00EA0F11">
        <w:rPr>
          <w:bCs/>
          <w:lang w:val="sr-Cyrl-CS"/>
        </w:rPr>
        <w:t>љиву.</w:t>
      </w:r>
    </w:p>
    <w:p w:rsidR="00786A86" w:rsidRDefault="00786A86" w:rsidP="00763277">
      <w:pPr>
        <w:ind w:firstLine="708"/>
        <w:jc w:val="both"/>
        <w:rPr>
          <w:lang w:val="sr-Cyrl-CS"/>
        </w:rPr>
      </w:pPr>
      <w:r w:rsidRPr="00AF1C1D">
        <w:rPr>
          <w:bCs/>
        </w:rPr>
        <w:lastRenderedPageBreak/>
        <w:t xml:space="preserve">Понуђачи који су регистровани у регистру који води Агенција за привредне регистре не морају да доставе доказ </w:t>
      </w:r>
      <w:r w:rsidRPr="00AF1C1D">
        <w:rPr>
          <w:bCs/>
          <w:lang w:val="sr-Cyrl-CS"/>
        </w:rPr>
        <w:t>из чл.  75. ст. 1. тач. 1) И</w:t>
      </w:r>
      <w:r w:rsidRPr="00AF1C1D">
        <w:rPr>
          <w:bCs/>
        </w:rPr>
        <w:t xml:space="preserve">звод из регистра Агенције за привредне регистре, </w:t>
      </w:r>
      <w:r w:rsidRPr="00AF1C1D">
        <w:rPr>
          <w:bCs/>
          <w:lang w:val="sr-Cyrl-CS"/>
        </w:rPr>
        <w:t xml:space="preserve">који </w:t>
      </w:r>
      <w:r w:rsidRPr="00AF1C1D">
        <w:rPr>
          <w:bCs/>
        </w:rPr>
        <w:t>је јавно доступан на интернет страници Агенције за привредне регистре.</w:t>
      </w:r>
      <w:r w:rsidRPr="00AF1C1D">
        <w:rPr>
          <w:bCs/>
          <w:lang w:val="sr-Cyrl-CS"/>
        </w:rPr>
        <w:t xml:space="preserve"> </w:t>
      </w:r>
      <w:r w:rsidRPr="00AF1C1D">
        <w:rPr>
          <w:bCs/>
        </w:rPr>
        <w:t>Понуђачи који су</w:t>
      </w:r>
      <w:r w:rsidRPr="00AF1C1D">
        <w:t xml:space="preserve"> </w:t>
      </w:r>
      <w:r w:rsidRPr="00AF1C1D">
        <w:rPr>
          <w:b/>
        </w:rPr>
        <w:t>уписан</w:t>
      </w:r>
      <w:r>
        <w:rPr>
          <w:b/>
          <w:lang w:val="sr-Cyrl-CS"/>
        </w:rPr>
        <w:t>и</w:t>
      </w:r>
      <w:r w:rsidRPr="00AF1C1D">
        <w:rPr>
          <w:b/>
        </w:rPr>
        <w:t xml:space="preserve"> у регистар понуђача</w:t>
      </w:r>
      <w:r w:rsidRPr="00AF1C1D">
        <w:t xml:space="preserve"> ни</w:t>
      </w:r>
      <w:r>
        <w:rPr>
          <w:lang w:val="sr-Cyrl-CS"/>
        </w:rPr>
        <w:t>су</w:t>
      </w:r>
      <w:r w:rsidRPr="00AF1C1D">
        <w:t xml:space="preserve"> дужн</w:t>
      </w:r>
      <w:r>
        <w:rPr>
          <w:lang w:val="sr-Cyrl-CS"/>
        </w:rPr>
        <w:t>и</w:t>
      </w:r>
      <w:r w:rsidRPr="00AF1C1D">
        <w:t xml:space="preserve"> да приликом подношења понуде, доказуј</w:t>
      </w:r>
      <w:r>
        <w:rPr>
          <w:lang w:val="sr-Cyrl-CS"/>
        </w:rPr>
        <w:t>у</w:t>
      </w:r>
      <w:r w:rsidRPr="00AF1C1D">
        <w:t xml:space="preserve"> испуњеност обавезних услова из члана 75</w:t>
      </w:r>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p>
    <w:p w:rsidR="00786A86" w:rsidRPr="00EA0F11" w:rsidRDefault="00786A86" w:rsidP="00763277">
      <w:pPr>
        <w:ind w:firstLine="708"/>
        <w:jc w:val="both"/>
        <w:rPr>
          <w:bCs/>
        </w:rPr>
      </w:pPr>
      <w:r w:rsidRPr="00EA0F11">
        <w:rPr>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86A86" w:rsidRPr="00EA0F11" w:rsidRDefault="00786A86" w:rsidP="00763277">
      <w:pPr>
        <w:ind w:firstLine="708"/>
        <w:jc w:val="both"/>
      </w:pPr>
      <w:r w:rsidRPr="00EA0F1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86A86" w:rsidRPr="00EA0F11" w:rsidRDefault="00786A86" w:rsidP="00763277">
      <w:pPr>
        <w:pStyle w:val="ListParagraph"/>
        <w:tabs>
          <w:tab w:val="left" w:pos="680"/>
        </w:tabs>
        <w:ind w:left="0"/>
        <w:jc w:val="both"/>
      </w:pPr>
      <w:r>
        <w:rPr>
          <w:bCs/>
          <w:lang w:val="sr-Cyrl-CS"/>
        </w:rPr>
        <w:tab/>
      </w:r>
      <w:r w:rsidRPr="00EA0F1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86A86" w:rsidRPr="00EA0F11" w:rsidRDefault="00786A86" w:rsidP="00763277">
      <w:pPr>
        <w:pStyle w:val="ListParagraph"/>
        <w:tabs>
          <w:tab w:val="left" w:pos="680"/>
        </w:tabs>
        <w:ind w:left="0"/>
        <w:jc w:val="both"/>
        <w:rPr>
          <w:b/>
          <w:bCs/>
          <w:color w:val="002060"/>
        </w:rPr>
      </w:pPr>
      <w:r>
        <w:rPr>
          <w:bCs/>
          <w:lang w:val="sr-Cyrl-CS"/>
        </w:rPr>
        <w:tab/>
      </w:r>
      <w:r w:rsidRPr="00EA0F1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86A86" w:rsidRPr="000B184E" w:rsidRDefault="00786A86" w:rsidP="00763277">
      <w:pPr>
        <w:pStyle w:val="Default"/>
        <w:jc w:val="both"/>
        <w:rPr>
          <w:bCs/>
        </w:rPr>
      </w:pPr>
      <w:r>
        <w:rPr>
          <w:b/>
          <w:bCs/>
          <w:color w:val="002060"/>
          <w:lang w:val="sr-Cyrl-CS"/>
        </w:rPr>
        <w:tab/>
      </w:r>
      <w:r w:rsidRPr="00EA0F11">
        <w:rPr>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w:t>
      </w:r>
      <w:r>
        <w:rPr>
          <w:bCs/>
        </w:rPr>
        <w:t>начин</w:t>
      </w:r>
      <w:r w:rsidRPr="00760E0A">
        <w:rPr>
          <w:lang w:val="sr-Cyrl-CS"/>
        </w:rPr>
        <w:t>, са на</w:t>
      </w:r>
      <w:r>
        <w:rPr>
          <w:lang w:val="sr-Cyrl-CS"/>
        </w:rPr>
        <w:t>поменом</w:t>
      </w:r>
      <w:r w:rsidRPr="001C1462">
        <w:rPr>
          <w:lang w:val="sr-Cyrl-CS"/>
        </w:rPr>
        <w:t xml:space="preserve">- „Поступак јавне набавке </w:t>
      </w:r>
      <w:r w:rsidRPr="001C1462">
        <w:rPr>
          <w:bCs/>
        </w:rPr>
        <w:t xml:space="preserve">добара – </w:t>
      </w:r>
      <w:r w:rsidRPr="001C1462">
        <w:rPr>
          <w:b/>
          <w:lang w:val="sr-Cyrl-CS"/>
        </w:rPr>
        <w:t xml:space="preserve">опрема за видео </w:t>
      </w:r>
      <w:r w:rsidRPr="001C1462">
        <w:rPr>
          <w:b/>
          <w:sz w:val="22"/>
          <w:szCs w:val="22"/>
          <w:lang w:val="sr-Cyrl-CS"/>
        </w:rPr>
        <w:t>надзор Земунских школа</w:t>
      </w:r>
      <w:r w:rsidRPr="001C1462">
        <w:rPr>
          <w:bCs/>
          <w:lang w:val="sr-Cyrl-CS"/>
        </w:rPr>
        <w:t xml:space="preserve"> у</w:t>
      </w:r>
      <w:r w:rsidRPr="001C1462">
        <w:rPr>
          <w:bCs/>
        </w:rPr>
        <w:t xml:space="preserve"> отвореном поступку</w:t>
      </w:r>
      <w:r w:rsidRPr="00FC583D">
        <w:rPr>
          <w:bCs/>
        </w:rPr>
        <w:t>,</w:t>
      </w:r>
      <w:r w:rsidRPr="00FC583D">
        <w:rPr>
          <w:lang w:val="sr-Cyrl-CS"/>
        </w:rPr>
        <w:t xml:space="preserve"> </w:t>
      </w:r>
      <w:r w:rsidRPr="00FC583D">
        <w:rPr>
          <w:rStyle w:val="SubtleEmphasis"/>
          <w:i w:val="0"/>
          <w:iCs/>
          <w:color w:val="auto"/>
        </w:rPr>
        <w:t>број јавне набавке</w:t>
      </w:r>
      <w:r w:rsidRPr="00FC583D">
        <w:rPr>
          <w:lang w:val="sr-Cyrl-CS"/>
        </w:rPr>
        <w:t xml:space="preserve"> Д-1/15, заводни </w:t>
      </w:r>
      <w:r w:rsidRPr="00DA6DE4">
        <w:rPr>
          <w:lang w:val="sr-Cyrl-CS"/>
        </w:rPr>
        <w:t>број 404-30/2015“.</w:t>
      </w: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786A86" w:rsidRDefault="00786A86" w:rsidP="00763277">
      <w:pPr>
        <w:jc w:val="both"/>
        <w:rPr>
          <w:b/>
          <w:lang w:val="sr-Cyrl-CS"/>
        </w:rPr>
      </w:pPr>
    </w:p>
    <w:p w:rsidR="00407ADD" w:rsidRDefault="00407ADD" w:rsidP="00763277">
      <w:pPr>
        <w:jc w:val="both"/>
        <w:rPr>
          <w:b/>
          <w:lang w:val="sr-Cyrl-CS"/>
        </w:rPr>
      </w:pPr>
    </w:p>
    <w:p w:rsidR="00407ADD" w:rsidRDefault="00407ADD" w:rsidP="00763277">
      <w:pPr>
        <w:jc w:val="both"/>
        <w:rPr>
          <w:b/>
          <w:lang w:val="sr-Cyrl-CS"/>
        </w:rPr>
      </w:pPr>
    </w:p>
    <w:p w:rsidR="00407ADD" w:rsidRDefault="00407ADD" w:rsidP="00763277">
      <w:pPr>
        <w:jc w:val="both"/>
        <w:rPr>
          <w:b/>
          <w:lang w:val="sr-Cyrl-CS"/>
        </w:rPr>
      </w:pPr>
    </w:p>
    <w:p w:rsidR="00786A86" w:rsidRDefault="00786A86" w:rsidP="00763277">
      <w:pPr>
        <w:jc w:val="both"/>
        <w:rPr>
          <w:b/>
          <w:lang w:val="sr-Cyrl-CS"/>
        </w:rPr>
      </w:pPr>
    </w:p>
    <w:p w:rsidR="00786A86" w:rsidRDefault="00786A86" w:rsidP="00EC08C0">
      <w:pPr>
        <w:ind w:right="-180"/>
        <w:jc w:val="center"/>
        <w:rPr>
          <w:b/>
          <w:lang w:val="sr-Cyrl-CS"/>
        </w:rPr>
      </w:pPr>
      <w:r>
        <w:rPr>
          <w:b/>
        </w:rPr>
        <w:t>8</w:t>
      </w:r>
      <w:r>
        <w:rPr>
          <w:b/>
          <w:lang w:val="sr-Cyrl-CS"/>
        </w:rPr>
        <w:t>. ОБРАЗАЦ ПОНУДЕ</w:t>
      </w:r>
      <w:r w:rsidRPr="00EE02D3">
        <w:rPr>
          <w:b/>
          <w:lang w:val="sr-Cyrl-CS"/>
        </w:rPr>
        <w:t xml:space="preserve"> </w:t>
      </w:r>
      <w:r>
        <w:rPr>
          <w:b/>
          <w:lang w:val="sr-Cyrl-CS"/>
        </w:rPr>
        <w:t xml:space="preserve">СА ОБРАСЦЕМ СТРУКТУРЕ </w:t>
      </w:r>
      <w:r w:rsidRPr="00D82AB3">
        <w:rPr>
          <w:b/>
        </w:rPr>
        <w:t>ПОНУЂЕНЕ</w:t>
      </w:r>
      <w:r>
        <w:rPr>
          <w:b/>
          <w:lang w:val="sr-Cyrl-CS"/>
        </w:rPr>
        <w:t xml:space="preserve"> ЦЕНЕ</w:t>
      </w:r>
    </w:p>
    <w:p w:rsidR="00786A86" w:rsidRDefault="00786A86" w:rsidP="00763277">
      <w:pPr>
        <w:ind w:right="-180"/>
        <w:jc w:val="both"/>
        <w:rPr>
          <w:b/>
        </w:rPr>
      </w:pPr>
    </w:p>
    <w:p w:rsidR="00786A86" w:rsidRPr="00EC08C0" w:rsidRDefault="00786A86" w:rsidP="00763277">
      <w:pPr>
        <w:ind w:right="-180"/>
        <w:jc w:val="both"/>
        <w:rPr>
          <w:b/>
        </w:rPr>
      </w:pPr>
    </w:p>
    <w:p w:rsidR="00786A86" w:rsidRPr="00F6429D" w:rsidRDefault="00786A86" w:rsidP="00763277">
      <w:pPr>
        <w:suppressAutoHyphens/>
        <w:spacing w:line="100" w:lineRule="atLeast"/>
        <w:jc w:val="both"/>
        <w:rPr>
          <w:bCs/>
          <w:iCs/>
          <w:lang w:val="sr-Cyrl-CS"/>
        </w:rPr>
      </w:pPr>
      <w:r w:rsidRPr="00F6429D">
        <w:rPr>
          <w:bCs/>
          <w:iCs/>
          <w:lang w:val="sr-Cyrl-CS"/>
        </w:rPr>
        <w:t xml:space="preserve">за јавну набавку </w:t>
      </w:r>
      <w:r>
        <w:rPr>
          <w:rFonts w:eastAsia="Arial Unicode MS"/>
          <w:iCs/>
          <w:color w:val="000000"/>
          <w:kern w:val="1"/>
          <w:lang w:eastAsia="ar-SA"/>
        </w:rPr>
        <w:t>добара</w:t>
      </w:r>
      <w:r w:rsidRPr="003620BE">
        <w:rPr>
          <w:rFonts w:eastAsia="Arial Unicode MS"/>
          <w:iCs/>
          <w:color w:val="000000"/>
          <w:kern w:val="1"/>
          <w:lang w:eastAsia="ar-SA"/>
        </w:rPr>
        <w:t xml:space="preserve"> </w:t>
      </w:r>
      <w:r w:rsidRPr="003620BE">
        <w:rPr>
          <w:rFonts w:eastAsia="Arial Unicode MS"/>
          <w:i/>
          <w:iCs/>
          <w:color w:val="000000"/>
          <w:kern w:val="1"/>
          <w:lang w:eastAsia="ar-SA"/>
        </w:rPr>
        <w:t xml:space="preserve">– </w:t>
      </w:r>
      <w:r w:rsidRPr="00FC583D">
        <w:rPr>
          <w:rFonts w:eastAsia="Arial Unicode MS"/>
          <w:iCs/>
          <w:color w:val="000000"/>
          <w:kern w:val="1"/>
          <w:lang w:eastAsia="ar-SA"/>
        </w:rPr>
        <w:t>опрема за видео надзор Земунских школа</w:t>
      </w:r>
      <w:r w:rsidRPr="00BA39B4">
        <w:rPr>
          <w:rFonts w:eastAsia="Arial Unicode MS"/>
          <w:b/>
          <w:bCs/>
          <w:iCs/>
          <w:color w:val="000000"/>
          <w:kern w:val="1"/>
          <w:lang w:val="sr-Cyrl-CS" w:eastAsia="ar-SA"/>
        </w:rPr>
        <w:t>,</w:t>
      </w:r>
      <w:r w:rsidRPr="000428FA">
        <w:rPr>
          <w:rStyle w:val="SubtleEmphasis"/>
          <w:i w:val="0"/>
          <w:iCs/>
        </w:rPr>
        <w:t xml:space="preserve"> </w:t>
      </w:r>
      <w:r w:rsidRPr="007A3753">
        <w:rPr>
          <w:rStyle w:val="SubtleEmphasis"/>
          <w:i w:val="0"/>
          <w:iCs/>
          <w:color w:val="auto"/>
        </w:rPr>
        <w:t>број јавне набавке</w:t>
      </w:r>
      <w:r w:rsidRPr="000428FA">
        <w:rPr>
          <w:rStyle w:val="SubtleEmphasis"/>
          <w:i w:val="0"/>
          <w:iCs/>
        </w:rPr>
        <w:t xml:space="preserve"> </w:t>
      </w:r>
      <w:r>
        <w:rPr>
          <w:rStyle w:val="SubtleEmphasis"/>
          <w:i w:val="0"/>
          <w:iCs/>
        </w:rPr>
        <w:t xml:space="preserve">     </w:t>
      </w:r>
      <w:r w:rsidRPr="00FC583D">
        <w:rPr>
          <w:rFonts w:eastAsia="Arial Unicode MS"/>
          <w:iCs/>
          <w:color w:val="000000"/>
          <w:kern w:val="1"/>
          <w:lang w:val="sr-Cyrl-CS" w:eastAsia="ar-SA"/>
        </w:rPr>
        <w:t>Д-1/15</w:t>
      </w:r>
      <w:r>
        <w:rPr>
          <w:rFonts w:eastAsia="Arial Unicode MS"/>
          <w:iCs/>
          <w:color w:val="000000"/>
          <w:kern w:val="1"/>
          <w:lang w:val="sr-Cyrl-CS" w:eastAsia="ar-SA"/>
        </w:rPr>
        <w:t xml:space="preserve">, </w:t>
      </w:r>
      <w:r w:rsidRPr="00F6429D">
        <w:rPr>
          <w:bCs/>
          <w:iCs/>
          <w:lang w:val="sr-Cyrl-CS"/>
        </w:rPr>
        <w:t>којом се обаве</w:t>
      </w:r>
      <w:r>
        <w:rPr>
          <w:bCs/>
          <w:iCs/>
          <w:lang w:val="sr-Cyrl-CS"/>
        </w:rPr>
        <w:t>зујемо да квалитетно испоручимо добра која су</w:t>
      </w:r>
      <w:r w:rsidRPr="00F6429D">
        <w:rPr>
          <w:bCs/>
          <w:iCs/>
          <w:lang w:val="sr-Cyrl-CS"/>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а) самостално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б) са подизвођачем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 </w:t>
      </w:r>
    </w:p>
    <w:p w:rsidR="00786A86" w:rsidRPr="00F14FEA" w:rsidRDefault="00786A86" w:rsidP="00763277">
      <w:pPr>
        <w:autoSpaceDE w:val="0"/>
        <w:autoSpaceDN w:val="0"/>
        <w:adjustRightInd w:val="0"/>
        <w:jc w:val="both"/>
        <w:rPr>
          <w:b/>
          <w:bCs/>
          <w:iCs/>
          <w:lang w:val="sr-Cyrl-CS"/>
        </w:rPr>
      </w:pPr>
      <w:r w:rsidRPr="00F14FEA">
        <w:rPr>
          <w:b/>
          <w:bCs/>
          <w:iCs/>
          <w:lang w:val="sr-Cyrl-CS"/>
        </w:rPr>
        <w:t xml:space="preserve">ПОДАЦИ О ПОНУЂАЧУ </w:t>
      </w: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276"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____________________________________________________________________________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____________________________________________________</w:t>
      </w:r>
    </w:p>
    <w:p w:rsidR="00786A86" w:rsidRPr="00F14FEA" w:rsidRDefault="00786A86" w:rsidP="00763277">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_____________________</w:t>
      </w:r>
      <w:r w:rsidRPr="005124C4">
        <w:rPr>
          <w:b/>
          <w:bCs/>
          <w:iCs/>
          <w:lang w:val="sr-Cyrl-CS"/>
        </w:rPr>
        <w:t xml:space="preserve">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_____________________</w:t>
      </w:r>
      <w:r w:rsidRPr="005124C4">
        <w:rPr>
          <w:b/>
          <w:bCs/>
          <w:iCs/>
          <w:lang w:val="sr-Cyrl-CS"/>
        </w:rPr>
        <w:t xml:space="preserve"> </w:t>
      </w:r>
    </w:p>
    <w:p w:rsidR="00786A86" w:rsidRDefault="00786A86" w:rsidP="00763277">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_____________________</w:t>
      </w:r>
    </w:p>
    <w:p w:rsidR="00786A86" w:rsidRDefault="00786A86" w:rsidP="00763277">
      <w:pPr>
        <w:autoSpaceDE w:val="0"/>
        <w:autoSpaceDN w:val="0"/>
        <w:adjustRightInd w:val="0"/>
        <w:jc w:val="both"/>
        <w:rPr>
          <w:b/>
          <w:bCs/>
          <w:iCs/>
          <w:lang w:val="sr-Cyrl-CS"/>
        </w:rPr>
      </w:pPr>
    </w:p>
    <w:p w:rsidR="00786A86" w:rsidRPr="005124C4" w:rsidRDefault="00786A86" w:rsidP="00763277">
      <w:pPr>
        <w:autoSpaceDE w:val="0"/>
        <w:autoSpaceDN w:val="0"/>
        <w:adjustRightInd w:val="0"/>
        <w:jc w:val="both"/>
        <w:rPr>
          <w:b/>
          <w:bCs/>
          <w:iCs/>
          <w:lang w:val="sr-Cyrl-CS"/>
        </w:rPr>
      </w:pPr>
      <w:r w:rsidRPr="005124C4">
        <w:rPr>
          <w:b/>
          <w:bCs/>
          <w:iCs/>
          <w:lang w:val="sr-Cyrl-CS"/>
        </w:rPr>
        <w:lastRenderedPageBreak/>
        <w:t xml:space="preserve">ПОДАЦИ О ПОДИЗВОЂАЧУ </w:t>
      </w:r>
    </w:p>
    <w:p w:rsidR="00786A86" w:rsidRPr="005124C4" w:rsidRDefault="00786A86" w:rsidP="00763277">
      <w:pPr>
        <w:autoSpaceDE w:val="0"/>
        <w:autoSpaceDN w:val="0"/>
        <w:adjustRightInd w:val="0"/>
        <w:jc w:val="both"/>
        <w:rPr>
          <w:b/>
          <w:bCs/>
          <w:iCs/>
          <w:lang w:val="sr-Cyrl-CS"/>
        </w:rPr>
      </w:pPr>
      <w:r w:rsidRPr="005124C4">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__________________________________________________</w:t>
      </w:r>
    </w:p>
    <w:p w:rsidR="00786A86" w:rsidRPr="00F14FEA" w:rsidRDefault="00786A86" w:rsidP="00763277">
      <w:pPr>
        <w:autoSpaceDE w:val="0"/>
        <w:autoSpaceDN w:val="0"/>
        <w:adjustRightInd w:val="0"/>
        <w:spacing w:line="276"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Pr>
          <w:b/>
          <w:bCs/>
          <w:iCs/>
          <w:lang w:val="sr-Cyrl-CS"/>
        </w:rPr>
        <w:t>____________________________________________________________________________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__________________________________</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____________________________________________________</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_____________________</w:t>
      </w:r>
      <w:r w:rsidRPr="005124C4">
        <w:rPr>
          <w:b/>
          <w:bCs/>
          <w:iCs/>
          <w:lang w:val="sr-Cyrl-CS"/>
        </w:rPr>
        <w:t xml:space="preserve">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_____________________</w:t>
      </w:r>
      <w:r w:rsidRPr="005124C4">
        <w:rPr>
          <w:b/>
          <w:bCs/>
          <w:iCs/>
          <w:lang w:val="sr-Cyrl-CS"/>
        </w:rPr>
        <w:t xml:space="preserve"> </w:t>
      </w:r>
    </w:p>
    <w:p w:rsidR="00786A86" w:rsidRDefault="00786A86" w:rsidP="00763277">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_____________________</w:t>
      </w:r>
    </w:p>
    <w:p w:rsidR="00786A86" w:rsidRPr="005124C4" w:rsidRDefault="00786A86" w:rsidP="00763277">
      <w:pPr>
        <w:autoSpaceDE w:val="0"/>
        <w:autoSpaceDN w:val="0"/>
        <w:adjustRightInd w:val="0"/>
        <w:spacing w:line="480" w:lineRule="auto"/>
        <w:jc w:val="both"/>
        <w:rPr>
          <w:b/>
          <w:bCs/>
          <w:iCs/>
          <w:lang w:val="sr-Cyrl-CS"/>
        </w:rPr>
      </w:pPr>
      <w:r w:rsidRPr="005124C4">
        <w:rPr>
          <w:b/>
          <w:bCs/>
          <w:iCs/>
          <w:lang w:val="sr-Cyrl-CS"/>
        </w:rPr>
        <w:t>Проценат укупне вредности набавке који ће извршити подизвођач: %</w:t>
      </w:r>
      <w:r>
        <w:rPr>
          <w:b/>
          <w:bCs/>
          <w:iCs/>
          <w:lang w:val="sr-Cyrl-CS"/>
        </w:rPr>
        <w:t>____________</w:t>
      </w:r>
      <w:r w:rsidRPr="005124C4">
        <w:rPr>
          <w:b/>
          <w:bCs/>
          <w:iCs/>
          <w:lang w:val="sr-Cyrl-CS"/>
        </w:rPr>
        <w:t xml:space="preserve"> </w:t>
      </w:r>
    </w:p>
    <w:p w:rsidR="00786A86" w:rsidRDefault="00786A86" w:rsidP="00763277">
      <w:pPr>
        <w:autoSpaceDE w:val="0"/>
        <w:autoSpaceDN w:val="0"/>
        <w:adjustRightInd w:val="0"/>
        <w:jc w:val="both"/>
        <w:rPr>
          <w:b/>
          <w:bCs/>
          <w:iCs/>
          <w:lang w:val="sr-Cyrl-CS"/>
        </w:rPr>
      </w:pPr>
      <w:r w:rsidRPr="005124C4">
        <w:rPr>
          <w:b/>
          <w:bCs/>
          <w:iCs/>
          <w:lang w:val="sr-Cyrl-CS"/>
        </w:rPr>
        <w:t>Подизвођач ће предмет јавне набавке извршити у делу:</w:t>
      </w:r>
      <w:r>
        <w:rPr>
          <w:b/>
          <w:bCs/>
          <w:iCs/>
          <w:lang w:val="sr-Cyrl-CS"/>
        </w:rPr>
        <w:t>_________________________</w:t>
      </w:r>
      <w:r w:rsidRPr="005124C4">
        <w:rPr>
          <w:b/>
          <w:bCs/>
          <w:iCs/>
          <w:lang w:val="sr-Cyrl-CS"/>
        </w:rPr>
        <w:t xml:space="preserve"> </w:t>
      </w:r>
      <w:r>
        <w:rPr>
          <w:b/>
          <w:bCs/>
          <w:iCs/>
          <w:lang w:val="sr-Cyrl-CS"/>
        </w:rPr>
        <w:t>____________________________________________________________________________</w:t>
      </w:r>
    </w:p>
    <w:p w:rsidR="00786A86" w:rsidRDefault="00786A86" w:rsidP="00763277">
      <w:pPr>
        <w:autoSpaceDE w:val="0"/>
        <w:autoSpaceDN w:val="0"/>
        <w:adjustRightInd w:val="0"/>
        <w:jc w:val="both"/>
        <w:rPr>
          <w:b/>
          <w:bCs/>
          <w:iCs/>
          <w:lang w:val="sr-Cyrl-CS"/>
        </w:rPr>
      </w:pPr>
    </w:p>
    <w:p w:rsidR="00786A86" w:rsidRPr="005124C4" w:rsidRDefault="00786A86" w:rsidP="00763277">
      <w:pPr>
        <w:autoSpaceDE w:val="0"/>
        <w:autoSpaceDN w:val="0"/>
        <w:adjustRightInd w:val="0"/>
        <w:jc w:val="both"/>
        <w:rPr>
          <w:b/>
          <w:bCs/>
          <w:iCs/>
          <w:sz w:val="22"/>
          <w:szCs w:val="22"/>
          <w:lang w:val="sr-Cyrl-CS"/>
        </w:rPr>
      </w:pPr>
      <w:r w:rsidRPr="005124C4">
        <w:rPr>
          <w:b/>
          <w:bCs/>
          <w:iCs/>
          <w:sz w:val="22"/>
          <w:szCs w:val="22"/>
          <w:lang w:val="sr-Cyrl-CS"/>
        </w:rPr>
        <w:t xml:space="preserve">Напомена: </w:t>
      </w:r>
    </w:p>
    <w:p w:rsidR="00786A86" w:rsidRPr="003C1335" w:rsidRDefault="00786A86" w:rsidP="00763277">
      <w:pPr>
        <w:autoSpaceDE w:val="0"/>
        <w:autoSpaceDN w:val="0"/>
        <w:adjustRightInd w:val="0"/>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786A86" w:rsidRDefault="00786A86" w:rsidP="00763277">
      <w:pPr>
        <w:autoSpaceDE w:val="0"/>
        <w:autoSpaceDN w:val="0"/>
        <w:adjustRightInd w:val="0"/>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86A86" w:rsidRPr="003C1335" w:rsidRDefault="00786A86" w:rsidP="00763277">
      <w:pPr>
        <w:autoSpaceDE w:val="0"/>
        <w:autoSpaceDN w:val="0"/>
        <w:adjustRightInd w:val="0"/>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rPr>
      </w:pPr>
    </w:p>
    <w:p w:rsidR="00786A86" w:rsidRDefault="00786A86" w:rsidP="00763277">
      <w:pPr>
        <w:autoSpaceDE w:val="0"/>
        <w:autoSpaceDN w:val="0"/>
        <w:adjustRightInd w:val="0"/>
        <w:jc w:val="both"/>
        <w:rPr>
          <w:b/>
          <w:bCs/>
          <w:iCs/>
          <w:lang w:val="sr-Cyrl-CS"/>
        </w:rPr>
      </w:pPr>
      <w:r w:rsidRPr="005124C4">
        <w:rPr>
          <w:b/>
          <w:bCs/>
          <w:iCs/>
          <w:lang w:val="sr-Cyrl-CS"/>
        </w:rPr>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____________________________________________________________________________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____________________________________________________________________</w:t>
      </w:r>
      <w:r w:rsidRPr="00F14FEA">
        <w:rPr>
          <w:b/>
          <w:bCs/>
          <w:iCs/>
          <w:lang w:val="sr-Cyrl-CS"/>
        </w:rPr>
        <w:t xml:space="preserve"> </w:t>
      </w:r>
    </w:p>
    <w:p w:rsidR="00786A86" w:rsidRPr="00F14FEA" w:rsidRDefault="00786A86" w:rsidP="00763277">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____________________________________________________</w:t>
      </w:r>
    </w:p>
    <w:p w:rsidR="00786A86" w:rsidRPr="00F14FEA" w:rsidRDefault="00786A86" w:rsidP="00763277">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__________________________________________________________</w:t>
      </w:r>
      <w:r w:rsidRPr="00F14FEA">
        <w:rPr>
          <w:b/>
          <w:bCs/>
          <w:iCs/>
          <w:lang w:val="sr-Cyrl-CS"/>
        </w:rPr>
        <w:t xml:space="preserve"> </w:t>
      </w:r>
    </w:p>
    <w:p w:rsidR="00786A86" w:rsidRDefault="00786A86" w:rsidP="00763277">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_____________________</w:t>
      </w:r>
      <w:r w:rsidRPr="005124C4">
        <w:rPr>
          <w:b/>
          <w:bCs/>
          <w:iCs/>
          <w:lang w:val="sr-Cyrl-CS"/>
        </w:rPr>
        <w:t xml:space="preserve"> </w:t>
      </w:r>
    </w:p>
    <w:p w:rsidR="00786A86" w:rsidRPr="005124C4" w:rsidRDefault="00786A86" w:rsidP="00763277">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_____________________</w:t>
      </w:r>
      <w:r w:rsidRPr="005124C4">
        <w:rPr>
          <w:b/>
          <w:bCs/>
          <w:iCs/>
          <w:lang w:val="sr-Cyrl-CS"/>
        </w:rPr>
        <w:t xml:space="preserve"> </w:t>
      </w:r>
    </w:p>
    <w:p w:rsidR="00786A86" w:rsidRDefault="00786A86" w:rsidP="00763277">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_____________________</w:t>
      </w:r>
    </w:p>
    <w:p w:rsidR="00786A86" w:rsidRPr="005124C4" w:rsidRDefault="00786A86" w:rsidP="00763277">
      <w:pPr>
        <w:autoSpaceDE w:val="0"/>
        <w:autoSpaceDN w:val="0"/>
        <w:adjustRightInd w:val="0"/>
        <w:jc w:val="both"/>
        <w:rPr>
          <w:b/>
          <w:bCs/>
          <w:iCs/>
          <w:sz w:val="22"/>
          <w:szCs w:val="22"/>
          <w:lang w:val="sr-Cyrl-CS"/>
        </w:rPr>
      </w:pPr>
      <w:r w:rsidRPr="005124C4">
        <w:rPr>
          <w:b/>
          <w:bCs/>
          <w:iCs/>
          <w:sz w:val="22"/>
          <w:szCs w:val="22"/>
          <w:lang w:val="sr-Cyrl-CS"/>
        </w:rPr>
        <w:t xml:space="preserve">Напомена: </w:t>
      </w:r>
    </w:p>
    <w:p w:rsidR="00786A86" w:rsidRDefault="00786A86" w:rsidP="00763277">
      <w:pPr>
        <w:autoSpaceDE w:val="0"/>
        <w:autoSpaceDN w:val="0"/>
        <w:adjustRightInd w:val="0"/>
        <w:jc w:val="both"/>
        <w:rPr>
          <w:bCs/>
          <w:iCs/>
          <w:sz w:val="22"/>
          <w:szCs w:val="22"/>
          <w:lang w:val="sr-Cyrl-CS"/>
        </w:rPr>
      </w:pPr>
      <w:r>
        <w:rPr>
          <w:bCs/>
          <w:iCs/>
          <w:sz w:val="22"/>
          <w:szCs w:val="22"/>
          <w:lang w:val="sr-Cyrl-CS"/>
        </w:rPr>
        <w:t xml:space="preserve">1) </w:t>
      </w:r>
      <w:r w:rsidRPr="003C1335">
        <w:rPr>
          <w:bCs/>
          <w:iCs/>
          <w:sz w:val="22"/>
          <w:szCs w:val="22"/>
          <w:lang w:val="sr-Cyrl-CS"/>
        </w:rPr>
        <w:t>Образац</w:t>
      </w:r>
      <w:r>
        <w:rPr>
          <w:bCs/>
          <w:iCs/>
          <w:sz w:val="22"/>
          <w:szCs w:val="22"/>
          <w:lang w:val="sr-Cyrl-CS"/>
        </w:rPr>
        <w:t xml:space="preserve"> „</w:t>
      </w:r>
      <w:r w:rsidRPr="00E440D0">
        <w:rPr>
          <w:bCs/>
          <w:iCs/>
          <w:sz w:val="20"/>
          <w:szCs w:val="20"/>
          <w:lang w:val="sr-Cyrl-CS"/>
        </w:rPr>
        <w:t>ПОДАЦИ О ПОНУЂАЧУ</w:t>
      </w:r>
      <w:r>
        <w:rPr>
          <w:bCs/>
          <w:iCs/>
          <w:sz w:val="20"/>
          <w:szCs w:val="20"/>
          <w:lang w:val="sr-Cyrl-CS"/>
        </w:rPr>
        <w:t xml:space="preserve"> -</w:t>
      </w:r>
      <w:r w:rsidRPr="00E440D0">
        <w:rPr>
          <w:bCs/>
          <w:iCs/>
          <w:sz w:val="20"/>
          <w:szCs w:val="20"/>
          <w:lang w:val="sr-Cyrl-CS"/>
        </w:rPr>
        <w:t xml:space="preserve"> УЧЕСНИКУ У ЗАЈЕДНИЧКОЈ ПОНУДИ</w:t>
      </w:r>
      <w:r>
        <w:rPr>
          <w:bCs/>
          <w:iCs/>
          <w:sz w:val="20"/>
          <w:szCs w:val="20"/>
          <w:lang w:val="sr-Cyrl-CS"/>
        </w:rPr>
        <w:t>“</w:t>
      </w:r>
      <w:r w:rsidRPr="005124C4">
        <w:rPr>
          <w:bCs/>
          <w:iCs/>
          <w:sz w:val="22"/>
          <w:szCs w:val="22"/>
          <w:lang w:val="sr-Cyrl-CS"/>
        </w:rPr>
        <w:t xml:space="preserve"> попуњавају само они понуђачи који подносе заједничку понуду. Уколико има већи број учесника у заједничкој понуди од места предвиђених у </w:t>
      </w:r>
      <w:r>
        <w:rPr>
          <w:bCs/>
          <w:iCs/>
          <w:sz w:val="22"/>
          <w:szCs w:val="22"/>
          <w:lang w:val="sr-Cyrl-CS"/>
        </w:rPr>
        <w:t>обрасцу</w:t>
      </w:r>
      <w:r w:rsidRPr="005124C4">
        <w:rPr>
          <w:bCs/>
          <w:iCs/>
          <w:sz w:val="22"/>
          <w:szCs w:val="22"/>
          <w:lang w:val="sr-Cyrl-CS"/>
        </w:rPr>
        <w:t>,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786A86" w:rsidRPr="003C1335" w:rsidRDefault="00786A86" w:rsidP="00763277">
      <w:pPr>
        <w:autoSpaceDE w:val="0"/>
        <w:autoSpaceDN w:val="0"/>
        <w:adjustRightInd w:val="0"/>
        <w:jc w:val="both"/>
        <w:rPr>
          <w:bCs/>
          <w:iCs/>
          <w:sz w:val="22"/>
          <w:szCs w:val="22"/>
          <w:lang w:val="sr-Cyrl-CS"/>
        </w:rPr>
      </w:pPr>
      <w:r>
        <w:rPr>
          <w:bCs/>
          <w:iCs/>
          <w:sz w:val="22"/>
          <w:szCs w:val="22"/>
          <w:lang w:val="sr-Cyrl-CS"/>
        </w:rPr>
        <w:t xml:space="preserve">2) </w:t>
      </w:r>
      <w:r w:rsidRPr="003C1335">
        <w:rPr>
          <w:bCs/>
          <w:iCs/>
          <w:sz w:val="22"/>
          <w:szCs w:val="22"/>
          <w:lang w:val="sr-Cyrl-CS"/>
        </w:rPr>
        <w:t xml:space="preserve">Уколико понуђач не наступа са групом понуђача, доставља бланко Образац </w:t>
      </w:r>
      <w:r>
        <w:rPr>
          <w:bCs/>
          <w:iCs/>
          <w:sz w:val="22"/>
          <w:szCs w:val="22"/>
          <w:lang w:val="sr-Cyrl-CS"/>
        </w:rPr>
        <w:t>- "</w:t>
      </w:r>
      <w:r w:rsidRPr="00236464">
        <w:rPr>
          <w:bCs/>
          <w:iCs/>
          <w:sz w:val="20"/>
          <w:szCs w:val="20"/>
          <w:lang w:val="sr-Cyrl-CS"/>
        </w:rPr>
        <w:t>ПОДАЦИ О ПОНУЂАЧУ - УЧЕСНИКУ У ЗАЈЕДНИЧКОЈ ПОНУДИ</w:t>
      </w:r>
      <w:r w:rsidRPr="003C1335">
        <w:rPr>
          <w:bCs/>
          <w:iCs/>
          <w:sz w:val="22"/>
          <w:szCs w:val="22"/>
          <w:lang w:val="sr-Cyrl-CS"/>
        </w:rPr>
        <w:t>", дијагонално прецртан.</w:t>
      </w:r>
    </w:p>
    <w:p w:rsidR="00786A86" w:rsidRDefault="00786A86" w:rsidP="00763277">
      <w:pPr>
        <w:autoSpaceDE w:val="0"/>
        <w:autoSpaceDN w:val="0"/>
        <w:adjustRightInd w:val="0"/>
        <w:jc w:val="both"/>
        <w:rPr>
          <w:bCs/>
          <w:iCs/>
          <w:sz w:val="22"/>
          <w:szCs w:val="22"/>
          <w:lang w:val="sr-Cyrl-CS"/>
        </w:rPr>
      </w:pPr>
      <w:r w:rsidRPr="005124C4">
        <w:rPr>
          <w:bCs/>
          <w:iCs/>
          <w:sz w:val="22"/>
          <w:szCs w:val="22"/>
          <w:lang w:val="sr-Cyrl-CS"/>
        </w:rPr>
        <w:t xml:space="preserve"> </w:t>
      </w:r>
    </w:p>
    <w:p w:rsidR="00786A86" w:rsidRDefault="00786A86" w:rsidP="00763277">
      <w:pPr>
        <w:autoSpaceDE w:val="0"/>
        <w:autoSpaceDN w:val="0"/>
        <w:adjustRightInd w:val="0"/>
        <w:jc w:val="both"/>
        <w:rPr>
          <w:bCs/>
          <w:iCs/>
          <w:sz w:val="22"/>
          <w:szCs w:val="22"/>
          <w:lang w:val="sr-Cyrl-CS"/>
        </w:rPr>
      </w:pPr>
    </w:p>
    <w:p w:rsidR="00786A86" w:rsidRDefault="00786A86" w:rsidP="00763277">
      <w:pPr>
        <w:autoSpaceDE w:val="0"/>
        <w:autoSpaceDN w:val="0"/>
        <w:adjustRightInd w:val="0"/>
        <w:jc w:val="both"/>
        <w:rPr>
          <w:bCs/>
          <w:iCs/>
          <w:sz w:val="22"/>
          <w:szCs w:val="22"/>
          <w:lang w:val="sr-Cyrl-CS"/>
        </w:rPr>
      </w:pPr>
    </w:p>
    <w:p w:rsidR="00786A86" w:rsidRDefault="00786A86" w:rsidP="00763277">
      <w:pPr>
        <w:autoSpaceDE w:val="0"/>
        <w:autoSpaceDN w:val="0"/>
        <w:adjustRightInd w:val="0"/>
        <w:jc w:val="both"/>
        <w:rPr>
          <w:bCs/>
          <w:iCs/>
          <w:sz w:val="22"/>
          <w:szCs w:val="22"/>
          <w:lang w:val="sr-Cyrl-CS"/>
        </w:rPr>
      </w:pPr>
    </w:p>
    <w:p w:rsidR="00786A86" w:rsidRDefault="00786A86" w:rsidP="00763277">
      <w:pPr>
        <w:autoSpaceDE w:val="0"/>
        <w:autoSpaceDN w:val="0"/>
        <w:adjustRightInd w:val="0"/>
        <w:jc w:val="both"/>
        <w:rPr>
          <w:b/>
          <w:lang w:val="sr-Cyrl-CS"/>
        </w:rPr>
      </w:pPr>
      <w:r w:rsidRPr="00857A2E">
        <w:rPr>
          <w:b/>
        </w:rPr>
        <w:lastRenderedPageBreak/>
        <w:t>УСЛОВИ ПОНУДЕ</w:t>
      </w:r>
      <w:r>
        <w:rPr>
          <w:b/>
          <w:lang w:val="sr-Cyrl-CS"/>
        </w:rPr>
        <w:t>:</w:t>
      </w:r>
    </w:p>
    <w:p w:rsidR="00F222B6" w:rsidRDefault="00F222B6" w:rsidP="00763277">
      <w:pPr>
        <w:autoSpaceDE w:val="0"/>
        <w:autoSpaceDN w:val="0"/>
        <w:adjustRightInd w:val="0"/>
        <w:jc w:val="both"/>
        <w:rPr>
          <w:b/>
        </w:rPr>
      </w:pPr>
    </w:p>
    <w:p w:rsidR="00786A86" w:rsidRPr="000B0A6F" w:rsidRDefault="00786A86" w:rsidP="000422A3">
      <w:pPr>
        <w:pStyle w:val="Default"/>
        <w:numPr>
          <w:ilvl w:val="0"/>
          <w:numId w:val="10"/>
        </w:numPr>
        <w:jc w:val="both"/>
        <w:rPr>
          <w:b/>
          <w:bCs/>
          <w:iCs/>
          <w:lang w:val="sr-Cyrl-CS"/>
        </w:rPr>
      </w:pPr>
      <w:r w:rsidRPr="00D82AB3">
        <w:rPr>
          <w:b/>
        </w:rPr>
        <w:t>ЦЕНА</w:t>
      </w:r>
      <w:r>
        <w:rPr>
          <w:b/>
          <w:lang w:val="sr-Cyrl-CS"/>
        </w:rPr>
        <w:t>:</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762"/>
        <w:gridCol w:w="1368"/>
        <w:gridCol w:w="1068"/>
        <w:gridCol w:w="869"/>
        <w:gridCol w:w="1181"/>
        <w:gridCol w:w="1181"/>
        <w:gridCol w:w="909"/>
        <w:gridCol w:w="1115"/>
      </w:tblGrid>
      <w:tr w:rsidR="00786A86" w:rsidRPr="001B0DE0" w:rsidTr="00F222B6">
        <w:tc>
          <w:tcPr>
            <w:tcW w:w="237" w:type="pct"/>
            <w:vAlign w:val="center"/>
          </w:tcPr>
          <w:p w:rsidR="00786A86" w:rsidRPr="001B0DE0" w:rsidRDefault="00786A86" w:rsidP="001B0DE0">
            <w:pPr>
              <w:pStyle w:val="Default"/>
              <w:jc w:val="center"/>
              <w:rPr>
                <w:b/>
                <w:bCs/>
                <w:sz w:val="20"/>
                <w:szCs w:val="20"/>
              </w:rPr>
            </w:pPr>
            <w:r w:rsidRPr="001B0DE0">
              <w:rPr>
                <w:b/>
                <w:bCs/>
                <w:sz w:val="20"/>
                <w:szCs w:val="20"/>
              </w:rPr>
              <w:t>РБ</w:t>
            </w:r>
          </w:p>
        </w:tc>
        <w:tc>
          <w:tcPr>
            <w:tcW w:w="888" w:type="pct"/>
            <w:vAlign w:val="center"/>
          </w:tcPr>
          <w:p w:rsidR="00786A86" w:rsidRPr="001B0DE0" w:rsidRDefault="00786A86" w:rsidP="001B0DE0">
            <w:pPr>
              <w:pStyle w:val="Default"/>
              <w:jc w:val="center"/>
              <w:rPr>
                <w:b/>
                <w:bCs/>
                <w:sz w:val="20"/>
                <w:szCs w:val="20"/>
              </w:rPr>
            </w:pPr>
            <w:r w:rsidRPr="001B0DE0">
              <w:rPr>
                <w:b/>
                <w:bCs/>
                <w:sz w:val="20"/>
                <w:szCs w:val="20"/>
              </w:rPr>
              <w:t>Назив</w:t>
            </w:r>
          </w:p>
        </w:tc>
        <w:tc>
          <w:tcPr>
            <w:tcW w:w="689" w:type="pct"/>
            <w:vAlign w:val="center"/>
          </w:tcPr>
          <w:p w:rsidR="00786A86" w:rsidRPr="001B0DE0" w:rsidRDefault="00786A86" w:rsidP="001B0DE0">
            <w:pPr>
              <w:pStyle w:val="Default"/>
              <w:jc w:val="center"/>
              <w:rPr>
                <w:b/>
                <w:bCs/>
                <w:sz w:val="20"/>
                <w:szCs w:val="20"/>
              </w:rPr>
            </w:pPr>
            <w:r w:rsidRPr="001B0DE0">
              <w:rPr>
                <w:b/>
                <w:bCs/>
                <w:sz w:val="20"/>
                <w:szCs w:val="20"/>
              </w:rPr>
              <w:t>Назив произвођача и модел опреме</w:t>
            </w:r>
          </w:p>
        </w:tc>
        <w:tc>
          <w:tcPr>
            <w:tcW w:w="538" w:type="pct"/>
            <w:vAlign w:val="center"/>
          </w:tcPr>
          <w:p w:rsidR="00786A86" w:rsidRPr="001B0DE0" w:rsidRDefault="00786A86" w:rsidP="001B0DE0">
            <w:pPr>
              <w:pStyle w:val="Default"/>
              <w:jc w:val="center"/>
              <w:rPr>
                <w:b/>
                <w:bCs/>
                <w:sz w:val="20"/>
                <w:szCs w:val="20"/>
              </w:rPr>
            </w:pPr>
            <w:r w:rsidRPr="001B0DE0">
              <w:rPr>
                <w:b/>
                <w:bCs/>
                <w:sz w:val="20"/>
                <w:szCs w:val="20"/>
              </w:rPr>
              <w:t>Јединица</w:t>
            </w:r>
          </w:p>
          <w:p w:rsidR="00786A86" w:rsidRPr="001B0DE0" w:rsidRDefault="00786A86" w:rsidP="001B0DE0">
            <w:pPr>
              <w:pStyle w:val="Default"/>
              <w:jc w:val="center"/>
              <w:rPr>
                <w:b/>
                <w:bCs/>
                <w:sz w:val="20"/>
                <w:szCs w:val="20"/>
              </w:rPr>
            </w:pPr>
            <w:r w:rsidRPr="001B0DE0">
              <w:rPr>
                <w:b/>
                <w:bCs/>
                <w:sz w:val="20"/>
                <w:szCs w:val="20"/>
              </w:rPr>
              <w:t>мере</w:t>
            </w:r>
          </w:p>
        </w:tc>
        <w:tc>
          <w:tcPr>
            <w:tcW w:w="438" w:type="pct"/>
            <w:vAlign w:val="center"/>
          </w:tcPr>
          <w:p w:rsidR="00786A86" w:rsidRPr="001B0DE0" w:rsidRDefault="00786A86" w:rsidP="001B0DE0">
            <w:pPr>
              <w:pStyle w:val="Default"/>
              <w:jc w:val="center"/>
              <w:rPr>
                <w:b/>
                <w:bCs/>
                <w:sz w:val="20"/>
                <w:szCs w:val="20"/>
              </w:rPr>
            </w:pPr>
            <w:r w:rsidRPr="001B0DE0">
              <w:rPr>
                <w:b/>
                <w:bCs/>
                <w:sz w:val="20"/>
                <w:szCs w:val="20"/>
              </w:rPr>
              <w:t>комада</w:t>
            </w:r>
          </w:p>
        </w:tc>
        <w:tc>
          <w:tcPr>
            <w:tcW w:w="595" w:type="pct"/>
          </w:tcPr>
          <w:p w:rsidR="00786A86" w:rsidRPr="001B0DE0" w:rsidRDefault="00786A86" w:rsidP="001B0DE0">
            <w:pPr>
              <w:pStyle w:val="Default"/>
              <w:jc w:val="center"/>
              <w:rPr>
                <w:sz w:val="20"/>
                <w:szCs w:val="20"/>
              </w:rPr>
            </w:pPr>
            <w:r w:rsidRPr="001B0DE0">
              <w:rPr>
                <w:b/>
                <w:bCs/>
                <w:sz w:val="20"/>
                <w:szCs w:val="20"/>
              </w:rPr>
              <w:t>Јединична цена</w:t>
            </w:r>
          </w:p>
          <w:p w:rsidR="00786A86" w:rsidRPr="001B0DE0" w:rsidRDefault="00786A86" w:rsidP="001B0DE0">
            <w:pPr>
              <w:pStyle w:val="Default"/>
              <w:jc w:val="center"/>
              <w:rPr>
                <w:sz w:val="20"/>
                <w:szCs w:val="20"/>
              </w:rPr>
            </w:pPr>
            <w:r w:rsidRPr="001B0DE0">
              <w:rPr>
                <w:b/>
                <w:bCs/>
                <w:sz w:val="20"/>
                <w:szCs w:val="20"/>
              </w:rPr>
              <w:t>без ПДВ-а</w:t>
            </w:r>
          </w:p>
        </w:tc>
        <w:tc>
          <w:tcPr>
            <w:tcW w:w="595" w:type="pct"/>
          </w:tcPr>
          <w:p w:rsidR="00786A86" w:rsidRPr="001B0DE0" w:rsidRDefault="00786A86" w:rsidP="001B0DE0">
            <w:pPr>
              <w:pStyle w:val="Default"/>
              <w:jc w:val="center"/>
              <w:rPr>
                <w:sz w:val="20"/>
                <w:szCs w:val="20"/>
              </w:rPr>
            </w:pPr>
            <w:r w:rsidRPr="001B0DE0">
              <w:rPr>
                <w:b/>
                <w:bCs/>
                <w:sz w:val="20"/>
                <w:szCs w:val="20"/>
              </w:rPr>
              <w:t>Јединична цена</w:t>
            </w:r>
          </w:p>
          <w:p w:rsidR="00786A86" w:rsidRPr="001B0DE0" w:rsidRDefault="00786A86" w:rsidP="001B0DE0">
            <w:pPr>
              <w:pStyle w:val="Default"/>
              <w:jc w:val="center"/>
              <w:rPr>
                <w:sz w:val="20"/>
                <w:szCs w:val="20"/>
              </w:rPr>
            </w:pPr>
            <w:r w:rsidRPr="001B0DE0">
              <w:rPr>
                <w:b/>
                <w:bCs/>
                <w:sz w:val="20"/>
                <w:szCs w:val="20"/>
              </w:rPr>
              <w:t>са ПДВ-ом</w:t>
            </w:r>
          </w:p>
        </w:tc>
        <w:tc>
          <w:tcPr>
            <w:tcW w:w="458" w:type="pct"/>
          </w:tcPr>
          <w:p w:rsidR="00786A86" w:rsidRPr="001B0DE0" w:rsidRDefault="00786A86" w:rsidP="001B0DE0">
            <w:pPr>
              <w:pStyle w:val="Default"/>
              <w:jc w:val="center"/>
              <w:rPr>
                <w:sz w:val="20"/>
                <w:szCs w:val="20"/>
              </w:rPr>
            </w:pPr>
            <w:r w:rsidRPr="001B0DE0">
              <w:rPr>
                <w:b/>
                <w:bCs/>
                <w:sz w:val="20"/>
                <w:szCs w:val="20"/>
              </w:rPr>
              <w:t>Укупно</w:t>
            </w:r>
          </w:p>
          <w:p w:rsidR="00786A86" w:rsidRPr="001B0DE0" w:rsidRDefault="00786A86" w:rsidP="001B0DE0">
            <w:pPr>
              <w:pStyle w:val="Default"/>
              <w:jc w:val="center"/>
              <w:rPr>
                <w:sz w:val="20"/>
                <w:szCs w:val="20"/>
              </w:rPr>
            </w:pPr>
            <w:r w:rsidRPr="001B0DE0">
              <w:rPr>
                <w:b/>
                <w:bCs/>
                <w:sz w:val="20"/>
                <w:szCs w:val="20"/>
                <w:lang w:val="sr-Cyrl-CS"/>
              </w:rPr>
              <w:t>б</w:t>
            </w:r>
            <w:r w:rsidRPr="001B0DE0">
              <w:rPr>
                <w:b/>
                <w:bCs/>
                <w:sz w:val="20"/>
                <w:szCs w:val="20"/>
              </w:rPr>
              <w:t>ез ПДВ-а</w:t>
            </w:r>
          </w:p>
          <w:p w:rsidR="00786A86" w:rsidRPr="001B0DE0" w:rsidRDefault="00786A86" w:rsidP="001B0DE0">
            <w:pPr>
              <w:pStyle w:val="Default"/>
              <w:jc w:val="center"/>
              <w:rPr>
                <w:sz w:val="20"/>
                <w:szCs w:val="20"/>
              </w:rPr>
            </w:pPr>
            <w:r w:rsidRPr="001B0DE0">
              <w:rPr>
                <w:b/>
                <w:bCs/>
                <w:sz w:val="20"/>
                <w:szCs w:val="20"/>
              </w:rPr>
              <w:t>(5x6)</w:t>
            </w:r>
          </w:p>
        </w:tc>
        <w:tc>
          <w:tcPr>
            <w:tcW w:w="562" w:type="pct"/>
          </w:tcPr>
          <w:p w:rsidR="00786A86" w:rsidRPr="001B0DE0" w:rsidRDefault="00786A86" w:rsidP="001B0DE0">
            <w:pPr>
              <w:pStyle w:val="Default"/>
              <w:jc w:val="center"/>
              <w:rPr>
                <w:sz w:val="20"/>
                <w:szCs w:val="20"/>
              </w:rPr>
            </w:pPr>
            <w:r w:rsidRPr="001B0DE0">
              <w:rPr>
                <w:b/>
                <w:bCs/>
                <w:sz w:val="20"/>
                <w:szCs w:val="20"/>
              </w:rPr>
              <w:t>Укупно</w:t>
            </w:r>
          </w:p>
          <w:p w:rsidR="00786A86" w:rsidRPr="001B0DE0" w:rsidRDefault="00786A86" w:rsidP="001B0DE0">
            <w:pPr>
              <w:pStyle w:val="Default"/>
              <w:jc w:val="center"/>
              <w:rPr>
                <w:sz w:val="20"/>
                <w:szCs w:val="20"/>
              </w:rPr>
            </w:pPr>
            <w:r w:rsidRPr="001B0DE0">
              <w:rPr>
                <w:b/>
                <w:bCs/>
                <w:sz w:val="20"/>
                <w:szCs w:val="20"/>
              </w:rPr>
              <w:t>са ПДВ-ом</w:t>
            </w:r>
          </w:p>
          <w:p w:rsidR="00786A86" w:rsidRPr="001B0DE0" w:rsidRDefault="00786A86" w:rsidP="001B0DE0">
            <w:pPr>
              <w:pStyle w:val="Default"/>
              <w:jc w:val="center"/>
              <w:rPr>
                <w:sz w:val="20"/>
                <w:szCs w:val="20"/>
              </w:rPr>
            </w:pPr>
            <w:r w:rsidRPr="001B0DE0">
              <w:rPr>
                <w:b/>
                <w:bCs/>
                <w:sz w:val="20"/>
                <w:szCs w:val="20"/>
              </w:rPr>
              <w:t>(5x7)</w:t>
            </w:r>
          </w:p>
        </w:tc>
      </w:tr>
      <w:tr w:rsidR="00786A86" w:rsidRPr="001B0DE0" w:rsidTr="00F222B6">
        <w:tc>
          <w:tcPr>
            <w:tcW w:w="237" w:type="pct"/>
            <w:vAlign w:val="center"/>
          </w:tcPr>
          <w:p w:rsidR="00786A86" w:rsidRPr="001B0DE0" w:rsidRDefault="00786A86" w:rsidP="001B0DE0">
            <w:pPr>
              <w:pStyle w:val="Default"/>
              <w:jc w:val="center"/>
              <w:rPr>
                <w:b/>
                <w:bCs/>
                <w:sz w:val="20"/>
                <w:szCs w:val="20"/>
              </w:rPr>
            </w:pPr>
            <w:r w:rsidRPr="001B0DE0">
              <w:rPr>
                <w:b/>
                <w:bCs/>
                <w:sz w:val="20"/>
                <w:szCs w:val="20"/>
              </w:rPr>
              <w:t>1</w:t>
            </w:r>
          </w:p>
        </w:tc>
        <w:tc>
          <w:tcPr>
            <w:tcW w:w="888" w:type="pct"/>
            <w:vAlign w:val="center"/>
          </w:tcPr>
          <w:p w:rsidR="00786A86" w:rsidRPr="001B0DE0" w:rsidRDefault="00786A86" w:rsidP="001B0DE0">
            <w:pPr>
              <w:pStyle w:val="Default"/>
              <w:jc w:val="center"/>
              <w:rPr>
                <w:b/>
                <w:bCs/>
                <w:sz w:val="20"/>
                <w:szCs w:val="20"/>
              </w:rPr>
            </w:pPr>
            <w:r w:rsidRPr="001B0DE0">
              <w:rPr>
                <w:b/>
                <w:bCs/>
                <w:sz w:val="20"/>
                <w:szCs w:val="20"/>
              </w:rPr>
              <w:t>2</w:t>
            </w:r>
          </w:p>
        </w:tc>
        <w:tc>
          <w:tcPr>
            <w:tcW w:w="689" w:type="pct"/>
            <w:vAlign w:val="center"/>
          </w:tcPr>
          <w:p w:rsidR="00786A86" w:rsidRPr="001B0DE0" w:rsidRDefault="00786A86" w:rsidP="001B0DE0">
            <w:pPr>
              <w:pStyle w:val="Default"/>
              <w:jc w:val="center"/>
              <w:rPr>
                <w:b/>
                <w:bCs/>
                <w:sz w:val="20"/>
                <w:szCs w:val="20"/>
              </w:rPr>
            </w:pPr>
            <w:r w:rsidRPr="001B0DE0">
              <w:rPr>
                <w:b/>
                <w:bCs/>
                <w:sz w:val="20"/>
                <w:szCs w:val="20"/>
              </w:rPr>
              <w:t>3</w:t>
            </w:r>
          </w:p>
        </w:tc>
        <w:tc>
          <w:tcPr>
            <w:tcW w:w="538" w:type="pct"/>
            <w:vAlign w:val="center"/>
          </w:tcPr>
          <w:p w:rsidR="00786A86" w:rsidRPr="001B0DE0" w:rsidRDefault="00786A86" w:rsidP="001B0DE0">
            <w:pPr>
              <w:pStyle w:val="Default"/>
              <w:jc w:val="center"/>
              <w:rPr>
                <w:b/>
                <w:bCs/>
                <w:sz w:val="20"/>
                <w:szCs w:val="20"/>
              </w:rPr>
            </w:pPr>
            <w:r w:rsidRPr="001B0DE0">
              <w:rPr>
                <w:b/>
                <w:bCs/>
                <w:sz w:val="20"/>
                <w:szCs w:val="20"/>
              </w:rPr>
              <w:t>4</w:t>
            </w:r>
          </w:p>
        </w:tc>
        <w:tc>
          <w:tcPr>
            <w:tcW w:w="438" w:type="pct"/>
            <w:vAlign w:val="center"/>
          </w:tcPr>
          <w:p w:rsidR="00786A86" w:rsidRPr="001B0DE0" w:rsidRDefault="00786A86" w:rsidP="001B0DE0">
            <w:pPr>
              <w:pStyle w:val="Default"/>
              <w:jc w:val="center"/>
              <w:rPr>
                <w:b/>
                <w:bCs/>
                <w:sz w:val="20"/>
                <w:szCs w:val="20"/>
              </w:rPr>
            </w:pPr>
            <w:r w:rsidRPr="001B0DE0">
              <w:rPr>
                <w:b/>
                <w:bCs/>
                <w:sz w:val="20"/>
                <w:szCs w:val="20"/>
              </w:rPr>
              <w:t>5</w:t>
            </w:r>
          </w:p>
        </w:tc>
        <w:tc>
          <w:tcPr>
            <w:tcW w:w="595" w:type="pct"/>
          </w:tcPr>
          <w:p w:rsidR="00786A86" w:rsidRPr="001B0DE0" w:rsidRDefault="00786A86" w:rsidP="001B0DE0">
            <w:pPr>
              <w:pStyle w:val="Default"/>
              <w:jc w:val="center"/>
              <w:rPr>
                <w:b/>
                <w:bCs/>
                <w:sz w:val="20"/>
                <w:szCs w:val="20"/>
              </w:rPr>
            </w:pPr>
            <w:r w:rsidRPr="001B0DE0">
              <w:rPr>
                <w:b/>
                <w:bCs/>
                <w:sz w:val="20"/>
                <w:szCs w:val="20"/>
              </w:rPr>
              <w:t>6</w:t>
            </w:r>
          </w:p>
        </w:tc>
        <w:tc>
          <w:tcPr>
            <w:tcW w:w="595" w:type="pct"/>
          </w:tcPr>
          <w:p w:rsidR="00786A86" w:rsidRPr="001B0DE0" w:rsidRDefault="00786A86" w:rsidP="001B0DE0">
            <w:pPr>
              <w:pStyle w:val="Default"/>
              <w:jc w:val="center"/>
              <w:rPr>
                <w:b/>
                <w:bCs/>
                <w:sz w:val="20"/>
                <w:szCs w:val="20"/>
              </w:rPr>
            </w:pPr>
            <w:r w:rsidRPr="001B0DE0">
              <w:rPr>
                <w:b/>
                <w:bCs/>
                <w:sz w:val="20"/>
                <w:szCs w:val="20"/>
              </w:rPr>
              <w:t>7</w:t>
            </w:r>
          </w:p>
        </w:tc>
        <w:tc>
          <w:tcPr>
            <w:tcW w:w="458" w:type="pct"/>
          </w:tcPr>
          <w:p w:rsidR="00786A86" w:rsidRPr="001B0DE0" w:rsidRDefault="00786A86" w:rsidP="001B0DE0">
            <w:pPr>
              <w:pStyle w:val="Default"/>
              <w:jc w:val="center"/>
              <w:rPr>
                <w:b/>
                <w:bCs/>
                <w:sz w:val="20"/>
                <w:szCs w:val="20"/>
              </w:rPr>
            </w:pPr>
            <w:r w:rsidRPr="001B0DE0">
              <w:rPr>
                <w:b/>
                <w:bCs/>
                <w:sz w:val="20"/>
                <w:szCs w:val="20"/>
              </w:rPr>
              <w:t>8</w:t>
            </w:r>
          </w:p>
        </w:tc>
        <w:tc>
          <w:tcPr>
            <w:tcW w:w="562" w:type="pct"/>
          </w:tcPr>
          <w:p w:rsidR="00786A86" w:rsidRPr="001B0DE0" w:rsidRDefault="00786A86" w:rsidP="001B0DE0">
            <w:pPr>
              <w:pStyle w:val="Default"/>
              <w:jc w:val="center"/>
              <w:rPr>
                <w:b/>
                <w:bCs/>
                <w:sz w:val="20"/>
                <w:szCs w:val="20"/>
              </w:rPr>
            </w:pPr>
            <w:r w:rsidRPr="001B0DE0">
              <w:rPr>
                <w:b/>
                <w:bCs/>
                <w:sz w:val="20"/>
                <w:szCs w:val="20"/>
              </w:rPr>
              <w:t>9</w:t>
            </w:r>
          </w:p>
        </w:tc>
      </w:tr>
      <w:tr w:rsidR="00786A86" w:rsidRPr="001B0DE0" w:rsidTr="00F222B6">
        <w:tc>
          <w:tcPr>
            <w:tcW w:w="237" w:type="pct"/>
            <w:shd w:val="clear" w:color="auto" w:fill="D9D9D9"/>
          </w:tcPr>
          <w:p w:rsidR="00786A86" w:rsidRPr="001B0DE0" w:rsidRDefault="00407ADD" w:rsidP="00407ADD">
            <w:pPr>
              <w:ind w:right="-180"/>
              <w:rPr>
                <w:rFonts w:ascii="Calibri" w:hAnsi="Calibri"/>
                <w:b/>
                <w:sz w:val="20"/>
                <w:szCs w:val="20"/>
              </w:rPr>
            </w:pPr>
            <w:r>
              <w:rPr>
                <w:rFonts w:ascii="Calibri" w:hAnsi="Calibri"/>
                <w:b/>
                <w:sz w:val="20"/>
                <w:szCs w:val="20"/>
                <w:lang w:val="sr-Cyrl-RS"/>
              </w:rPr>
              <w:t xml:space="preserve"> </w:t>
            </w:r>
            <w:r w:rsidR="00786A86" w:rsidRPr="001B0DE0">
              <w:rPr>
                <w:rFonts w:ascii="Calibri" w:hAnsi="Calibri"/>
                <w:b/>
                <w:sz w:val="20"/>
                <w:szCs w:val="20"/>
              </w:rPr>
              <w:t>1.</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ОШ Петар Кочић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13</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 са опремом</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950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400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rFonts w:ascii="Calibri" w:hAnsi="Calibri"/>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rFonts w:ascii="Calibri" w:hAnsi="Calibri"/>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vAlign w:val="bottom"/>
          </w:tcPr>
          <w:p w:rsidR="00786A86" w:rsidRPr="001B0DE0" w:rsidRDefault="00786A86" w:rsidP="005D2A09">
            <w:pPr>
              <w:rPr>
                <w:rFonts w:ascii="Calibri" w:hAnsi="Calibri"/>
                <w:color w:val="000000"/>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407ADD" w:rsidP="00407ADD">
            <w:pPr>
              <w:ind w:right="-180"/>
              <w:rPr>
                <w:rFonts w:ascii="Calibri" w:hAnsi="Calibri"/>
                <w:b/>
                <w:bCs/>
                <w:color w:val="000000"/>
                <w:sz w:val="20"/>
                <w:szCs w:val="20"/>
              </w:rPr>
            </w:pPr>
            <w:r>
              <w:rPr>
                <w:rFonts w:ascii="Calibri" w:hAnsi="Calibri"/>
                <w:b/>
                <w:bCs/>
                <w:color w:val="000000"/>
                <w:sz w:val="20"/>
                <w:szCs w:val="20"/>
                <w:lang w:val="sr-Cyrl-RS"/>
              </w:rPr>
              <w:t xml:space="preserve"> </w:t>
            </w:r>
            <w:r w:rsidR="00786A86" w:rsidRPr="001B0DE0">
              <w:rPr>
                <w:rFonts w:ascii="Calibri" w:hAnsi="Calibri"/>
                <w:b/>
                <w:bCs/>
                <w:color w:val="000000"/>
                <w:sz w:val="20"/>
                <w:szCs w:val="20"/>
              </w:rPr>
              <w:t>2.</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ОШ Бранко Пешић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550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180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3.</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ОШ Горња Варош</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980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375</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4.</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Вељко Радмановић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800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330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5.</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Станко Марић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13</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920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390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6.</w:t>
            </w:r>
          </w:p>
        </w:tc>
        <w:tc>
          <w:tcPr>
            <w:tcW w:w="4763" w:type="pct"/>
            <w:gridSpan w:val="8"/>
            <w:shd w:val="clear" w:color="auto" w:fill="D9D9D9"/>
            <w:vAlign w:val="center"/>
          </w:tcPr>
          <w:p w:rsidR="00786A86" w:rsidRPr="00407ADD" w:rsidRDefault="00786A86" w:rsidP="001B0DE0">
            <w:pPr>
              <w:jc w:val="center"/>
              <w:rPr>
                <w:rFonts w:ascii="Calibri" w:hAnsi="Calibri"/>
                <w:color w:val="000000"/>
                <w:sz w:val="20"/>
                <w:szCs w:val="20"/>
                <w:lang w:val="sr-Cyrl-RS"/>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Бошко Павковљевић</w:t>
            </w:r>
            <w:r w:rsidR="00407ADD">
              <w:rPr>
                <w:rFonts w:ascii="Calibri" w:hAnsi="Calibri"/>
                <w:color w:val="000000"/>
                <w:sz w:val="20"/>
                <w:szCs w:val="20"/>
                <w:lang w:val="sr-Cyrl-RS"/>
              </w:rPr>
              <w:t xml:space="preserve"> Пинки</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8</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450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170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7.</w:t>
            </w:r>
          </w:p>
        </w:tc>
        <w:tc>
          <w:tcPr>
            <w:tcW w:w="4763" w:type="pct"/>
            <w:gridSpan w:val="8"/>
            <w:shd w:val="clear" w:color="auto" w:fill="D9D9D9"/>
            <w:vAlign w:val="center"/>
          </w:tcPr>
          <w:p w:rsidR="00786A86" w:rsidRPr="00407ADD" w:rsidRDefault="00786A86" w:rsidP="001B0DE0">
            <w:pPr>
              <w:jc w:val="center"/>
              <w:rPr>
                <w:rFonts w:ascii="Calibri" w:hAnsi="Calibri"/>
                <w:color w:val="000000"/>
                <w:sz w:val="20"/>
                <w:szCs w:val="20"/>
                <w:lang w:val="sr-Cyrl-RS"/>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Светислав Голубовић</w:t>
            </w:r>
            <w:r w:rsidR="00407ADD">
              <w:rPr>
                <w:rFonts w:ascii="Calibri" w:hAnsi="Calibri"/>
                <w:color w:val="000000"/>
                <w:sz w:val="20"/>
                <w:szCs w:val="20"/>
                <w:lang w:val="sr-Cyrl-RS"/>
              </w:rPr>
              <w:t xml:space="preserve"> Митраљета</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750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280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8.</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Бранко Радичевић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970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340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9.</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Гаврило Принцип</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1000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400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10.</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Сава Шумановић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360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11.</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 xml:space="preserve">Ш </w:t>
            </w:r>
            <w:r w:rsidRPr="001B0DE0">
              <w:rPr>
                <w:rFonts w:ascii="Calibri" w:hAnsi="Calibri"/>
                <w:color w:val="000000"/>
                <w:sz w:val="20"/>
                <w:szCs w:val="20"/>
              </w:rPr>
              <w:t>Светозар Милетић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800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320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12.</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Коста Манојловић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7</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400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170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13.</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Мајка Југовића</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1000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400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sz w:val="22"/>
                <w:szCs w:val="22"/>
                <w:lang w:val="sr-Cyrl-CS"/>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tcPr>
          <w:p w:rsidR="00786A86" w:rsidRPr="001B0DE0" w:rsidRDefault="00786A86" w:rsidP="00A2085B">
            <w:pPr>
              <w:ind w:right="-180"/>
              <w:jc w:val="center"/>
              <w:rPr>
                <w:rFonts w:ascii="Calibri" w:hAnsi="Calibri"/>
                <w:b/>
                <w:sz w:val="20"/>
                <w:szCs w:val="20"/>
              </w:rPr>
            </w:pPr>
          </w:p>
        </w:tc>
        <w:tc>
          <w:tcPr>
            <w:tcW w:w="3743" w:type="pct"/>
            <w:gridSpan w:val="6"/>
            <w:vAlign w:val="center"/>
          </w:tcPr>
          <w:p w:rsidR="00786A86" w:rsidRPr="00A2085B" w:rsidRDefault="00786A86" w:rsidP="00A2085B">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A2085B">
            <w:pPr>
              <w:pStyle w:val="Default"/>
              <w:ind w:right="-29"/>
              <w:jc w:val="both"/>
              <w:rPr>
                <w:b/>
              </w:rPr>
            </w:pPr>
          </w:p>
        </w:tc>
        <w:tc>
          <w:tcPr>
            <w:tcW w:w="562" w:type="pct"/>
          </w:tcPr>
          <w:p w:rsidR="00786A86" w:rsidRPr="001B0DE0" w:rsidRDefault="00786A86" w:rsidP="00A2085B">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14.</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Раде Кончар</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13</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1050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15.</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4D083B">
              <w:rPr>
                <w:rFonts w:ascii="Calibri" w:hAnsi="Calibri"/>
                <w:color w:val="000000"/>
                <w:sz w:val="20"/>
                <w:szCs w:val="20"/>
              </w:rPr>
              <w:t>ОШ Сутјеска</w:t>
            </w: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10</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m</w:t>
            </w:r>
          </w:p>
        </w:tc>
        <w:tc>
          <w:tcPr>
            <w:tcW w:w="438" w:type="pct"/>
          </w:tcPr>
          <w:p w:rsidR="00786A86" w:rsidRPr="004D083B" w:rsidRDefault="00786A86" w:rsidP="004D083B">
            <w:pPr>
              <w:jc w:val="center"/>
              <w:rPr>
                <w:sz w:val="20"/>
                <w:szCs w:val="20"/>
              </w:rPr>
            </w:pPr>
            <w:r w:rsidRPr="004D083B">
              <w:rPr>
                <w:sz w:val="20"/>
                <w:szCs w:val="20"/>
              </w:rPr>
              <w:t>800</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m</w:t>
            </w:r>
          </w:p>
        </w:tc>
        <w:tc>
          <w:tcPr>
            <w:tcW w:w="438" w:type="pct"/>
          </w:tcPr>
          <w:p w:rsidR="00786A86" w:rsidRPr="004D083B" w:rsidRDefault="00786A86" w:rsidP="004D083B">
            <w:pPr>
              <w:jc w:val="center"/>
              <w:rPr>
                <w:sz w:val="20"/>
                <w:szCs w:val="20"/>
              </w:rPr>
            </w:pPr>
            <w:r w:rsidRPr="004D083B">
              <w:rPr>
                <w:sz w:val="20"/>
                <w:szCs w:val="20"/>
              </w:rPr>
              <w:t>350</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color w:val="000000"/>
                <w:sz w:val="20"/>
                <w:szCs w:val="20"/>
              </w:rPr>
            </w:pPr>
            <w:r w:rsidRPr="001B0DE0">
              <w:rPr>
                <w:color w:val="000000"/>
                <w:sz w:val="20"/>
                <w:szCs w:val="20"/>
              </w:rPr>
              <w:t>паушал</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4D083B">
            <w:pPr>
              <w:ind w:right="-180"/>
              <w:jc w:val="center"/>
              <w:rPr>
                <w:rFonts w:ascii="Calibri" w:hAnsi="Calibri"/>
                <w:b/>
                <w:sz w:val="20"/>
                <w:szCs w:val="20"/>
              </w:rPr>
            </w:pPr>
          </w:p>
        </w:tc>
        <w:tc>
          <w:tcPr>
            <w:tcW w:w="538" w:type="pct"/>
            <w:vAlign w:val="center"/>
          </w:tcPr>
          <w:p w:rsidR="00786A86" w:rsidRPr="001B0DE0" w:rsidRDefault="00786A86" w:rsidP="004D083B">
            <w:pPr>
              <w:ind w:right="-180"/>
              <w:jc w:val="center"/>
              <w:rPr>
                <w:rFonts w:ascii="Calibri" w:hAnsi="Calibri"/>
                <w:sz w:val="20"/>
                <w:szCs w:val="20"/>
              </w:rPr>
            </w:pPr>
            <w:r w:rsidRPr="001B0DE0">
              <w:rPr>
                <w:rFonts w:ascii="Calibri" w:hAnsi="Calibri"/>
                <w:sz w:val="20"/>
                <w:szCs w:val="20"/>
              </w:rPr>
              <w:t>месец</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16.</w:t>
            </w:r>
          </w:p>
        </w:tc>
        <w:tc>
          <w:tcPr>
            <w:tcW w:w="4763" w:type="pct"/>
            <w:gridSpan w:val="8"/>
            <w:shd w:val="clear" w:color="auto" w:fill="D9D9D9"/>
            <w:vAlign w:val="center"/>
          </w:tcPr>
          <w:p w:rsidR="00786A86" w:rsidRPr="004D083B" w:rsidRDefault="00786A86" w:rsidP="004D083B">
            <w:pPr>
              <w:jc w:val="center"/>
              <w:rPr>
                <w:rFonts w:ascii="Calibri" w:hAnsi="Calibri"/>
                <w:color w:val="000000"/>
                <w:sz w:val="20"/>
                <w:szCs w:val="20"/>
              </w:rPr>
            </w:pPr>
            <w:r w:rsidRPr="004D083B">
              <w:rPr>
                <w:rFonts w:ascii="Calibri" w:hAnsi="Calibri"/>
                <w:color w:val="000000"/>
                <w:sz w:val="20"/>
                <w:szCs w:val="20"/>
              </w:rPr>
              <w:t>О</w:t>
            </w:r>
            <w:r w:rsidR="00407ADD" w:rsidRPr="004D083B">
              <w:rPr>
                <w:rFonts w:ascii="Calibri" w:hAnsi="Calibri"/>
                <w:color w:val="000000"/>
                <w:sz w:val="20"/>
                <w:szCs w:val="20"/>
              </w:rPr>
              <w:t>Ш</w:t>
            </w:r>
            <w:r w:rsidRPr="004D083B">
              <w:rPr>
                <w:rFonts w:ascii="Calibri" w:hAnsi="Calibri"/>
                <w:color w:val="000000"/>
                <w:sz w:val="20"/>
                <w:szCs w:val="20"/>
              </w:rPr>
              <w:t xml:space="preserve"> Илија Бирчанин</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4D083B" w:rsidRDefault="00786A86" w:rsidP="001B0DE0">
            <w:pPr>
              <w:jc w:val="center"/>
              <w:rPr>
                <w:color w:val="000000"/>
                <w:sz w:val="20"/>
                <w:szCs w:val="20"/>
              </w:rPr>
            </w:pPr>
            <w:r w:rsidRPr="004D083B">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4D083B" w:rsidRDefault="00786A86" w:rsidP="001B0DE0">
            <w:pPr>
              <w:jc w:val="center"/>
              <w:rPr>
                <w:color w:val="000000"/>
                <w:sz w:val="20"/>
                <w:szCs w:val="20"/>
              </w:rPr>
            </w:pPr>
            <w:r w:rsidRPr="004D083B">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4D083B" w:rsidRDefault="00786A86" w:rsidP="001B0DE0">
            <w:pPr>
              <w:jc w:val="center"/>
              <w:rPr>
                <w:color w:val="000000"/>
                <w:sz w:val="20"/>
                <w:szCs w:val="20"/>
              </w:rPr>
            </w:pPr>
            <w:r w:rsidRPr="004D083B">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4D083B" w:rsidRDefault="00786A86" w:rsidP="001B0DE0">
            <w:pPr>
              <w:jc w:val="center"/>
              <w:rPr>
                <w:color w:val="000000"/>
                <w:sz w:val="20"/>
                <w:szCs w:val="20"/>
              </w:rPr>
            </w:pPr>
            <w:r w:rsidRPr="004D083B">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17.</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Илија Бирчанин</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800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280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18.</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Радивој Поповић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800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300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19.</w:t>
            </w: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О</w:t>
            </w:r>
            <w:r w:rsidR="00407ADD" w:rsidRPr="001B0DE0">
              <w:rPr>
                <w:rFonts w:ascii="Calibri" w:hAnsi="Calibri"/>
                <w:color w:val="000000"/>
                <w:sz w:val="20"/>
                <w:szCs w:val="20"/>
              </w:rPr>
              <w:t>Ш</w:t>
            </w:r>
            <w:r w:rsidRPr="001B0DE0">
              <w:rPr>
                <w:rFonts w:ascii="Calibri" w:hAnsi="Calibri"/>
                <w:color w:val="000000"/>
                <w:sz w:val="20"/>
                <w:szCs w:val="20"/>
              </w:rPr>
              <w:t xml:space="preserve"> Соња Маринковић</w:t>
            </w: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12</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1E372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950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m</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350</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color w:val="000000"/>
                <w:sz w:val="20"/>
                <w:szCs w:val="20"/>
              </w:rPr>
            </w:pPr>
            <w:r w:rsidRPr="001B0DE0">
              <w:rPr>
                <w:color w:val="000000"/>
                <w:sz w:val="20"/>
                <w:szCs w:val="20"/>
              </w:rPr>
              <w:t>паушал</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vAlign w:val="center"/>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1B0DE0">
            <w:pPr>
              <w:jc w:val="right"/>
              <w:rPr>
                <w:color w:val="000000"/>
                <w:sz w:val="20"/>
                <w:szCs w:val="20"/>
              </w:rPr>
            </w:pPr>
          </w:p>
        </w:tc>
        <w:tc>
          <w:tcPr>
            <w:tcW w:w="538" w:type="pct"/>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Ком</w:t>
            </w:r>
          </w:p>
        </w:tc>
        <w:tc>
          <w:tcPr>
            <w:tcW w:w="438" w:type="pct"/>
            <w:vAlign w:val="center"/>
          </w:tcPr>
          <w:p w:rsidR="00786A86" w:rsidRPr="001B0DE0" w:rsidRDefault="00786A86" w:rsidP="001B0DE0">
            <w:pPr>
              <w:jc w:val="center"/>
              <w:rPr>
                <w:color w:val="000000"/>
                <w:sz w:val="20"/>
                <w:szCs w:val="20"/>
              </w:rPr>
            </w:pPr>
            <w:r w:rsidRPr="001B0DE0">
              <w:rPr>
                <w:color w:val="000000"/>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b/>
                <w:sz w:val="20"/>
                <w:szCs w:val="20"/>
              </w:rPr>
            </w:pPr>
          </w:p>
        </w:tc>
        <w:tc>
          <w:tcPr>
            <w:tcW w:w="888" w:type="pct"/>
          </w:tcPr>
          <w:p w:rsidR="00786A86" w:rsidRPr="00217298" w:rsidRDefault="00786A86" w:rsidP="00217298">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1B0DE0">
            <w:pPr>
              <w:ind w:right="-180"/>
              <w:jc w:val="center"/>
              <w:rPr>
                <w:rFonts w:ascii="Calibri" w:hAnsi="Calibri"/>
                <w:b/>
                <w:sz w:val="20"/>
                <w:szCs w:val="20"/>
              </w:rPr>
            </w:pPr>
          </w:p>
        </w:tc>
        <w:tc>
          <w:tcPr>
            <w:tcW w:w="538" w:type="pct"/>
            <w:vAlign w:val="center"/>
          </w:tcPr>
          <w:p w:rsidR="00786A86" w:rsidRPr="001B0DE0" w:rsidRDefault="00786A86" w:rsidP="001B0DE0">
            <w:pPr>
              <w:ind w:right="-180"/>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F222B6" w:rsidP="00F222B6">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sz w:val="20"/>
                <w:szCs w:val="20"/>
              </w:rPr>
            </w:pPr>
          </w:p>
        </w:tc>
        <w:tc>
          <w:tcPr>
            <w:tcW w:w="595" w:type="pct"/>
          </w:tcPr>
          <w:p w:rsidR="00786A86" w:rsidRPr="001B0DE0" w:rsidRDefault="00786A86" w:rsidP="001B0DE0">
            <w:pPr>
              <w:ind w:right="-180"/>
              <w:jc w:val="both"/>
              <w:rPr>
                <w:rFonts w:ascii="Calibri" w:hAnsi="Calibri"/>
                <w:b/>
                <w:sz w:val="20"/>
                <w:szCs w:val="20"/>
              </w:rPr>
            </w:pPr>
          </w:p>
        </w:tc>
        <w:tc>
          <w:tcPr>
            <w:tcW w:w="458" w:type="pct"/>
          </w:tcPr>
          <w:p w:rsidR="00786A86" w:rsidRPr="001B0DE0" w:rsidRDefault="00786A86" w:rsidP="001B0DE0">
            <w:pPr>
              <w:ind w:right="-180"/>
              <w:jc w:val="both"/>
              <w:rPr>
                <w:rFonts w:ascii="Calibri" w:hAnsi="Calibri"/>
                <w:b/>
                <w:sz w:val="20"/>
                <w:szCs w:val="20"/>
              </w:rPr>
            </w:pPr>
          </w:p>
        </w:tc>
        <w:tc>
          <w:tcPr>
            <w:tcW w:w="562" w:type="pct"/>
          </w:tcPr>
          <w:p w:rsidR="00786A86" w:rsidRPr="001B0DE0" w:rsidRDefault="00786A86" w:rsidP="001B0DE0">
            <w:pPr>
              <w:ind w:right="-180"/>
              <w:jc w:val="both"/>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A2085B" w:rsidRDefault="00786A86" w:rsidP="00F51502">
            <w:pPr>
              <w:pStyle w:val="Default"/>
              <w:ind w:right="-29"/>
              <w:jc w:val="both"/>
              <w:rPr>
                <w:rFonts w:ascii="Calibri" w:hAnsi="Calibri"/>
                <w:b/>
                <w:sz w:val="20"/>
                <w:szCs w:val="20"/>
                <w:lang w:val="sr-Cyrl-CS"/>
              </w:rPr>
            </w:pPr>
          </w:p>
        </w:tc>
        <w:tc>
          <w:tcPr>
            <w:tcW w:w="562" w:type="pct"/>
          </w:tcPr>
          <w:p w:rsidR="00786A86" w:rsidRPr="00A2085B"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A2085B" w:rsidRDefault="00786A86" w:rsidP="00F51502">
            <w:pPr>
              <w:pStyle w:val="Default"/>
              <w:ind w:right="-29"/>
              <w:jc w:val="both"/>
              <w:rPr>
                <w:rFonts w:ascii="Calibri" w:hAnsi="Calibri"/>
                <w:b/>
                <w:sz w:val="20"/>
                <w:szCs w:val="20"/>
              </w:rPr>
            </w:pPr>
          </w:p>
        </w:tc>
        <w:tc>
          <w:tcPr>
            <w:tcW w:w="562" w:type="pct"/>
          </w:tcPr>
          <w:p w:rsidR="00786A86" w:rsidRPr="00A2085B"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b/>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vAlign w:val="center"/>
          </w:tcPr>
          <w:p w:rsidR="00786A86" w:rsidRPr="00A2085B" w:rsidRDefault="00786A86" w:rsidP="00F51502">
            <w:pPr>
              <w:pStyle w:val="Default"/>
              <w:ind w:right="-29"/>
              <w:jc w:val="both"/>
              <w:rPr>
                <w:rFonts w:ascii="Calibri" w:hAnsi="Calibri"/>
                <w:b/>
                <w:sz w:val="20"/>
                <w:szCs w:val="20"/>
              </w:rPr>
            </w:pPr>
          </w:p>
        </w:tc>
        <w:tc>
          <w:tcPr>
            <w:tcW w:w="562" w:type="pct"/>
          </w:tcPr>
          <w:p w:rsidR="00786A86" w:rsidRPr="00A2085B" w:rsidRDefault="00786A86" w:rsidP="00F51502">
            <w:pPr>
              <w:pStyle w:val="Default"/>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r w:rsidRPr="001B0DE0">
              <w:rPr>
                <w:rFonts w:ascii="Calibri" w:hAnsi="Calibri"/>
                <w:b/>
                <w:bCs/>
                <w:color w:val="000000"/>
                <w:sz w:val="20"/>
                <w:szCs w:val="20"/>
              </w:rPr>
              <w:t>20.</w:t>
            </w:r>
          </w:p>
        </w:tc>
        <w:tc>
          <w:tcPr>
            <w:tcW w:w="4763" w:type="pct"/>
            <w:gridSpan w:val="8"/>
            <w:shd w:val="clear" w:color="auto" w:fill="D9D9D9"/>
            <w:vAlign w:val="center"/>
          </w:tcPr>
          <w:p w:rsidR="00786A86" w:rsidRPr="001B0DE0" w:rsidRDefault="00407ADD" w:rsidP="001B0DE0">
            <w:pPr>
              <w:jc w:val="center"/>
              <w:rPr>
                <w:rFonts w:ascii="Calibri" w:hAnsi="Calibri"/>
                <w:color w:val="000000"/>
                <w:sz w:val="20"/>
                <w:szCs w:val="20"/>
              </w:rPr>
            </w:pPr>
            <w:r w:rsidRPr="00207433">
              <w:rPr>
                <w:rFonts w:ascii="Calibri" w:hAnsi="Calibri"/>
                <w:color w:val="000000"/>
                <w:sz w:val="20"/>
                <w:szCs w:val="20"/>
              </w:rPr>
              <w:t>ОШ</w:t>
            </w:r>
            <w:r w:rsidR="00786A86" w:rsidRPr="00207433">
              <w:rPr>
                <w:rFonts w:ascii="Calibri" w:hAnsi="Calibri"/>
                <w:color w:val="000000"/>
                <w:sz w:val="20"/>
                <w:szCs w:val="20"/>
              </w:rPr>
              <w:t xml:space="preserve"> Михајло Пупин</w:t>
            </w: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Видео камера</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12</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Уређај за снимање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свич 24 порт ПоЕ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Рек орман</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УПС </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m</w:t>
            </w:r>
          </w:p>
        </w:tc>
        <w:tc>
          <w:tcPr>
            <w:tcW w:w="438" w:type="pct"/>
          </w:tcPr>
          <w:p w:rsidR="00786A86" w:rsidRPr="004D083B" w:rsidRDefault="00786A86" w:rsidP="004D083B">
            <w:pPr>
              <w:jc w:val="center"/>
              <w:rPr>
                <w:sz w:val="20"/>
                <w:szCs w:val="20"/>
              </w:rPr>
            </w:pPr>
            <w:r w:rsidRPr="004D083B">
              <w:rPr>
                <w:sz w:val="20"/>
                <w:szCs w:val="20"/>
              </w:rPr>
              <w:t>800</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каналице</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m</w:t>
            </w:r>
          </w:p>
        </w:tc>
        <w:tc>
          <w:tcPr>
            <w:tcW w:w="438" w:type="pct"/>
          </w:tcPr>
          <w:p w:rsidR="00786A86" w:rsidRPr="004D083B" w:rsidRDefault="00786A86" w:rsidP="004D083B">
            <w:pPr>
              <w:jc w:val="center"/>
              <w:rPr>
                <w:sz w:val="20"/>
                <w:szCs w:val="20"/>
              </w:rPr>
            </w:pPr>
            <w:r w:rsidRPr="004D083B">
              <w:rPr>
                <w:sz w:val="20"/>
                <w:szCs w:val="20"/>
              </w:rPr>
              <w:t>300</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color w:val="000000"/>
                <w:sz w:val="20"/>
                <w:szCs w:val="20"/>
              </w:rPr>
            </w:pPr>
            <w:r w:rsidRPr="001B0DE0">
              <w:rPr>
                <w:color w:val="000000"/>
                <w:sz w:val="20"/>
                <w:szCs w:val="20"/>
              </w:rPr>
              <w:t>паушал</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vAlign w:val="center"/>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689" w:type="pct"/>
            <w:vAlign w:val="center"/>
          </w:tcPr>
          <w:p w:rsidR="00786A86" w:rsidRPr="001B0DE0" w:rsidRDefault="00786A86" w:rsidP="004D083B">
            <w:pPr>
              <w:jc w:val="right"/>
              <w:rPr>
                <w:color w:val="000000"/>
                <w:sz w:val="20"/>
                <w:szCs w:val="20"/>
              </w:rPr>
            </w:pPr>
          </w:p>
        </w:tc>
        <w:tc>
          <w:tcPr>
            <w:tcW w:w="538" w:type="pct"/>
            <w:vAlign w:val="center"/>
          </w:tcPr>
          <w:p w:rsidR="00786A86" w:rsidRPr="001B0DE0" w:rsidRDefault="00786A86" w:rsidP="004D083B">
            <w:pPr>
              <w:jc w:val="center"/>
              <w:rPr>
                <w:rFonts w:ascii="Calibri" w:hAnsi="Calibri"/>
                <w:color w:val="000000"/>
                <w:sz w:val="20"/>
                <w:szCs w:val="20"/>
              </w:rPr>
            </w:pPr>
            <w:r w:rsidRPr="001B0DE0">
              <w:rPr>
                <w:rFonts w:ascii="Calibri" w:hAnsi="Calibri"/>
                <w:color w:val="000000"/>
                <w:sz w:val="20"/>
                <w:szCs w:val="20"/>
              </w:rPr>
              <w:t>Ком</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tcPr>
          <w:p w:rsidR="00786A86" w:rsidRPr="001B0DE0" w:rsidRDefault="00786A86" w:rsidP="004D083B">
            <w:pPr>
              <w:ind w:right="-180"/>
              <w:jc w:val="center"/>
              <w:rPr>
                <w:rFonts w:ascii="Calibri" w:hAnsi="Calibri"/>
                <w:b/>
                <w:sz w:val="20"/>
                <w:szCs w:val="20"/>
              </w:rPr>
            </w:pPr>
          </w:p>
        </w:tc>
        <w:tc>
          <w:tcPr>
            <w:tcW w:w="888" w:type="pct"/>
          </w:tcPr>
          <w:p w:rsidR="00786A86" w:rsidRPr="001B0DE0" w:rsidRDefault="00786A86" w:rsidP="004D083B">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689" w:type="pct"/>
          </w:tcPr>
          <w:p w:rsidR="00786A86" w:rsidRPr="001B0DE0" w:rsidRDefault="00786A86" w:rsidP="004D083B">
            <w:pPr>
              <w:ind w:right="-180"/>
              <w:jc w:val="center"/>
              <w:rPr>
                <w:rFonts w:ascii="Calibri" w:hAnsi="Calibri"/>
                <w:b/>
                <w:sz w:val="20"/>
                <w:szCs w:val="20"/>
              </w:rPr>
            </w:pPr>
          </w:p>
        </w:tc>
        <w:tc>
          <w:tcPr>
            <w:tcW w:w="538" w:type="pct"/>
            <w:vAlign w:val="center"/>
          </w:tcPr>
          <w:p w:rsidR="00786A86" w:rsidRPr="001B0DE0" w:rsidRDefault="00786A86" w:rsidP="004D083B">
            <w:pPr>
              <w:ind w:right="-180"/>
              <w:jc w:val="center"/>
              <w:rPr>
                <w:rFonts w:ascii="Calibri" w:hAnsi="Calibri"/>
                <w:sz w:val="20"/>
                <w:szCs w:val="20"/>
              </w:rPr>
            </w:pPr>
            <w:r w:rsidRPr="001B0DE0">
              <w:rPr>
                <w:rFonts w:ascii="Calibri" w:hAnsi="Calibri"/>
                <w:sz w:val="20"/>
                <w:szCs w:val="20"/>
              </w:rPr>
              <w:t>месец</w:t>
            </w:r>
          </w:p>
        </w:tc>
        <w:tc>
          <w:tcPr>
            <w:tcW w:w="438" w:type="pct"/>
          </w:tcPr>
          <w:p w:rsidR="00786A86" w:rsidRPr="004D083B" w:rsidRDefault="00786A86" w:rsidP="004D083B">
            <w:pPr>
              <w:jc w:val="center"/>
              <w:rPr>
                <w:sz w:val="20"/>
                <w:szCs w:val="20"/>
              </w:rPr>
            </w:pPr>
            <w:r w:rsidRPr="004D083B">
              <w:rPr>
                <w:sz w:val="20"/>
                <w:szCs w:val="20"/>
              </w:rPr>
              <w:t>1</w:t>
            </w:r>
          </w:p>
        </w:tc>
        <w:tc>
          <w:tcPr>
            <w:tcW w:w="595" w:type="pct"/>
          </w:tcPr>
          <w:p w:rsidR="00786A86" w:rsidRPr="001B0DE0" w:rsidRDefault="00786A86" w:rsidP="004D083B">
            <w:pPr>
              <w:ind w:right="-180"/>
              <w:jc w:val="both"/>
              <w:rPr>
                <w:rFonts w:ascii="Calibri" w:hAnsi="Calibri"/>
                <w:b/>
                <w:sz w:val="20"/>
                <w:szCs w:val="20"/>
              </w:rPr>
            </w:pPr>
          </w:p>
        </w:tc>
        <w:tc>
          <w:tcPr>
            <w:tcW w:w="595" w:type="pct"/>
          </w:tcPr>
          <w:p w:rsidR="00786A86" w:rsidRPr="001B0DE0" w:rsidRDefault="00786A86" w:rsidP="004D083B">
            <w:pPr>
              <w:ind w:right="-180"/>
              <w:jc w:val="both"/>
              <w:rPr>
                <w:rFonts w:ascii="Calibri" w:hAnsi="Calibri"/>
                <w:b/>
                <w:sz w:val="20"/>
                <w:szCs w:val="20"/>
              </w:rPr>
            </w:pPr>
          </w:p>
        </w:tc>
        <w:tc>
          <w:tcPr>
            <w:tcW w:w="458" w:type="pct"/>
          </w:tcPr>
          <w:p w:rsidR="00786A86" w:rsidRPr="001B0DE0" w:rsidRDefault="00786A86" w:rsidP="004D083B">
            <w:pPr>
              <w:ind w:right="-180"/>
              <w:jc w:val="both"/>
              <w:rPr>
                <w:rFonts w:ascii="Calibri" w:hAnsi="Calibri"/>
                <w:b/>
                <w:sz w:val="20"/>
                <w:szCs w:val="20"/>
              </w:rPr>
            </w:pPr>
          </w:p>
        </w:tc>
        <w:tc>
          <w:tcPr>
            <w:tcW w:w="562" w:type="pct"/>
          </w:tcPr>
          <w:p w:rsidR="00786A86" w:rsidRPr="001B0DE0" w:rsidRDefault="00786A86" w:rsidP="004D083B">
            <w:pPr>
              <w:ind w:right="-180"/>
              <w:jc w:val="both"/>
              <w:rPr>
                <w:rFonts w:ascii="Calibri" w:hAnsi="Calibri"/>
                <w:b/>
                <w:sz w:val="20"/>
                <w:szCs w:val="20"/>
              </w:rPr>
            </w:pPr>
          </w:p>
        </w:tc>
      </w:tr>
      <w:tr w:rsidR="00786A86" w:rsidRPr="001B0DE0" w:rsidTr="00F222B6">
        <w:tc>
          <w:tcPr>
            <w:tcW w:w="237" w:type="pct"/>
            <w:shd w:val="clear" w:color="auto" w:fill="D9D9D9"/>
          </w:tcPr>
          <w:p w:rsidR="00786A86" w:rsidRPr="001B0DE0" w:rsidRDefault="00786A86" w:rsidP="001B0DE0">
            <w:pPr>
              <w:ind w:right="-180"/>
              <w:jc w:val="center"/>
              <w:rPr>
                <w:rFonts w:ascii="Calibri" w:hAnsi="Calibri"/>
                <w:b/>
                <w:bCs/>
                <w:color w:val="000000"/>
                <w:sz w:val="20"/>
                <w:szCs w:val="20"/>
              </w:rPr>
            </w:pPr>
          </w:p>
        </w:tc>
        <w:tc>
          <w:tcPr>
            <w:tcW w:w="4763" w:type="pct"/>
            <w:gridSpan w:val="8"/>
            <w:shd w:val="clear" w:color="auto" w:fill="D9D9D9"/>
            <w:vAlign w:val="center"/>
          </w:tcPr>
          <w:p w:rsidR="00786A86" w:rsidRPr="001B0DE0" w:rsidRDefault="00786A86" w:rsidP="001B0DE0">
            <w:pPr>
              <w:jc w:val="center"/>
              <w:rPr>
                <w:rFonts w:ascii="Calibri" w:hAnsi="Calibri"/>
                <w:color w:val="000000"/>
                <w:sz w:val="20"/>
                <w:szCs w:val="20"/>
              </w:rPr>
            </w:pPr>
            <w:r w:rsidRPr="001B0DE0">
              <w:rPr>
                <w:rFonts w:ascii="Calibri" w:hAnsi="Calibri"/>
                <w:color w:val="000000"/>
                <w:sz w:val="20"/>
                <w:szCs w:val="20"/>
              </w:rPr>
              <w:t>Мониторинг центар</w:t>
            </w:r>
          </w:p>
        </w:tc>
      </w:tr>
      <w:tr w:rsidR="00786A86" w:rsidRPr="001B0DE0" w:rsidTr="00F222B6">
        <w:tc>
          <w:tcPr>
            <w:tcW w:w="237" w:type="pct"/>
          </w:tcPr>
          <w:p w:rsidR="00786A86" w:rsidRPr="001B0DE0" w:rsidRDefault="00786A86" w:rsidP="001B0DE0">
            <w:pPr>
              <w:ind w:right="-180"/>
              <w:jc w:val="center"/>
              <w:rPr>
                <w:rFonts w:ascii="Calibri" w:hAnsi="Calibri"/>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Рачунар за мониторинг центар</w:t>
            </w:r>
          </w:p>
        </w:tc>
        <w:tc>
          <w:tcPr>
            <w:tcW w:w="689" w:type="pct"/>
          </w:tcPr>
          <w:p w:rsidR="00786A86" w:rsidRPr="001B0DE0" w:rsidRDefault="00786A86" w:rsidP="001B0DE0">
            <w:pPr>
              <w:jc w:val="center"/>
              <w:rPr>
                <w:rFonts w:ascii="Calibri" w:hAnsi="Calibri"/>
                <w:noProof/>
                <w:sz w:val="20"/>
                <w:szCs w:val="20"/>
              </w:rPr>
            </w:pPr>
          </w:p>
        </w:tc>
        <w:tc>
          <w:tcPr>
            <w:tcW w:w="5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Ком</w:t>
            </w:r>
          </w:p>
        </w:tc>
        <w:tc>
          <w:tcPr>
            <w:tcW w:w="4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4</w:t>
            </w:r>
          </w:p>
        </w:tc>
        <w:tc>
          <w:tcPr>
            <w:tcW w:w="595" w:type="pct"/>
          </w:tcPr>
          <w:p w:rsidR="00786A86" w:rsidRPr="001B0DE0" w:rsidRDefault="00786A86" w:rsidP="001B0DE0">
            <w:pPr>
              <w:ind w:right="-180"/>
              <w:jc w:val="both"/>
              <w:rPr>
                <w:rFonts w:ascii="Calibri" w:hAnsi="Calibri"/>
                <w:b/>
                <w:noProof/>
                <w:sz w:val="20"/>
                <w:szCs w:val="20"/>
              </w:rPr>
            </w:pPr>
          </w:p>
        </w:tc>
        <w:tc>
          <w:tcPr>
            <w:tcW w:w="595" w:type="pct"/>
          </w:tcPr>
          <w:p w:rsidR="00786A86" w:rsidRPr="001B0DE0" w:rsidRDefault="00786A86" w:rsidP="001B0DE0">
            <w:pPr>
              <w:ind w:right="-180"/>
              <w:jc w:val="both"/>
              <w:rPr>
                <w:rFonts w:ascii="Calibri" w:hAnsi="Calibri"/>
                <w:b/>
                <w:noProof/>
                <w:sz w:val="20"/>
                <w:szCs w:val="20"/>
              </w:rPr>
            </w:pPr>
          </w:p>
        </w:tc>
        <w:tc>
          <w:tcPr>
            <w:tcW w:w="458" w:type="pct"/>
          </w:tcPr>
          <w:p w:rsidR="00786A86" w:rsidRPr="001B0DE0" w:rsidRDefault="00786A86" w:rsidP="001B0DE0">
            <w:pPr>
              <w:ind w:right="-180"/>
              <w:jc w:val="both"/>
              <w:rPr>
                <w:rFonts w:ascii="Calibri" w:hAnsi="Calibri"/>
                <w:b/>
                <w:noProof/>
                <w:sz w:val="20"/>
                <w:szCs w:val="20"/>
              </w:rPr>
            </w:pPr>
          </w:p>
        </w:tc>
        <w:tc>
          <w:tcPr>
            <w:tcW w:w="562" w:type="pct"/>
          </w:tcPr>
          <w:p w:rsidR="00786A86" w:rsidRPr="001B0DE0" w:rsidRDefault="00786A86" w:rsidP="001B0DE0">
            <w:pPr>
              <w:ind w:right="-180"/>
              <w:jc w:val="both"/>
              <w:rPr>
                <w:rFonts w:ascii="Calibri" w:hAnsi="Calibri"/>
                <w:b/>
                <w:noProof/>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noProof/>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Display за мониторинг центар са одговарајућим зидним носачом</w:t>
            </w:r>
          </w:p>
        </w:tc>
        <w:tc>
          <w:tcPr>
            <w:tcW w:w="689" w:type="pct"/>
          </w:tcPr>
          <w:p w:rsidR="00786A86" w:rsidRPr="001B0DE0" w:rsidRDefault="00786A86" w:rsidP="001B0DE0">
            <w:pPr>
              <w:jc w:val="center"/>
              <w:rPr>
                <w:rFonts w:ascii="Calibri" w:hAnsi="Calibri"/>
                <w:noProof/>
                <w:sz w:val="20"/>
                <w:szCs w:val="20"/>
              </w:rPr>
            </w:pPr>
          </w:p>
        </w:tc>
        <w:tc>
          <w:tcPr>
            <w:tcW w:w="5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Ком</w:t>
            </w:r>
          </w:p>
        </w:tc>
        <w:tc>
          <w:tcPr>
            <w:tcW w:w="4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4</w:t>
            </w:r>
          </w:p>
        </w:tc>
        <w:tc>
          <w:tcPr>
            <w:tcW w:w="595" w:type="pct"/>
          </w:tcPr>
          <w:p w:rsidR="00786A86" w:rsidRPr="001B0DE0" w:rsidRDefault="00786A86" w:rsidP="001B0DE0">
            <w:pPr>
              <w:ind w:right="-180"/>
              <w:jc w:val="both"/>
              <w:rPr>
                <w:rFonts w:ascii="Calibri" w:hAnsi="Calibri"/>
                <w:b/>
                <w:noProof/>
                <w:sz w:val="20"/>
                <w:szCs w:val="20"/>
              </w:rPr>
            </w:pPr>
          </w:p>
        </w:tc>
        <w:tc>
          <w:tcPr>
            <w:tcW w:w="595" w:type="pct"/>
          </w:tcPr>
          <w:p w:rsidR="00786A86" w:rsidRPr="001B0DE0" w:rsidRDefault="00786A86" w:rsidP="001B0DE0">
            <w:pPr>
              <w:ind w:right="-180"/>
              <w:jc w:val="both"/>
              <w:rPr>
                <w:rFonts w:ascii="Calibri" w:hAnsi="Calibri"/>
                <w:b/>
                <w:noProof/>
                <w:sz w:val="20"/>
                <w:szCs w:val="20"/>
              </w:rPr>
            </w:pPr>
          </w:p>
        </w:tc>
        <w:tc>
          <w:tcPr>
            <w:tcW w:w="458" w:type="pct"/>
          </w:tcPr>
          <w:p w:rsidR="00786A86" w:rsidRPr="001B0DE0" w:rsidRDefault="00786A86" w:rsidP="001B0DE0">
            <w:pPr>
              <w:ind w:right="-180"/>
              <w:jc w:val="both"/>
              <w:rPr>
                <w:rFonts w:ascii="Calibri" w:hAnsi="Calibri"/>
                <w:b/>
                <w:noProof/>
                <w:sz w:val="20"/>
                <w:szCs w:val="20"/>
              </w:rPr>
            </w:pPr>
          </w:p>
        </w:tc>
        <w:tc>
          <w:tcPr>
            <w:tcW w:w="562" w:type="pct"/>
          </w:tcPr>
          <w:p w:rsidR="00786A86" w:rsidRPr="001B0DE0" w:rsidRDefault="00786A86" w:rsidP="001B0DE0">
            <w:pPr>
              <w:ind w:right="-180"/>
              <w:jc w:val="both"/>
              <w:rPr>
                <w:rFonts w:ascii="Calibri" w:hAnsi="Calibri"/>
                <w:b/>
                <w:noProof/>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noProof/>
                <w:sz w:val="20"/>
                <w:szCs w:val="20"/>
              </w:rPr>
            </w:pPr>
          </w:p>
        </w:tc>
        <w:tc>
          <w:tcPr>
            <w:tcW w:w="888" w:type="pct"/>
          </w:tcPr>
          <w:p w:rsidR="00786A86" w:rsidRPr="001B0DE0" w:rsidRDefault="00786A86" w:rsidP="005D2A09">
            <w:pPr>
              <w:rPr>
                <w:rFonts w:ascii="Calibri" w:hAnsi="Calibri"/>
                <w:color w:val="000000"/>
                <w:sz w:val="20"/>
                <w:szCs w:val="20"/>
              </w:rPr>
            </w:pPr>
            <w:r w:rsidRPr="001B0DE0">
              <w:rPr>
                <w:rFonts w:ascii="Calibri" w:hAnsi="Calibri"/>
                <w:color w:val="000000"/>
                <w:sz w:val="20"/>
                <w:szCs w:val="20"/>
              </w:rPr>
              <w:t>HDMI кабел дужина 10m</w:t>
            </w:r>
          </w:p>
        </w:tc>
        <w:tc>
          <w:tcPr>
            <w:tcW w:w="689" w:type="pct"/>
          </w:tcPr>
          <w:p w:rsidR="00786A86" w:rsidRPr="001B0DE0" w:rsidRDefault="00786A86" w:rsidP="001B0DE0">
            <w:pPr>
              <w:jc w:val="center"/>
              <w:rPr>
                <w:rFonts w:ascii="Calibri" w:hAnsi="Calibri"/>
                <w:noProof/>
                <w:sz w:val="20"/>
                <w:szCs w:val="20"/>
              </w:rPr>
            </w:pPr>
          </w:p>
        </w:tc>
        <w:tc>
          <w:tcPr>
            <w:tcW w:w="5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Ком</w:t>
            </w:r>
          </w:p>
        </w:tc>
        <w:tc>
          <w:tcPr>
            <w:tcW w:w="4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6</w:t>
            </w:r>
          </w:p>
        </w:tc>
        <w:tc>
          <w:tcPr>
            <w:tcW w:w="595" w:type="pct"/>
          </w:tcPr>
          <w:p w:rsidR="00786A86" w:rsidRPr="001B0DE0" w:rsidRDefault="00786A86" w:rsidP="001B0DE0">
            <w:pPr>
              <w:ind w:right="-180"/>
              <w:jc w:val="both"/>
              <w:rPr>
                <w:rFonts w:ascii="Calibri" w:hAnsi="Calibri"/>
                <w:b/>
                <w:noProof/>
                <w:sz w:val="20"/>
                <w:szCs w:val="20"/>
              </w:rPr>
            </w:pPr>
          </w:p>
        </w:tc>
        <w:tc>
          <w:tcPr>
            <w:tcW w:w="595" w:type="pct"/>
          </w:tcPr>
          <w:p w:rsidR="00786A86" w:rsidRPr="001B0DE0" w:rsidRDefault="00786A86" w:rsidP="001B0DE0">
            <w:pPr>
              <w:ind w:right="-180"/>
              <w:jc w:val="both"/>
              <w:rPr>
                <w:rFonts w:ascii="Calibri" w:hAnsi="Calibri"/>
                <w:b/>
                <w:noProof/>
                <w:sz w:val="20"/>
                <w:szCs w:val="20"/>
              </w:rPr>
            </w:pPr>
          </w:p>
        </w:tc>
        <w:tc>
          <w:tcPr>
            <w:tcW w:w="458" w:type="pct"/>
          </w:tcPr>
          <w:p w:rsidR="00786A86" w:rsidRPr="001B0DE0" w:rsidRDefault="00786A86" w:rsidP="001B0DE0">
            <w:pPr>
              <w:ind w:right="-180"/>
              <w:jc w:val="both"/>
              <w:rPr>
                <w:rFonts w:ascii="Calibri" w:hAnsi="Calibri"/>
                <w:b/>
                <w:noProof/>
                <w:sz w:val="20"/>
                <w:szCs w:val="20"/>
              </w:rPr>
            </w:pPr>
          </w:p>
        </w:tc>
        <w:tc>
          <w:tcPr>
            <w:tcW w:w="562" w:type="pct"/>
          </w:tcPr>
          <w:p w:rsidR="00786A86" w:rsidRPr="001B0DE0" w:rsidRDefault="00786A86" w:rsidP="001B0DE0">
            <w:pPr>
              <w:ind w:right="-180"/>
              <w:jc w:val="both"/>
              <w:rPr>
                <w:rFonts w:ascii="Calibri" w:hAnsi="Calibri"/>
                <w:b/>
                <w:noProof/>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noProof/>
                <w:sz w:val="20"/>
                <w:szCs w:val="20"/>
              </w:rPr>
            </w:pPr>
          </w:p>
        </w:tc>
        <w:tc>
          <w:tcPr>
            <w:tcW w:w="888" w:type="pct"/>
          </w:tcPr>
          <w:p w:rsidR="00786A86" w:rsidRPr="001B0DE0" w:rsidRDefault="00786A86" w:rsidP="00C92E32">
            <w:pPr>
              <w:rPr>
                <w:rFonts w:ascii="Calibri" w:hAnsi="Calibri"/>
                <w:color w:val="000000"/>
                <w:sz w:val="20"/>
                <w:szCs w:val="20"/>
              </w:rPr>
            </w:pPr>
            <w:r w:rsidRPr="001B0DE0">
              <w:rPr>
                <w:rFonts w:ascii="Calibri" w:hAnsi="Calibri"/>
                <w:color w:val="000000"/>
                <w:sz w:val="20"/>
                <w:szCs w:val="20"/>
              </w:rPr>
              <w:t>Комуникациона опрема за мониторинг центар</w:t>
            </w:r>
          </w:p>
        </w:tc>
        <w:tc>
          <w:tcPr>
            <w:tcW w:w="689" w:type="pct"/>
          </w:tcPr>
          <w:p w:rsidR="00786A86" w:rsidRPr="001B0DE0" w:rsidRDefault="00786A86" w:rsidP="001B0DE0">
            <w:pPr>
              <w:jc w:val="center"/>
              <w:rPr>
                <w:rFonts w:ascii="Calibri" w:hAnsi="Calibri"/>
                <w:noProof/>
                <w:sz w:val="20"/>
                <w:szCs w:val="20"/>
              </w:rPr>
            </w:pPr>
          </w:p>
        </w:tc>
        <w:tc>
          <w:tcPr>
            <w:tcW w:w="5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Паушал</w:t>
            </w:r>
          </w:p>
        </w:tc>
        <w:tc>
          <w:tcPr>
            <w:tcW w:w="438" w:type="pct"/>
            <w:vAlign w:val="center"/>
          </w:tcPr>
          <w:p w:rsidR="00786A86" w:rsidRPr="001B0DE0" w:rsidRDefault="00786A86" w:rsidP="001B0DE0">
            <w:pPr>
              <w:jc w:val="center"/>
              <w:rPr>
                <w:rFonts w:ascii="Calibri" w:hAnsi="Calibri"/>
                <w:noProof/>
                <w:sz w:val="20"/>
                <w:szCs w:val="20"/>
              </w:rPr>
            </w:pPr>
            <w:r w:rsidRPr="001B0DE0">
              <w:rPr>
                <w:rFonts w:ascii="Calibri" w:hAnsi="Calibri"/>
                <w:noProof/>
                <w:sz w:val="20"/>
                <w:szCs w:val="20"/>
              </w:rPr>
              <w:t>1</w:t>
            </w:r>
          </w:p>
        </w:tc>
        <w:tc>
          <w:tcPr>
            <w:tcW w:w="595" w:type="pct"/>
          </w:tcPr>
          <w:p w:rsidR="00786A86" w:rsidRPr="001B0DE0" w:rsidRDefault="00786A86" w:rsidP="001B0DE0">
            <w:pPr>
              <w:ind w:right="-180"/>
              <w:jc w:val="both"/>
              <w:rPr>
                <w:rFonts w:ascii="Calibri" w:hAnsi="Calibri"/>
                <w:b/>
                <w:noProof/>
                <w:sz w:val="20"/>
                <w:szCs w:val="20"/>
              </w:rPr>
            </w:pPr>
          </w:p>
        </w:tc>
        <w:tc>
          <w:tcPr>
            <w:tcW w:w="595" w:type="pct"/>
          </w:tcPr>
          <w:p w:rsidR="00786A86" w:rsidRPr="001B0DE0" w:rsidRDefault="00786A86" w:rsidP="001B0DE0">
            <w:pPr>
              <w:ind w:right="-180"/>
              <w:jc w:val="both"/>
              <w:rPr>
                <w:rFonts w:ascii="Calibri" w:hAnsi="Calibri"/>
                <w:b/>
                <w:noProof/>
                <w:sz w:val="20"/>
                <w:szCs w:val="20"/>
              </w:rPr>
            </w:pPr>
          </w:p>
        </w:tc>
        <w:tc>
          <w:tcPr>
            <w:tcW w:w="458" w:type="pct"/>
          </w:tcPr>
          <w:p w:rsidR="00786A86" w:rsidRPr="001B0DE0" w:rsidRDefault="00786A86" w:rsidP="001B0DE0">
            <w:pPr>
              <w:ind w:right="-180"/>
              <w:jc w:val="both"/>
              <w:rPr>
                <w:rFonts w:ascii="Calibri" w:hAnsi="Calibri"/>
                <w:b/>
                <w:noProof/>
                <w:sz w:val="20"/>
                <w:szCs w:val="20"/>
              </w:rPr>
            </w:pPr>
          </w:p>
        </w:tc>
        <w:tc>
          <w:tcPr>
            <w:tcW w:w="562" w:type="pct"/>
          </w:tcPr>
          <w:p w:rsidR="00786A86" w:rsidRPr="001B0DE0" w:rsidRDefault="00786A86" w:rsidP="001B0DE0">
            <w:pPr>
              <w:ind w:right="-180"/>
              <w:jc w:val="both"/>
              <w:rPr>
                <w:rFonts w:ascii="Calibri" w:hAnsi="Calibri"/>
                <w:b/>
                <w:noProof/>
                <w:sz w:val="20"/>
                <w:szCs w:val="20"/>
              </w:rPr>
            </w:pPr>
          </w:p>
        </w:tc>
      </w:tr>
      <w:tr w:rsidR="00786A86" w:rsidRPr="001B0DE0" w:rsidTr="00F222B6">
        <w:tc>
          <w:tcPr>
            <w:tcW w:w="237" w:type="pct"/>
          </w:tcPr>
          <w:p w:rsidR="00786A86" w:rsidRPr="001B0DE0" w:rsidRDefault="00786A86" w:rsidP="001B0DE0">
            <w:pPr>
              <w:ind w:right="-180"/>
              <w:jc w:val="center"/>
              <w:rPr>
                <w:rFonts w:ascii="Calibri" w:hAnsi="Calibri"/>
                <w:noProof/>
                <w:sz w:val="20"/>
                <w:szCs w:val="20"/>
              </w:rPr>
            </w:pPr>
          </w:p>
        </w:tc>
        <w:tc>
          <w:tcPr>
            <w:tcW w:w="888" w:type="pct"/>
          </w:tcPr>
          <w:p w:rsidR="00786A86" w:rsidRPr="001B0DE0" w:rsidRDefault="00786A86" w:rsidP="00C92E32">
            <w:pPr>
              <w:rPr>
                <w:rFonts w:ascii="Calibri" w:hAnsi="Calibri"/>
                <w:color w:val="000000"/>
                <w:sz w:val="20"/>
                <w:szCs w:val="20"/>
              </w:rPr>
            </w:pPr>
            <w:r w:rsidRPr="001B0DE0">
              <w:rPr>
                <w:rFonts w:ascii="Calibri" w:hAnsi="Calibri"/>
                <w:color w:val="000000"/>
                <w:sz w:val="20"/>
                <w:szCs w:val="20"/>
              </w:rPr>
              <w:t>Услуга интернета – мониторинг центар</w:t>
            </w:r>
          </w:p>
        </w:tc>
        <w:tc>
          <w:tcPr>
            <w:tcW w:w="689" w:type="pct"/>
          </w:tcPr>
          <w:p w:rsidR="00786A86" w:rsidRPr="001B0DE0" w:rsidRDefault="00786A86" w:rsidP="001B0DE0">
            <w:pPr>
              <w:jc w:val="center"/>
              <w:rPr>
                <w:rFonts w:ascii="Calibri" w:hAnsi="Calibri"/>
                <w:sz w:val="20"/>
                <w:szCs w:val="20"/>
              </w:rPr>
            </w:pPr>
          </w:p>
        </w:tc>
        <w:tc>
          <w:tcPr>
            <w:tcW w:w="538" w:type="pct"/>
            <w:vAlign w:val="center"/>
          </w:tcPr>
          <w:p w:rsidR="00786A86" w:rsidRPr="001B0DE0" w:rsidRDefault="00786A86" w:rsidP="001B0DE0">
            <w:pPr>
              <w:jc w:val="center"/>
              <w:rPr>
                <w:rFonts w:ascii="Calibri" w:hAnsi="Calibri"/>
                <w:sz w:val="20"/>
                <w:szCs w:val="20"/>
              </w:rPr>
            </w:pPr>
            <w:r w:rsidRPr="001B0DE0">
              <w:rPr>
                <w:rFonts w:ascii="Calibri" w:hAnsi="Calibri"/>
                <w:sz w:val="20"/>
                <w:szCs w:val="20"/>
              </w:rPr>
              <w:t>месец</w:t>
            </w:r>
          </w:p>
        </w:tc>
        <w:tc>
          <w:tcPr>
            <w:tcW w:w="438" w:type="pct"/>
            <w:vAlign w:val="center"/>
          </w:tcPr>
          <w:p w:rsidR="00786A86" w:rsidRPr="001B0DE0" w:rsidRDefault="00786A86" w:rsidP="001B0DE0">
            <w:pPr>
              <w:jc w:val="center"/>
              <w:rPr>
                <w:rFonts w:ascii="Calibri" w:hAnsi="Calibri"/>
                <w:sz w:val="20"/>
                <w:szCs w:val="20"/>
              </w:rPr>
            </w:pPr>
            <w:r w:rsidRPr="001B0DE0">
              <w:rPr>
                <w:rFonts w:ascii="Calibri" w:hAnsi="Calibri"/>
                <w:sz w:val="20"/>
                <w:szCs w:val="20"/>
              </w:rPr>
              <w:t>1</w:t>
            </w:r>
          </w:p>
        </w:tc>
        <w:tc>
          <w:tcPr>
            <w:tcW w:w="595" w:type="pct"/>
          </w:tcPr>
          <w:p w:rsidR="00786A86" w:rsidRPr="001B0DE0" w:rsidRDefault="00786A86" w:rsidP="001B0DE0">
            <w:pPr>
              <w:ind w:right="-180"/>
              <w:jc w:val="both"/>
              <w:rPr>
                <w:rFonts w:ascii="Calibri" w:hAnsi="Calibri"/>
                <w:b/>
                <w:noProof/>
                <w:sz w:val="20"/>
                <w:szCs w:val="20"/>
              </w:rPr>
            </w:pPr>
          </w:p>
        </w:tc>
        <w:tc>
          <w:tcPr>
            <w:tcW w:w="595" w:type="pct"/>
          </w:tcPr>
          <w:p w:rsidR="00786A86" w:rsidRPr="001B0DE0" w:rsidRDefault="00786A86" w:rsidP="001B0DE0">
            <w:pPr>
              <w:ind w:right="-180"/>
              <w:jc w:val="both"/>
              <w:rPr>
                <w:rFonts w:ascii="Calibri" w:hAnsi="Calibri"/>
                <w:b/>
                <w:noProof/>
                <w:sz w:val="20"/>
                <w:szCs w:val="20"/>
              </w:rPr>
            </w:pPr>
          </w:p>
        </w:tc>
        <w:tc>
          <w:tcPr>
            <w:tcW w:w="458" w:type="pct"/>
          </w:tcPr>
          <w:p w:rsidR="00786A86" w:rsidRPr="001B0DE0" w:rsidRDefault="00786A86" w:rsidP="001B0DE0">
            <w:pPr>
              <w:ind w:right="-180"/>
              <w:jc w:val="both"/>
              <w:rPr>
                <w:rFonts w:ascii="Calibri" w:hAnsi="Calibri"/>
                <w:b/>
                <w:noProof/>
                <w:sz w:val="20"/>
                <w:szCs w:val="20"/>
              </w:rPr>
            </w:pPr>
          </w:p>
        </w:tc>
        <w:tc>
          <w:tcPr>
            <w:tcW w:w="562" w:type="pct"/>
          </w:tcPr>
          <w:p w:rsidR="00786A86" w:rsidRPr="001B0DE0" w:rsidRDefault="00786A86" w:rsidP="001B0DE0">
            <w:pPr>
              <w:ind w:right="-180"/>
              <w:jc w:val="both"/>
              <w:rPr>
                <w:rFonts w:ascii="Calibri" w:hAnsi="Calibri"/>
                <w:b/>
                <w:noProof/>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noProof/>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58" w:type="pct"/>
            <w:vAlign w:val="center"/>
          </w:tcPr>
          <w:p w:rsidR="00786A86" w:rsidRPr="001B0DE0" w:rsidRDefault="00786A86" w:rsidP="00F51502">
            <w:pPr>
              <w:pStyle w:val="Default"/>
              <w:ind w:right="-29"/>
              <w:jc w:val="both"/>
              <w:rPr>
                <w:b/>
                <w:sz w:val="22"/>
                <w:szCs w:val="22"/>
                <w:lang w:val="sr-Cyrl-CS"/>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Pr>
          <w:p w:rsidR="00786A86" w:rsidRPr="001B0DE0" w:rsidRDefault="00786A86" w:rsidP="00F51502">
            <w:pPr>
              <w:ind w:right="-180"/>
              <w:jc w:val="center"/>
              <w:rPr>
                <w:rFonts w:ascii="Calibri" w:hAnsi="Calibri"/>
                <w:noProof/>
                <w:sz w:val="20"/>
                <w:szCs w:val="20"/>
              </w:rPr>
            </w:pPr>
          </w:p>
        </w:tc>
        <w:tc>
          <w:tcPr>
            <w:tcW w:w="3743" w:type="pct"/>
            <w:gridSpan w:val="6"/>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bCs/>
                <w:sz w:val="20"/>
                <w:szCs w:val="20"/>
              </w:rPr>
              <w:t>Износ ПДВ:</w:t>
            </w:r>
          </w:p>
        </w:tc>
        <w:tc>
          <w:tcPr>
            <w:tcW w:w="458" w:type="pct"/>
            <w:vAlign w:val="center"/>
          </w:tcPr>
          <w:p w:rsidR="00786A86" w:rsidRPr="001B0DE0" w:rsidRDefault="00786A86" w:rsidP="00F51502">
            <w:pPr>
              <w:pStyle w:val="Default"/>
              <w:ind w:right="-29"/>
              <w:jc w:val="both"/>
              <w:rPr>
                <w:b/>
              </w:rPr>
            </w:pPr>
          </w:p>
        </w:tc>
        <w:tc>
          <w:tcPr>
            <w:tcW w:w="562" w:type="pct"/>
          </w:tcPr>
          <w:p w:rsidR="00786A86" w:rsidRPr="001B0DE0" w:rsidRDefault="00786A86" w:rsidP="00F51502">
            <w:pPr>
              <w:pStyle w:val="Default"/>
              <w:rPr>
                <w:rFonts w:ascii="Calibri" w:hAnsi="Calibri"/>
                <w:b/>
                <w:sz w:val="20"/>
                <w:szCs w:val="20"/>
              </w:rPr>
            </w:pPr>
          </w:p>
        </w:tc>
      </w:tr>
      <w:tr w:rsidR="00786A86" w:rsidRPr="001B0DE0" w:rsidTr="00F222B6">
        <w:tc>
          <w:tcPr>
            <w:tcW w:w="237" w:type="pct"/>
            <w:tcBorders>
              <w:bottom w:val="single" w:sz="4" w:space="0" w:color="auto"/>
            </w:tcBorders>
          </w:tcPr>
          <w:p w:rsidR="00786A86" w:rsidRPr="001B0DE0" w:rsidRDefault="00786A86" w:rsidP="00F51502">
            <w:pPr>
              <w:ind w:right="-180"/>
              <w:jc w:val="center"/>
              <w:rPr>
                <w:rFonts w:ascii="Calibri" w:hAnsi="Calibri"/>
                <w:noProof/>
                <w:sz w:val="20"/>
                <w:szCs w:val="20"/>
              </w:rPr>
            </w:pPr>
          </w:p>
        </w:tc>
        <w:tc>
          <w:tcPr>
            <w:tcW w:w="3743" w:type="pct"/>
            <w:gridSpan w:val="6"/>
            <w:tcBorders>
              <w:bottom w:val="single" w:sz="4" w:space="0" w:color="auto"/>
            </w:tcBorders>
            <w:vAlign w:val="center"/>
          </w:tcPr>
          <w:p w:rsidR="00786A86" w:rsidRPr="00A2085B" w:rsidRDefault="00786A86" w:rsidP="00F51502">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58" w:type="pct"/>
            <w:tcBorders>
              <w:bottom w:val="single" w:sz="4" w:space="0" w:color="auto"/>
            </w:tcBorders>
            <w:vAlign w:val="center"/>
          </w:tcPr>
          <w:p w:rsidR="00786A86" w:rsidRPr="001B0DE0" w:rsidRDefault="00786A86" w:rsidP="00F51502">
            <w:pPr>
              <w:pStyle w:val="Default"/>
              <w:ind w:right="-29"/>
              <w:jc w:val="both"/>
              <w:rPr>
                <w:b/>
              </w:rPr>
            </w:pPr>
          </w:p>
        </w:tc>
        <w:tc>
          <w:tcPr>
            <w:tcW w:w="562" w:type="pct"/>
            <w:tcBorders>
              <w:bottom w:val="single" w:sz="4" w:space="0" w:color="auto"/>
            </w:tcBorders>
          </w:tcPr>
          <w:p w:rsidR="00786A86" w:rsidRPr="001B0DE0" w:rsidRDefault="00786A86" w:rsidP="00F51502">
            <w:pPr>
              <w:pStyle w:val="Default"/>
              <w:rPr>
                <w:rFonts w:ascii="Calibri" w:hAnsi="Calibri"/>
                <w:b/>
                <w:sz w:val="20"/>
                <w:szCs w:val="20"/>
              </w:rPr>
            </w:pPr>
          </w:p>
        </w:tc>
      </w:tr>
      <w:tr w:rsidR="00F222B6" w:rsidRPr="001B0DE0" w:rsidTr="00E63812">
        <w:tc>
          <w:tcPr>
            <w:tcW w:w="5000" w:type="pct"/>
            <w:gridSpan w:val="9"/>
            <w:shd w:val="clear" w:color="auto" w:fill="D9D9D9" w:themeFill="background1" w:themeFillShade="D9"/>
          </w:tcPr>
          <w:p w:rsidR="00F222B6" w:rsidRPr="00A2085B" w:rsidRDefault="00F222B6" w:rsidP="00C94377">
            <w:pPr>
              <w:pStyle w:val="Default"/>
              <w:jc w:val="center"/>
              <w:rPr>
                <w:b/>
              </w:rPr>
            </w:pPr>
          </w:p>
        </w:tc>
      </w:tr>
      <w:tr w:rsidR="00786A86" w:rsidRPr="001B0DE0" w:rsidTr="00F222B6">
        <w:tc>
          <w:tcPr>
            <w:tcW w:w="5000" w:type="pct"/>
            <w:gridSpan w:val="9"/>
            <w:shd w:val="clear" w:color="auto" w:fill="A6A6A6"/>
          </w:tcPr>
          <w:p w:rsidR="00786A86" w:rsidRPr="00C94377" w:rsidRDefault="00786A86" w:rsidP="00C94377">
            <w:pPr>
              <w:pStyle w:val="Default"/>
              <w:jc w:val="center"/>
              <w:rPr>
                <w:b/>
              </w:rPr>
            </w:pPr>
            <w:r w:rsidRPr="00A2085B">
              <w:rPr>
                <w:b/>
              </w:rPr>
              <w:t>УКУПНА РЕКАПИТУЛАЦИЈА</w:t>
            </w:r>
            <w:r>
              <w:rPr>
                <w:b/>
              </w:rPr>
              <w:t xml:space="preserve"> ЗА СВЕ ОСНОВНЕ ШКОЛЕ</w:t>
            </w:r>
          </w:p>
        </w:tc>
      </w:tr>
      <w:tr w:rsidR="00786A86" w:rsidRPr="001B0DE0" w:rsidTr="00F222B6">
        <w:tc>
          <w:tcPr>
            <w:tcW w:w="3980" w:type="pct"/>
            <w:gridSpan w:val="7"/>
            <w:shd w:val="clear" w:color="auto" w:fill="A6A6A6"/>
            <w:vAlign w:val="center"/>
          </w:tcPr>
          <w:p w:rsidR="00786A86" w:rsidRPr="00A2085B" w:rsidRDefault="00786A86" w:rsidP="00A2085B">
            <w:pPr>
              <w:pStyle w:val="Default"/>
              <w:ind w:right="-29"/>
              <w:jc w:val="right"/>
              <w:rPr>
                <w:b/>
              </w:rPr>
            </w:pPr>
            <w:r w:rsidRPr="00A2085B">
              <w:rPr>
                <w:b/>
              </w:rPr>
              <w:t>УКУПНА ЦЕНА</w:t>
            </w:r>
            <w:r w:rsidRPr="00A2085B">
              <w:rPr>
                <w:b/>
                <w:lang w:val="sr-Cyrl-CS"/>
              </w:rPr>
              <w:t xml:space="preserve"> </w:t>
            </w:r>
            <w:r w:rsidRPr="00A2085B">
              <w:rPr>
                <w:b/>
                <w:bCs/>
                <w:sz w:val="23"/>
                <w:szCs w:val="23"/>
              </w:rPr>
              <w:t>СА СВИМ ЗАВИСНИМ ТРОШКОВИМА</w:t>
            </w:r>
            <w:r w:rsidRPr="00A2085B">
              <w:rPr>
                <w:b/>
                <w:bCs/>
                <w:sz w:val="20"/>
                <w:szCs w:val="20"/>
              </w:rPr>
              <w:t xml:space="preserve"> без ПДВ-а</w:t>
            </w:r>
            <w:r w:rsidRPr="00A2085B">
              <w:rPr>
                <w:b/>
              </w:rPr>
              <w:t>:</w:t>
            </w:r>
          </w:p>
        </w:tc>
        <w:tc>
          <w:tcPr>
            <w:tcW w:w="458" w:type="pct"/>
            <w:shd w:val="clear" w:color="auto" w:fill="A6A6A6"/>
            <w:vAlign w:val="center"/>
          </w:tcPr>
          <w:p w:rsidR="00786A86" w:rsidRPr="001B0DE0" w:rsidRDefault="00786A86" w:rsidP="001B0DE0">
            <w:pPr>
              <w:pStyle w:val="Default"/>
              <w:ind w:right="-29"/>
              <w:jc w:val="both"/>
              <w:rPr>
                <w:b/>
                <w:sz w:val="22"/>
                <w:szCs w:val="22"/>
                <w:lang w:val="sr-Cyrl-CS"/>
              </w:rPr>
            </w:pPr>
          </w:p>
        </w:tc>
        <w:tc>
          <w:tcPr>
            <w:tcW w:w="562" w:type="pct"/>
            <w:shd w:val="clear" w:color="auto" w:fill="A6A6A6"/>
          </w:tcPr>
          <w:p w:rsidR="00786A86" w:rsidRPr="001B0DE0" w:rsidRDefault="00786A86" w:rsidP="005D2A09">
            <w:pPr>
              <w:pStyle w:val="Default"/>
              <w:rPr>
                <w:rFonts w:ascii="Calibri" w:hAnsi="Calibri"/>
                <w:b/>
                <w:sz w:val="20"/>
                <w:szCs w:val="20"/>
              </w:rPr>
            </w:pPr>
          </w:p>
        </w:tc>
      </w:tr>
      <w:tr w:rsidR="00786A86" w:rsidRPr="001B0DE0" w:rsidTr="00F222B6">
        <w:tc>
          <w:tcPr>
            <w:tcW w:w="3980" w:type="pct"/>
            <w:gridSpan w:val="7"/>
            <w:shd w:val="clear" w:color="auto" w:fill="A6A6A6"/>
            <w:vAlign w:val="center"/>
          </w:tcPr>
          <w:p w:rsidR="00786A86" w:rsidRPr="00A2085B" w:rsidRDefault="00786A86" w:rsidP="00A2085B">
            <w:pPr>
              <w:pStyle w:val="Default"/>
              <w:ind w:right="-29"/>
              <w:jc w:val="right"/>
              <w:rPr>
                <w:b/>
                <w:bCs/>
              </w:rPr>
            </w:pPr>
            <w:r w:rsidRPr="00A2085B">
              <w:rPr>
                <w:b/>
                <w:bCs/>
              </w:rPr>
              <w:t>Износ ПДВ:</w:t>
            </w:r>
          </w:p>
        </w:tc>
        <w:tc>
          <w:tcPr>
            <w:tcW w:w="458" w:type="pct"/>
            <w:shd w:val="clear" w:color="auto" w:fill="A6A6A6"/>
            <w:vAlign w:val="center"/>
          </w:tcPr>
          <w:p w:rsidR="00786A86" w:rsidRPr="001B0DE0" w:rsidRDefault="00786A86" w:rsidP="001B0DE0">
            <w:pPr>
              <w:pStyle w:val="Default"/>
              <w:ind w:right="-29"/>
              <w:jc w:val="both"/>
              <w:rPr>
                <w:b/>
              </w:rPr>
            </w:pPr>
          </w:p>
        </w:tc>
        <w:tc>
          <w:tcPr>
            <w:tcW w:w="562" w:type="pct"/>
            <w:shd w:val="clear" w:color="auto" w:fill="A6A6A6"/>
          </w:tcPr>
          <w:p w:rsidR="00786A86" w:rsidRPr="001B0DE0" w:rsidRDefault="00786A86" w:rsidP="005D2A09">
            <w:pPr>
              <w:pStyle w:val="Default"/>
              <w:rPr>
                <w:rFonts w:ascii="Calibri" w:hAnsi="Calibri"/>
                <w:b/>
                <w:sz w:val="20"/>
                <w:szCs w:val="20"/>
              </w:rPr>
            </w:pPr>
          </w:p>
        </w:tc>
      </w:tr>
      <w:tr w:rsidR="00786A86" w:rsidRPr="001B0DE0" w:rsidTr="00F222B6">
        <w:tc>
          <w:tcPr>
            <w:tcW w:w="3980" w:type="pct"/>
            <w:gridSpan w:val="7"/>
            <w:shd w:val="clear" w:color="auto" w:fill="A6A6A6"/>
            <w:vAlign w:val="center"/>
          </w:tcPr>
          <w:p w:rsidR="00786A86" w:rsidRPr="00A2085B" w:rsidRDefault="00786A86" w:rsidP="00A2085B">
            <w:pPr>
              <w:pStyle w:val="Default"/>
              <w:ind w:right="-29"/>
              <w:jc w:val="right"/>
              <w:rPr>
                <w:b/>
              </w:rPr>
            </w:pPr>
            <w:r w:rsidRPr="00A2085B">
              <w:rPr>
                <w:b/>
              </w:rPr>
              <w:t>УКУПНА ЦЕНА</w:t>
            </w:r>
            <w:r w:rsidRPr="00A2085B">
              <w:rPr>
                <w:b/>
                <w:lang w:val="sr-Cyrl-CS"/>
              </w:rPr>
              <w:t xml:space="preserve"> </w:t>
            </w:r>
            <w:r w:rsidRPr="00A2085B">
              <w:rPr>
                <w:b/>
                <w:bCs/>
                <w:sz w:val="23"/>
                <w:szCs w:val="23"/>
              </w:rPr>
              <w:t>СА СВИМ ЗАВИСНИМ ТРОШКОВИМА</w:t>
            </w:r>
            <w:r w:rsidRPr="00A2085B">
              <w:rPr>
                <w:b/>
                <w:bCs/>
                <w:sz w:val="20"/>
                <w:szCs w:val="20"/>
              </w:rPr>
              <w:t xml:space="preserve"> </w:t>
            </w:r>
            <w:r w:rsidRPr="00A2085B">
              <w:rPr>
                <w:b/>
                <w:bCs/>
                <w:sz w:val="20"/>
                <w:szCs w:val="20"/>
                <w:lang w:val="sr-Cyrl-CS"/>
              </w:rPr>
              <w:t>са</w:t>
            </w:r>
            <w:r w:rsidRPr="00A2085B">
              <w:rPr>
                <w:b/>
                <w:bCs/>
                <w:sz w:val="20"/>
                <w:szCs w:val="20"/>
              </w:rPr>
              <w:t xml:space="preserve"> ПДВ-</w:t>
            </w:r>
            <w:r w:rsidRPr="00A2085B">
              <w:rPr>
                <w:b/>
                <w:bCs/>
                <w:sz w:val="20"/>
                <w:szCs w:val="20"/>
                <w:lang w:val="sr-Cyrl-CS"/>
              </w:rPr>
              <w:t>ом</w:t>
            </w:r>
            <w:r w:rsidRPr="00A2085B">
              <w:rPr>
                <w:b/>
              </w:rPr>
              <w:t>:</w:t>
            </w:r>
          </w:p>
        </w:tc>
        <w:tc>
          <w:tcPr>
            <w:tcW w:w="458" w:type="pct"/>
            <w:shd w:val="clear" w:color="auto" w:fill="A6A6A6"/>
            <w:vAlign w:val="center"/>
          </w:tcPr>
          <w:p w:rsidR="00786A86" w:rsidRPr="001B0DE0" w:rsidRDefault="00786A86" w:rsidP="001B0DE0">
            <w:pPr>
              <w:pStyle w:val="Default"/>
              <w:ind w:right="-29"/>
              <w:jc w:val="both"/>
              <w:rPr>
                <w:b/>
              </w:rPr>
            </w:pPr>
          </w:p>
        </w:tc>
        <w:tc>
          <w:tcPr>
            <w:tcW w:w="562" w:type="pct"/>
            <w:shd w:val="clear" w:color="auto" w:fill="A6A6A6"/>
          </w:tcPr>
          <w:p w:rsidR="00786A86" w:rsidRPr="001B0DE0" w:rsidRDefault="00786A86" w:rsidP="005D2A09">
            <w:pPr>
              <w:pStyle w:val="Default"/>
              <w:rPr>
                <w:rFonts w:ascii="Calibri" w:hAnsi="Calibri"/>
                <w:b/>
                <w:sz w:val="20"/>
                <w:szCs w:val="20"/>
              </w:rPr>
            </w:pPr>
          </w:p>
        </w:tc>
      </w:tr>
    </w:tbl>
    <w:p w:rsidR="00786A86" w:rsidRDefault="00786A86" w:rsidP="000B0A6F">
      <w:pPr>
        <w:pStyle w:val="Default"/>
        <w:jc w:val="both"/>
        <w:rPr>
          <w:b/>
          <w:bCs/>
          <w:iCs/>
          <w:lang w:val="sr-Cyrl-CS"/>
        </w:rPr>
      </w:pPr>
    </w:p>
    <w:p w:rsidR="00786A86" w:rsidRDefault="00786A86" w:rsidP="000422A3">
      <w:pPr>
        <w:pStyle w:val="Default"/>
        <w:numPr>
          <w:ilvl w:val="0"/>
          <w:numId w:val="10"/>
        </w:numPr>
        <w:ind w:left="0" w:firstLine="426"/>
        <w:jc w:val="both"/>
        <w:rPr>
          <w:sz w:val="23"/>
          <w:szCs w:val="23"/>
        </w:rPr>
      </w:pPr>
      <w:r>
        <w:rPr>
          <w:b/>
          <w:bCs/>
          <w:sz w:val="23"/>
          <w:szCs w:val="23"/>
        </w:rPr>
        <w:t xml:space="preserve">РОК ИСПОРУКЕ И МОНТАЖЕ </w:t>
      </w:r>
      <w:r>
        <w:rPr>
          <w:b/>
          <w:bCs/>
          <w:sz w:val="23"/>
          <w:szCs w:val="23"/>
          <w:lang w:val="sr-Cyrl-CS"/>
        </w:rPr>
        <w:t>ПРЕДМЕТНИХ ДОБАРА</w:t>
      </w:r>
      <w:r>
        <w:rPr>
          <w:b/>
          <w:bCs/>
          <w:sz w:val="23"/>
          <w:szCs w:val="23"/>
        </w:rPr>
        <w:t xml:space="preserve">: </w:t>
      </w:r>
      <w:r>
        <w:rPr>
          <w:sz w:val="23"/>
          <w:szCs w:val="23"/>
        </w:rPr>
        <w:t xml:space="preserve">________ дана од обостраног потписивања уговора. </w:t>
      </w:r>
    </w:p>
    <w:p w:rsidR="00E63812" w:rsidRDefault="00E63812" w:rsidP="00E63812">
      <w:pPr>
        <w:pStyle w:val="Default"/>
        <w:ind w:left="426"/>
        <w:jc w:val="both"/>
        <w:rPr>
          <w:sz w:val="23"/>
          <w:szCs w:val="23"/>
        </w:rPr>
      </w:pPr>
    </w:p>
    <w:p w:rsidR="00786A86" w:rsidRDefault="00786A86" w:rsidP="000422A3">
      <w:pPr>
        <w:pStyle w:val="Default"/>
        <w:numPr>
          <w:ilvl w:val="0"/>
          <w:numId w:val="10"/>
        </w:numPr>
        <w:ind w:left="0" w:firstLine="426"/>
        <w:jc w:val="both"/>
        <w:rPr>
          <w:sz w:val="23"/>
          <w:szCs w:val="23"/>
        </w:rPr>
      </w:pPr>
      <w:r>
        <w:rPr>
          <w:b/>
          <w:bCs/>
          <w:sz w:val="23"/>
          <w:szCs w:val="23"/>
        </w:rPr>
        <w:t xml:space="preserve">ГАРАНТНИ РОК: </w:t>
      </w:r>
      <w:r>
        <w:rPr>
          <w:sz w:val="23"/>
          <w:szCs w:val="23"/>
        </w:rPr>
        <w:t>________________</w:t>
      </w:r>
      <w:r>
        <w:rPr>
          <w:sz w:val="23"/>
          <w:szCs w:val="23"/>
          <w:lang w:val="sr-Cyrl-CS"/>
        </w:rPr>
        <w:t>_</w:t>
      </w:r>
      <w:r>
        <w:rPr>
          <w:sz w:val="23"/>
          <w:szCs w:val="23"/>
        </w:rPr>
        <w:t xml:space="preserve">месеци од дана испоруке и извршене монтаже. </w:t>
      </w:r>
    </w:p>
    <w:p w:rsidR="00E63812" w:rsidRDefault="00E63812" w:rsidP="00E63812">
      <w:pPr>
        <w:pStyle w:val="Default"/>
        <w:jc w:val="both"/>
        <w:rPr>
          <w:sz w:val="23"/>
          <w:szCs w:val="23"/>
        </w:rPr>
      </w:pPr>
    </w:p>
    <w:p w:rsidR="00786A86" w:rsidRDefault="00786A86" w:rsidP="000422A3">
      <w:pPr>
        <w:pStyle w:val="ListParagraph"/>
        <w:numPr>
          <w:ilvl w:val="0"/>
          <w:numId w:val="10"/>
        </w:numPr>
        <w:ind w:left="0" w:firstLine="426"/>
        <w:jc w:val="both"/>
        <w:rPr>
          <w:color w:val="000000"/>
          <w:sz w:val="23"/>
          <w:szCs w:val="23"/>
        </w:rPr>
      </w:pPr>
      <w:r w:rsidRPr="00207433">
        <w:rPr>
          <w:b/>
          <w:bCs/>
          <w:sz w:val="23"/>
          <w:szCs w:val="23"/>
        </w:rPr>
        <w:t xml:space="preserve">РОК ПЛАЋАЊА: </w:t>
      </w:r>
      <w:r w:rsidRPr="00207433">
        <w:rPr>
          <w:sz w:val="23"/>
          <w:szCs w:val="23"/>
        </w:rPr>
        <w:t>_______________</w:t>
      </w:r>
      <w:r w:rsidRPr="00207433">
        <w:rPr>
          <w:sz w:val="23"/>
          <w:szCs w:val="23"/>
          <w:lang w:val="sr-Cyrl-CS"/>
        </w:rPr>
        <w:t>__</w:t>
      </w:r>
      <w:r w:rsidRPr="00207433">
        <w:rPr>
          <w:sz w:val="23"/>
          <w:szCs w:val="23"/>
        </w:rPr>
        <w:t xml:space="preserve"> </w:t>
      </w:r>
      <w:r w:rsidRPr="00207433">
        <w:rPr>
          <w:color w:val="000000"/>
          <w:sz w:val="23"/>
          <w:szCs w:val="23"/>
        </w:rPr>
        <w:t xml:space="preserve">дана од дана пријема рачуна и достављеног овереног и потписаног Записника о квантитативном и квалитативном пријему опреме за видео надзор од стране овлашћеног представника Наручиоца-основне школе за сваку школу посебно и ГО Земун и представника Понуђача и оверене отпремнице о количини и врсти испоручене опреме - од стране овлашћеног представника Наручиоца-основне школе за сваку школу посебно и ГО Земун. </w:t>
      </w:r>
    </w:p>
    <w:p w:rsidR="00E63812" w:rsidRPr="00207433" w:rsidRDefault="00E63812" w:rsidP="00E63812">
      <w:pPr>
        <w:pStyle w:val="ListParagraph"/>
        <w:ind w:left="0"/>
        <w:jc w:val="both"/>
        <w:rPr>
          <w:color w:val="000000"/>
          <w:sz w:val="23"/>
          <w:szCs w:val="23"/>
        </w:rPr>
      </w:pPr>
    </w:p>
    <w:p w:rsidR="00E63812" w:rsidRDefault="00786A86" w:rsidP="00E63812">
      <w:pPr>
        <w:pStyle w:val="Default"/>
        <w:numPr>
          <w:ilvl w:val="0"/>
          <w:numId w:val="10"/>
        </w:numPr>
        <w:ind w:left="0" w:firstLine="426"/>
        <w:jc w:val="both"/>
        <w:rPr>
          <w:sz w:val="20"/>
          <w:szCs w:val="20"/>
        </w:rPr>
      </w:pPr>
      <w:r>
        <w:rPr>
          <w:b/>
          <w:bCs/>
          <w:sz w:val="23"/>
          <w:szCs w:val="23"/>
        </w:rPr>
        <w:t>РОК ВАЖЕЊА ПОНУДЕ</w:t>
      </w:r>
      <w:proofErr w:type="gramStart"/>
      <w:r>
        <w:rPr>
          <w:b/>
          <w:bCs/>
          <w:sz w:val="23"/>
          <w:szCs w:val="23"/>
        </w:rPr>
        <w:t>:</w:t>
      </w:r>
      <w:r>
        <w:rPr>
          <w:sz w:val="23"/>
          <w:szCs w:val="23"/>
        </w:rPr>
        <w:t>_</w:t>
      </w:r>
      <w:proofErr w:type="gramEnd"/>
      <w:r>
        <w:rPr>
          <w:sz w:val="23"/>
          <w:szCs w:val="23"/>
        </w:rPr>
        <w:t>______</w:t>
      </w:r>
      <w:r>
        <w:rPr>
          <w:sz w:val="23"/>
          <w:szCs w:val="23"/>
          <w:lang w:val="sr-Cyrl-CS"/>
        </w:rPr>
        <w:t>_</w:t>
      </w:r>
      <w:r>
        <w:rPr>
          <w:sz w:val="23"/>
          <w:szCs w:val="23"/>
        </w:rPr>
        <w:t xml:space="preserve"> дана од дана јавног отварања понуда </w:t>
      </w:r>
      <w:r>
        <w:rPr>
          <w:b/>
          <w:bCs/>
          <w:i/>
          <w:iCs/>
          <w:sz w:val="23"/>
          <w:szCs w:val="23"/>
        </w:rPr>
        <w:t>(</w:t>
      </w:r>
      <w:r>
        <w:rPr>
          <w:b/>
          <w:bCs/>
          <w:i/>
          <w:iCs/>
          <w:sz w:val="20"/>
          <w:szCs w:val="20"/>
        </w:rPr>
        <w:t xml:space="preserve">минимум </w:t>
      </w:r>
      <w:r>
        <w:rPr>
          <w:b/>
          <w:bCs/>
          <w:i/>
          <w:iCs/>
          <w:sz w:val="20"/>
          <w:szCs w:val="20"/>
          <w:lang w:val="sr-Cyrl-CS"/>
        </w:rPr>
        <w:t>6</w:t>
      </w:r>
      <w:r>
        <w:rPr>
          <w:b/>
          <w:bCs/>
          <w:i/>
          <w:iCs/>
          <w:sz w:val="20"/>
          <w:szCs w:val="20"/>
        </w:rPr>
        <w:t>0 дана)</w:t>
      </w:r>
      <w:r>
        <w:rPr>
          <w:sz w:val="20"/>
          <w:szCs w:val="20"/>
        </w:rPr>
        <w:t>.</w:t>
      </w:r>
    </w:p>
    <w:p w:rsidR="00E63812" w:rsidRPr="00E63812" w:rsidRDefault="00E63812" w:rsidP="00E63812">
      <w:pPr>
        <w:pStyle w:val="Default"/>
        <w:jc w:val="both"/>
        <w:rPr>
          <w:sz w:val="20"/>
          <w:szCs w:val="20"/>
        </w:rPr>
      </w:pPr>
    </w:p>
    <w:p w:rsidR="00786A86" w:rsidRPr="00E63812" w:rsidRDefault="00786A86" w:rsidP="000422A3">
      <w:pPr>
        <w:pStyle w:val="Default"/>
        <w:numPr>
          <w:ilvl w:val="0"/>
          <w:numId w:val="10"/>
        </w:numPr>
        <w:ind w:left="0" w:firstLine="426"/>
        <w:jc w:val="both"/>
        <w:rPr>
          <w:sz w:val="20"/>
          <w:szCs w:val="20"/>
        </w:rPr>
      </w:pPr>
      <w:r w:rsidRPr="002216D6">
        <w:rPr>
          <w:b/>
          <w:bCs/>
          <w:sz w:val="23"/>
          <w:szCs w:val="23"/>
        </w:rPr>
        <w:t>АВАНСНО ПЛАЋАЊЕ: ________________% од вредности понуде</w:t>
      </w:r>
      <w:r>
        <w:rPr>
          <w:sz w:val="20"/>
          <w:szCs w:val="20"/>
        </w:rPr>
        <w:t xml:space="preserve"> </w:t>
      </w:r>
      <w:r w:rsidRPr="002216D6">
        <w:rPr>
          <w:b/>
          <w:bCs/>
          <w:i/>
          <w:iCs/>
          <w:sz w:val="20"/>
          <w:szCs w:val="20"/>
        </w:rPr>
        <w:t>(максимално 25%)</w:t>
      </w:r>
      <w:r>
        <w:rPr>
          <w:b/>
          <w:bCs/>
          <w:i/>
          <w:iCs/>
          <w:sz w:val="20"/>
          <w:szCs w:val="20"/>
        </w:rPr>
        <w:t>.</w:t>
      </w:r>
    </w:p>
    <w:p w:rsidR="00E63812" w:rsidRDefault="00E63812" w:rsidP="00E63812">
      <w:pPr>
        <w:pStyle w:val="Default"/>
        <w:jc w:val="both"/>
        <w:rPr>
          <w:sz w:val="20"/>
          <w:szCs w:val="20"/>
        </w:rPr>
      </w:pPr>
    </w:p>
    <w:p w:rsidR="00786A86" w:rsidRPr="001C1462" w:rsidRDefault="00786A86" w:rsidP="00483A52">
      <w:pPr>
        <w:pStyle w:val="Default"/>
        <w:rPr>
          <w:sz w:val="20"/>
          <w:szCs w:val="20"/>
        </w:rPr>
      </w:pPr>
      <w:r w:rsidRPr="001C1462">
        <w:rPr>
          <w:sz w:val="20"/>
          <w:szCs w:val="20"/>
        </w:rPr>
        <w:t xml:space="preserve">*Понуђач је обавезан да се придржава понуђеног рока испоруке. </w:t>
      </w:r>
    </w:p>
    <w:p w:rsidR="00786A86" w:rsidRPr="001C1462" w:rsidRDefault="00786A86" w:rsidP="00483A52">
      <w:pPr>
        <w:pStyle w:val="Default"/>
        <w:rPr>
          <w:sz w:val="20"/>
          <w:szCs w:val="20"/>
        </w:rPr>
      </w:pPr>
      <w:r w:rsidRPr="001C1462">
        <w:rPr>
          <w:sz w:val="20"/>
          <w:szCs w:val="20"/>
        </w:rPr>
        <w:t xml:space="preserve">* Понуђач је дужан да упише јединичну цену као и укупну цену за понуђено добро. </w:t>
      </w:r>
    </w:p>
    <w:p w:rsidR="00786A86" w:rsidRPr="001C1462" w:rsidRDefault="00786A86" w:rsidP="00483A52">
      <w:pPr>
        <w:pStyle w:val="Default"/>
        <w:rPr>
          <w:sz w:val="20"/>
          <w:szCs w:val="20"/>
        </w:rPr>
      </w:pPr>
      <w:r w:rsidRPr="001C1462">
        <w:rPr>
          <w:sz w:val="20"/>
          <w:szCs w:val="20"/>
        </w:rPr>
        <w:t xml:space="preserve">* У цену треба укалкулисати и све зависне трошкове. </w:t>
      </w:r>
    </w:p>
    <w:p w:rsidR="00786A86" w:rsidRPr="001C1462" w:rsidRDefault="00786A86" w:rsidP="00483A52">
      <w:pPr>
        <w:pStyle w:val="Default"/>
        <w:rPr>
          <w:sz w:val="20"/>
          <w:szCs w:val="20"/>
        </w:rPr>
      </w:pPr>
      <w:r w:rsidRPr="001C1462">
        <w:rPr>
          <w:sz w:val="20"/>
          <w:szCs w:val="20"/>
        </w:rPr>
        <w:t xml:space="preserve">* Цена мора бити фиксна. </w:t>
      </w:r>
    </w:p>
    <w:p w:rsidR="00786A86" w:rsidRPr="00857A2E" w:rsidRDefault="00786A86" w:rsidP="00483A52">
      <w:pPr>
        <w:autoSpaceDE w:val="0"/>
        <w:autoSpaceDN w:val="0"/>
        <w:adjustRightInd w:val="0"/>
        <w:jc w:val="both"/>
        <w:rPr>
          <w:b/>
          <w:bCs/>
          <w:iCs/>
          <w:lang w:val="sr-Cyrl-CS"/>
        </w:rPr>
      </w:pPr>
      <w:r w:rsidRPr="001C1462">
        <w:rPr>
          <w:sz w:val="20"/>
          <w:szCs w:val="20"/>
        </w:rPr>
        <w:t>* Понуђач је обавезан да наручиоцу сваку испоруку добара временски најави.</w:t>
      </w:r>
    </w:p>
    <w:p w:rsidR="00786A86" w:rsidRDefault="00786A86" w:rsidP="008A73F8">
      <w:pPr>
        <w:pStyle w:val="Default"/>
        <w:jc w:val="both"/>
        <w:rPr>
          <w:b/>
          <w:bCs/>
          <w:iCs/>
          <w:lang w:val="sr-Cyrl-CS"/>
        </w:rPr>
      </w:pPr>
    </w:p>
    <w:p w:rsidR="00786A86" w:rsidRDefault="00786A86" w:rsidP="008A73F8">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8A73F8">
      <w:pPr>
        <w:autoSpaceDE w:val="0"/>
        <w:autoSpaceDN w:val="0"/>
        <w:adjustRightInd w:val="0"/>
        <w:jc w:val="both"/>
        <w:rPr>
          <w:b/>
          <w:bCs/>
          <w:iCs/>
          <w:lang w:val="sr-Cyrl-CS"/>
        </w:rPr>
      </w:pPr>
      <w:r w:rsidRPr="00857A2E">
        <w:rPr>
          <w:b/>
          <w:bCs/>
          <w:iCs/>
          <w:lang w:val="sr-Cyrl-CS"/>
        </w:rPr>
        <w:t xml:space="preserve">                                                               </w:t>
      </w:r>
    </w:p>
    <w:p w:rsidR="00786A86" w:rsidRDefault="00786A86" w:rsidP="008A73F8">
      <w:pPr>
        <w:autoSpaceDE w:val="0"/>
        <w:autoSpaceDN w:val="0"/>
        <w:adjustRightInd w:val="0"/>
        <w:jc w:val="both"/>
        <w:rPr>
          <w:b/>
          <w:bCs/>
          <w:iCs/>
          <w:lang w:val="sr-Cyrl-CS"/>
        </w:rPr>
      </w:pPr>
      <w:r w:rsidRPr="00857A2E">
        <w:rPr>
          <w:b/>
          <w:bCs/>
          <w:iCs/>
          <w:lang w:val="sr-Cyrl-CS"/>
        </w:rPr>
        <w:t xml:space="preserve">                                                                             М.П.                 ______________________ </w:t>
      </w:r>
    </w:p>
    <w:p w:rsidR="00E63812" w:rsidRDefault="00E63812" w:rsidP="00E63812">
      <w:pPr>
        <w:pStyle w:val="Default"/>
        <w:jc w:val="both"/>
        <w:rPr>
          <w:b/>
          <w:bCs/>
          <w:sz w:val="23"/>
          <w:szCs w:val="23"/>
        </w:rPr>
      </w:pPr>
    </w:p>
    <w:p w:rsidR="00E63812" w:rsidRDefault="00E63812" w:rsidP="00E63812">
      <w:pPr>
        <w:pStyle w:val="Default"/>
        <w:jc w:val="both"/>
        <w:rPr>
          <w:b/>
          <w:bCs/>
          <w:sz w:val="23"/>
          <w:szCs w:val="23"/>
        </w:rPr>
      </w:pPr>
    </w:p>
    <w:p w:rsidR="00786A86" w:rsidRPr="00857A2E" w:rsidRDefault="00786A86" w:rsidP="00C51681">
      <w:pPr>
        <w:pStyle w:val="Default"/>
        <w:ind w:left="-993"/>
        <w:jc w:val="both"/>
        <w:rPr>
          <w:sz w:val="23"/>
          <w:szCs w:val="23"/>
        </w:rPr>
      </w:pPr>
      <w:r w:rsidRPr="00857A2E">
        <w:rPr>
          <w:b/>
          <w:bCs/>
          <w:sz w:val="23"/>
          <w:szCs w:val="23"/>
        </w:rPr>
        <w:t xml:space="preserve">Напомене: </w:t>
      </w:r>
    </w:p>
    <w:p w:rsidR="00786A86" w:rsidRPr="00D63E00" w:rsidRDefault="00786A86" w:rsidP="00C51681">
      <w:pPr>
        <w:pStyle w:val="Default"/>
        <w:ind w:left="-993"/>
        <w:jc w:val="both"/>
        <w:rPr>
          <w:sz w:val="20"/>
          <w:szCs w:val="20"/>
        </w:rPr>
      </w:pPr>
      <w:r w:rsidRPr="00D63E00">
        <w:rPr>
          <w:iCs/>
          <w:sz w:val="20"/>
          <w:szCs w:val="20"/>
        </w:rPr>
        <w:t xml:space="preserve">Образац понуде </w:t>
      </w:r>
      <w:r w:rsidRPr="00D63E00">
        <w:rPr>
          <w:iCs/>
          <w:sz w:val="20"/>
          <w:szCs w:val="20"/>
          <w:lang w:val="sr-Cyrl-CS"/>
        </w:rPr>
        <w:t xml:space="preserve">са обрасцем структуре цене, </w:t>
      </w:r>
      <w:r w:rsidRPr="00D63E00">
        <w:rPr>
          <w:iCs/>
          <w:sz w:val="20"/>
          <w:szCs w:val="20"/>
        </w:rPr>
        <w:t xml:space="preserve">понуђач мора да попуни, потпише и печатом овери, чиме потврђује да су тачни подаци који су у обрасцу понуде наведени. </w:t>
      </w:r>
    </w:p>
    <w:p w:rsidR="00786A86" w:rsidRPr="00D63E00" w:rsidRDefault="00786A86" w:rsidP="00C51681">
      <w:pPr>
        <w:autoSpaceDE w:val="0"/>
        <w:autoSpaceDN w:val="0"/>
        <w:adjustRightInd w:val="0"/>
        <w:ind w:left="-993"/>
        <w:jc w:val="both"/>
        <w:rPr>
          <w:b/>
          <w:bCs/>
          <w:sz w:val="20"/>
          <w:szCs w:val="20"/>
          <w:lang w:val="sr-Latn-CS"/>
        </w:rPr>
      </w:pPr>
      <w:r w:rsidRPr="00D63E00">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3812" w:rsidRDefault="00E63812" w:rsidP="007A3753">
      <w:pPr>
        <w:autoSpaceDE w:val="0"/>
        <w:autoSpaceDN w:val="0"/>
        <w:adjustRightInd w:val="0"/>
        <w:jc w:val="center"/>
        <w:rPr>
          <w:b/>
          <w:bCs/>
          <w:iCs/>
          <w:lang w:val="sr-Cyrl-CS"/>
        </w:rPr>
      </w:pPr>
    </w:p>
    <w:p w:rsidR="00E63812" w:rsidRDefault="00E63812" w:rsidP="007A3753">
      <w:pPr>
        <w:autoSpaceDE w:val="0"/>
        <w:autoSpaceDN w:val="0"/>
        <w:adjustRightInd w:val="0"/>
        <w:jc w:val="center"/>
        <w:rPr>
          <w:b/>
          <w:bCs/>
          <w:iCs/>
          <w:lang w:val="sr-Cyrl-CS"/>
        </w:rPr>
      </w:pPr>
    </w:p>
    <w:p w:rsidR="00E63812" w:rsidRDefault="00E63812" w:rsidP="007A3753">
      <w:pPr>
        <w:autoSpaceDE w:val="0"/>
        <w:autoSpaceDN w:val="0"/>
        <w:adjustRightInd w:val="0"/>
        <w:jc w:val="center"/>
        <w:rPr>
          <w:b/>
          <w:bCs/>
          <w:iCs/>
          <w:lang w:val="sr-Cyrl-CS"/>
        </w:rPr>
      </w:pPr>
    </w:p>
    <w:p w:rsidR="00786A86" w:rsidRPr="003C1335" w:rsidRDefault="00786A86" w:rsidP="007A3753">
      <w:pPr>
        <w:autoSpaceDE w:val="0"/>
        <w:autoSpaceDN w:val="0"/>
        <w:adjustRightInd w:val="0"/>
        <w:jc w:val="center"/>
        <w:rPr>
          <w:b/>
          <w:bCs/>
          <w:iCs/>
          <w:lang w:val="sr-Cyrl-CS"/>
        </w:rPr>
      </w:pPr>
      <w:r>
        <w:rPr>
          <w:b/>
          <w:bCs/>
          <w:iCs/>
          <w:lang w:val="sr-Cyrl-CS"/>
        </w:rPr>
        <w:t xml:space="preserve">9. </w:t>
      </w:r>
      <w:r w:rsidRPr="003C1335">
        <w:rPr>
          <w:b/>
          <w:bCs/>
          <w:iCs/>
          <w:lang w:val="sr-Cyrl-CS"/>
        </w:rPr>
        <w:t xml:space="preserve">ОБРАЗАЦ </w:t>
      </w:r>
      <w:r>
        <w:rPr>
          <w:b/>
          <w:bCs/>
          <w:iCs/>
          <w:lang w:val="sr-Cyrl-CS"/>
        </w:rPr>
        <w:t xml:space="preserve">- </w:t>
      </w:r>
      <w:r w:rsidRPr="003C1335">
        <w:rPr>
          <w:b/>
          <w:bCs/>
          <w:iCs/>
          <w:lang w:val="sr-Cyrl-CS"/>
        </w:rPr>
        <w:t>ИЗЈАВ</w:t>
      </w:r>
      <w:r>
        <w:rPr>
          <w:b/>
          <w:bCs/>
          <w:iCs/>
          <w:lang w:val="sr-Cyrl-CS"/>
        </w:rPr>
        <w:t>А</w:t>
      </w:r>
      <w:r w:rsidRPr="003C1335">
        <w:rPr>
          <w:b/>
          <w:bCs/>
          <w:iCs/>
          <w:lang w:val="sr-Cyrl-CS"/>
        </w:rPr>
        <w:t xml:space="preserve"> О НЕЗАВИСНОЈ ПОНУДИ</w:t>
      </w:r>
    </w:p>
    <w:p w:rsidR="00786A86" w:rsidRPr="003C1335" w:rsidRDefault="00786A86" w:rsidP="007A3753">
      <w:pPr>
        <w:autoSpaceDE w:val="0"/>
        <w:autoSpaceDN w:val="0"/>
        <w:adjustRightInd w:val="0"/>
        <w:jc w:val="center"/>
        <w:rPr>
          <w:b/>
          <w:bCs/>
          <w:iCs/>
          <w:lang w:val="sr-Cyrl-CS"/>
        </w:rPr>
      </w:pPr>
    </w:p>
    <w:p w:rsidR="00786A86" w:rsidRPr="003C1335" w:rsidRDefault="00786A86" w:rsidP="007A3753">
      <w:pPr>
        <w:autoSpaceDE w:val="0"/>
        <w:autoSpaceDN w:val="0"/>
        <w:adjustRightInd w:val="0"/>
        <w:jc w:val="center"/>
        <w:rPr>
          <w:b/>
          <w:bCs/>
          <w:iCs/>
          <w:lang w:val="sr-Cyrl-CS"/>
        </w:rPr>
      </w:pPr>
    </w:p>
    <w:p w:rsidR="00786A86" w:rsidRPr="003C1335" w:rsidRDefault="00786A86" w:rsidP="007A3753">
      <w:pPr>
        <w:autoSpaceDE w:val="0"/>
        <w:autoSpaceDN w:val="0"/>
        <w:adjustRightInd w:val="0"/>
        <w:jc w:val="center"/>
        <w:rPr>
          <w:b/>
          <w:bCs/>
          <w:iCs/>
          <w:lang w:val="sr-Cyrl-CS"/>
        </w:rPr>
      </w:pPr>
    </w:p>
    <w:p w:rsidR="00786A86" w:rsidRPr="003C1335" w:rsidRDefault="00786A86" w:rsidP="00763277">
      <w:pPr>
        <w:autoSpaceDE w:val="0"/>
        <w:autoSpaceDN w:val="0"/>
        <w:adjustRightInd w:val="0"/>
        <w:jc w:val="both"/>
        <w:rPr>
          <w:b/>
          <w:bCs/>
          <w:iCs/>
          <w:lang w:val="sr-Cyrl-CS"/>
        </w:rPr>
      </w:pPr>
      <w:r w:rsidRPr="003C1335">
        <w:rPr>
          <w:b/>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Default="00786A86" w:rsidP="00763277">
      <w:pPr>
        <w:autoSpaceDE w:val="0"/>
        <w:autoSpaceDN w:val="0"/>
        <w:adjustRightInd w:val="0"/>
        <w:jc w:val="both"/>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3C1335">
        <w:rPr>
          <w:b/>
          <w:bCs/>
          <w:iCs/>
          <w:lang w:val="sr-Cyrl-CS"/>
        </w:rPr>
        <w:t xml:space="preserve"> </w:t>
      </w:r>
    </w:p>
    <w:p w:rsidR="00786A86" w:rsidRPr="003C1335" w:rsidRDefault="00786A86" w:rsidP="00763277">
      <w:pPr>
        <w:autoSpaceDE w:val="0"/>
        <w:autoSpaceDN w:val="0"/>
        <w:adjustRightInd w:val="0"/>
        <w:jc w:val="both"/>
        <w:rPr>
          <w:b/>
          <w:bCs/>
          <w:iCs/>
          <w:lang w:val="sr-Cyrl-CS"/>
        </w:rPr>
      </w:pPr>
    </w:p>
    <w:p w:rsidR="00786A86" w:rsidRPr="003C1335" w:rsidRDefault="00786A86" w:rsidP="00763277">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РС”, број 124/2012), у предмету jавне </w:t>
      </w:r>
      <w:r w:rsidRPr="00FC583D">
        <w:rPr>
          <w:bCs/>
          <w:iCs/>
          <w:lang w:val="sr-Cyrl-CS"/>
        </w:rPr>
        <w:t>набавке Д-</w:t>
      </w:r>
      <w:r>
        <w:rPr>
          <w:bCs/>
          <w:iCs/>
          <w:lang w:val="sr-Cyrl-CS"/>
        </w:rPr>
        <w:t>1</w:t>
      </w:r>
      <w:r w:rsidRPr="00FC583D">
        <w:rPr>
          <w:bCs/>
          <w:iCs/>
        </w:rPr>
        <w:t>/</w:t>
      </w:r>
      <w:r w:rsidRPr="00FC583D">
        <w:rPr>
          <w:bCs/>
          <w:iCs/>
          <w:lang w:val="sr-Cyrl-CS"/>
        </w:rPr>
        <w:t>15,</w:t>
      </w:r>
      <w:r w:rsidRPr="003C1335">
        <w:rPr>
          <w:bCs/>
          <w:iCs/>
          <w:lang w:val="sr-Cyrl-CS"/>
        </w:rPr>
        <w:t xml:space="preserve"> понуђач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Pr="003C1335" w:rsidRDefault="00786A86" w:rsidP="00763277">
      <w:pPr>
        <w:autoSpaceDE w:val="0"/>
        <w:autoSpaceDN w:val="0"/>
        <w:adjustRightInd w:val="0"/>
        <w:jc w:val="both"/>
        <w:rPr>
          <w:bCs/>
          <w:iCs/>
          <w:lang w:val="sr-Cyrl-CS"/>
        </w:rPr>
      </w:pP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036EFF" w:rsidRDefault="00786A86" w:rsidP="00763277">
      <w:pPr>
        <w:autoSpaceDE w:val="0"/>
        <w:autoSpaceDN w:val="0"/>
        <w:adjustRightInd w:val="0"/>
        <w:jc w:val="both"/>
        <w:rPr>
          <w:b/>
          <w:bCs/>
          <w:iCs/>
          <w:sz w:val="20"/>
          <w:szCs w:val="20"/>
          <w:lang w:val="sr-Cyrl-CS"/>
        </w:rPr>
      </w:pPr>
      <w:r w:rsidRPr="00036EFF">
        <w:rPr>
          <w:b/>
          <w:bCs/>
          <w:iCs/>
          <w:sz w:val="20"/>
          <w:szCs w:val="20"/>
          <w:lang w:val="sr-Cyrl-CS"/>
        </w:rPr>
        <w:t xml:space="preserve">Напомена: </w:t>
      </w:r>
    </w:p>
    <w:p w:rsidR="00786A86" w:rsidRPr="00036EFF" w:rsidRDefault="00786A86" w:rsidP="00763277">
      <w:pPr>
        <w:autoSpaceDE w:val="0"/>
        <w:autoSpaceDN w:val="0"/>
        <w:adjustRightInd w:val="0"/>
        <w:jc w:val="both"/>
        <w:rPr>
          <w:bCs/>
          <w:iCs/>
          <w:sz w:val="20"/>
          <w:szCs w:val="20"/>
          <w:lang w:val="sr-Cyrl-CS"/>
        </w:rPr>
      </w:pPr>
      <w:r w:rsidRPr="00036EFF">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86A86" w:rsidRPr="00036EFF" w:rsidRDefault="00786A86" w:rsidP="00763277">
      <w:pPr>
        <w:autoSpaceDE w:val="0"/>
        <w:autoSpaceDN w:val="0"/>
        <w:adjustRightInd w:val="0"/>
        <w:jc w:val="both"/>
        <w:rPr>
          <w:bCs/>
          <w:iCs/>
          <w:sz w:val="20"/>
          <w:szCs w:val="20"/>
          <w:lang w:val="sr-Cyrl-CS"/>
        </w:rPr>
      </w:pPr>
      <w:r w:rsidRPr="00036EFF">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86A86" w:rsidRPr="003C1335" w:rsidRDefault="00786A86" w:rsidP="00763277">
      <w:pPr>
        <w:autoSpaceDE w:val="0"/>
        <w:autoSpaceDN w:val="0"/>
        <w:adjustRightInd w:val="0"/>
        <w:jc w:val="both"/>
        <w:rPr>
          <w:bCs/>
          <w:iCs/>
          <w:sz w:val="22"/>
          <w:szCs w:val="22"/>
          <w:lang w:val="sr-Cyrl-CS"/>
        </w:rPr>
      </w:pPr>
      <w:r w:rsidRPr="003C1335">
        <w:rPr>
          <w:bCs/>
          <w:iCs/>
          <w:sz w:val="22"/>
          <w:szCs w:val="22"/>
          <w:lang w:val="sr-Cyrl-CS"/>
        </w:rPr>
        <w:t xml:space="preserve"> </w:t>
      </w:r>
    </w:p>
    <w:p w:rsidR="00786A86" w:rsidRPr="003C1335" w:rsidRDefault="00786A86" w:rsidP="00763277">
      <w:pPr>
        <w:autoSpaceDE w:val="0"/>
        <w:autoSpaceDN w:val="0"/>
        <w:adjustRightInd w:val="0"/>
        <w:jc w:val="both"/>
        <w:rPr>
          <w:bCs/>
          <w:iCs/>
          <w:sz w:val="22"/>
          <w:szCs w:val="22"/>
          <w:lang w:val="sr-Cyrl-CS"/>
        </w:rPr>
      </w:pPr>
      <w:r w:rsidRPr="003C1335">
        <w:rPr>
          <w:bCs/>
          <w:iCs/>
          <w:sz w:val="22"/>
          <w:szCs w:val="22"/>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
          <w:bCs/>
          <w:iCs/>
          <w:lang w:val="sr-Cyrl-CS"/>
        </w:rPr>
      </w:pPr>
      <w:r w:rsidRPr="003C1335">
        <w:rPr>
          <w:b/>
          <w:bCs/>
          <w:iCs/>
          <w:lang w:val="sr-Cyrl-CS"/>
        </w:rPr>
        <w:t xml:space="preserve"> </w:t>
      </w: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p>
    <w:p w:rsidR="00786A86" w:rsidRDefault="00786A86" w:rsidP="007A3753">
      <w:pPr>
        <w:autoSpaceDE w:val="0"/>
        <w:autoSpaceDN w:val="0"/>
        <w:adjustRightInd w:val="0"/>
        <w:jc w:val="center"/>
        <w:rPr>
          <w:b/>
          <w:bCs/>
          <w:iCs/>
          <w:lang w:val="sr-Cyrl-CS"/>
        </w:rPr>
      </w:pPr>
    </w:p>
    <w:p w:rsidR="00786A86" w:rsidRDefault="00786A86" w:rsidP="007A3753">
      <w:pPr>
        <w:autoSpaceDE w:val="0"/>
        <w:autoSpaceDN w:val="0"/>
        <w:adjustRightInd w:val="0"/>
        <w:jc w:val="center"/>
        <w:rPr>
          <w:b/>
          <w:bCs/>
          <w:iCs/>
          <w:lang w:val="sr-Cyrl-CS"/>
        </w:rPr>
      </w:pPr>
    </w:p>
    <w:p w:rsidR="00786A86" w:rsidRPr="003C1335" w:rsidRDefault="00786A86" w:rsidP="007A3753">
      <w:pPr>
        <w:autoSpaceDE w:val="0"/>
        <w:autoSpaceDN w:val="0"/>
        <w:adjustRightInd w:val="0"/>
        <w:jc w:val="center"/>
        <w:rPr>
          <w:b/>
          <w:bCs/>
          <w:iCs/>
          <w:lang w:val="sr-Cyrl-CS"/>
        </w:rPr>
      </w:pPr>
      <w:r>
        <w:rPr>
          <w:b/>
          <w:bCs/>
          <w:iCs/>
          <w:lang w:val="sr-Cyrl-CS"/>
        </w:rPr>
        <w:t>10.</w:t>
      </w:r>
      <w:r w:rsidRPr="003C1335">
        <w:rPr>
          <w:b/>
          <w:bCs/>
          <w:iCs/>
          <w:lang w:val="sr-Cyrl-CS"/>
        </w:rPr>
        <w:t>ОБРАЗАЦ - ИЗЈАВА О ПОШТОВАЊУ ПРОПИСА О ЗАШТИТИ НА РАДУ, ЗАПОШЉАВАЊУ И УСЛОВИМА РАДА, ЗАШТИТИ ЖИВОТНЕ СРЕДИНЕ</w:t>
      </w:r>
    </w:p>
    <w:p w:rsidR="00786A86" w:rsidRPr="003C1335" w:rsidRDefault="00786A86" w:rsidP="00763277">
      <w:pPr>
        <w:autoSpaceDE w:val="0"/>
        <w:autoSpaceDN w:val="0"/>
        <w:adjustRightInd w:val="0"/>
        <w:jc w:val="both"/>
        <w:rPr>
          <w:b/>
          <w:bCs/>
          <w:iCs/>
          <w:lang w:val="sr-Cyrl-CS"/>
        </w:rPr>
      </w:pPr>
      <w:r w:rsidRPr="003C1335">
        <w:rPr>
          <w:b/>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У складу са чл. 75. став 2 Закона о јавним набавкама („Службени гласник РС”, број 124/2012), а у предмету јавне набавке број </w:t>
      </w:r>
      <w:r w:rsidRPr="00FC583D">
        <w:rPr>
          <w:bCs/>
          <w:iCs/>
          <w:lang w:val="sr-Cyrl-CS"/>
        </w:rPr>
        <w:t>Д-1/15</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Пословно име понуђача: _____________________________________________________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Default="00786A86" w:rsidP="00763277">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Pr="003C1335" w:rsidRDefault="00786A86" w:rsidP="00763277">
      <w:pPr>
        <w:autoSpaceDE w:val="0"/>
        <w:autoSpaceDN w:val="0"/>
        <w:adjustRightInd w:val="0"/>
        <w:jc w:val="both"/>
        <w:rPr>
          <w:bCs/>
          <w:iCs/>
          <w:lang w:val="sr-Cyrl-CS"/>
        </w:rPr>
      </w:pPr>
      <w:r w:rsidRPr="003C1335">
        <w:rPr>
          <w:bCs/>
          <w:iCs/>
          <w:lang w:val="sr-Cyrl-CS"/>
        </w:rPr>
        <w:t xml:space="preserve"> </w:t>
      </w: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Default="00786A86" w:rsidP="00763277">
      <w:pPr>
        <w:autoSpaceDE w:val="0"/>
        <w:autoSpaceDN w:val="0"/>
        <w:adjustRightInd w:val="0"/>
        <w:jc w:val="both"/>
        <w:rPr>
          <w:b/>
          <w:bCs/>
          <w:iCs/>
          <w:lang w:val="sr-Cyrl-CS"/>
        </w:rPr>
      </w:pPr>
    </w:p>
    <w:p w:rsidR="00786A86" w:rsidRPr="003C1335" w:rsidRDefault="00786A86" w:rsidP="00763277">
      <w:pPr>
        <w:tabs>
          <w:tab w:val="left" w:pos="315"/>
        </w:tabs>
        <w:autoSpaceDE w:val="0"/>
        <w:autoSpaceDN w:val="0"/>
        <w:adjustRightInd w:val="0"/>
        <w:jc w:val="both"/>
        <w:rPr>
          <w:b/>
          <w:bCs/>
          <w:iCs/>
          <w:lang w:val="sr-Cyrl-CS"/>
        </w:rPr>
      </w:pPr>
      <w:r w:rsidRPr="003C1335">
        <w:rPr>
          <w:b/>
          <w:bCs/>
          <w:iCs/>
          <w:lang w:val="sr-Cyrl-CS"/>
        </w:rPr>
        <w:tab/>
      </w:r>
    </w:p>
    <w:p w:rsidR="00786A86" w:rsidRPr="003C1335" w:rsidRDefault="00786A86" w:rsidP="00763277">
      <w:pPr>
        <w:jc w:val="both"/>
        <w:rPr>
          <w:lang w:val="sr-Cyrl-CS"/>
        </w:rPr>
      </w:pPr>
    </w:p>
    <w:p w:rsidR="00786A86" w:rsidRDefault="00786A86" w:rsidP="00763277">
      <w:pPr>
        <w:autoSpaceDE w:val="0"/>
        <w:autoSpaceDN w:val="0"/>
        <w:adjustRightInd w:val="0"/>
        <w:jc w:val="both"/>
        <w:rPr>
          <w:b/>
          <w:bCs/>
          <w:iCs/>
          <w:lang w:val="sr-Cyrl-CS"/>
        </w:rPr>
      </w:pPr>
    </w:p>
    <w:p w:rsidR="00786A86" w:rsidRDefault="00786A86" w:rsidP="00763277">
      <w:pPr>
        <w:autoSpaceDE w:val="0"/>
        <w:autoSpaceDN w:val="0"/>
        <w:adjustRightInd w:val="0"/>
        <w:jc w:val="both"/>
        <w:rPr>
          <w:b/>
          <w:bCs/>
          <w:iCs/>
          <w:lang w:val="sr-Cyrl-CS"/>
        </w:rPr>
      </w:pPr>
    </w:p>
    <w:p w:rsidR="00786A86" w:rsidRDefault="00786A86" w:rsidP="00763277">
      <w:pPr>
        <w:ind w:right="-180"/>
        <w:jc w:val="both"/>
        <w:rPr>
          <w:b/>
          <w:bCs/>
          <w:iCs/>
          <w:lang w:val="sr-Cyrl-CS"/>
        </w:rPr>
      </w:pPr>
    </w:p>
    <w:p w:rsidR="00786A86" w:rsidRDefault="00786A86" w:rsidP="00763277">
      <w:pPr>
        <w:ind w:right="-180"/>
        <w:jc w:val="both"/>
        <w:rPr>
          <w:b/>
          <w:bCs/>
          <w:iCs/>
          <w:lang w:val="sr-Cyrl-CS"/>
        </w:rPr>
      </w:pPr>
    </w:p>
    <w:p w:rsidR="00786A86" w:rsidRPr="00036EFF" w:rsidRDefault="00786A86" w:rsidP="00763277">
      <w:pPr>
        <w:ind w:right="-180"/>
        <w:jc w:val="both"/>
        <w:rPr>
          <w:b/>
          <w:bCs/>
          <w:iCs/>
          <w:sz w:val="20"/>
          <w:szCs w:val="20"/>
          <w:lang w:val="sr-Cyrl-CS"/>
        </w:rPr>
      </w:pPr>
      <w:r w:rsidRPr="00036EFF">
        <w:rPr>
          <w:b/>
          <w:bCs/>
          <w:iCs/>
          <w:sz w:val="20"/>
          <w:szCs w:val="20"/>
          <w:lang w:val="sr-Cyrl-CS"/>
        </w:rPr>
        <w:t xml:space="preserve">Напомена: </w:t>
      </w:r>
    </w:p>
    <w:p w:rsidR="00786A86" w:rsidRPr="00036EFF" w:rsidRDefault="00786A86" w:rsidP="00763277">
      <w:pPr>
        <w:ind w:right="-180"/>
        <w:jc w:val="both"/>
        <w:rPr>
          <w:bCs/>
          <w:iCs/>
          <w:sz w:val="20"/>
          <w:szCs w:val="20"/>
          <w:lang w:val="sr-Cyrl-CS"/>
        </w:rPr>
      </w:pPr>
      <w:r w:rsidRPr="00036EFF">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E63812" w:rsidRDefault="00E63812" w:rsidP="00763277">
      <w:pPr>
        <w:ind w:right="-180"/>
        <w:jc w:val="both"/>
        <w:rPr>
          <w:b/>
          <w:lang w:val="sr-Cyrl-CS"/>
        </w:rPr>
      </w:pPr>
    </w:p>
    <w:p w:rsidR="00E63812" w:rsidRDefault="00E63812" w:rsidP="00763277">
      <w:pPr>
        <w:ind w:right="-180"/>
        <w:jc w:val="both"/>
        <w:rPr>
          <w:b/>
          <w:lang w:val="sr-Cyrl-CS"/>
        </w:rPr>
      </w:pPr>
    </w:p>
    <w:p w:rsidR="00786A86" w:rsidRDefault="00786A86" w:rsidP="00763277">
      <w:pPr>
        <w:ind w:right="-180"/>
        <w:jc w:val="both"/>
        <w:rPr>
          <w:b/>
          <w:lang w:val="sr-Cyrl-CS"/>
        </w:rPr>
      </w:pPr>
    </w:p>
    <w:p w:rsidR="00786A86" w:rsidRDefault="00786A86" w:rsidP="007A3753">
      <w:pPr>
        <w:suppressAutoHyphens/>
        <w:spacing w:line="100" w:lineRule="atLeast"/>
        <w:ind w:right="-180"/>
        <w:jc w:val="center"/>
        <w:rPr>
          <w:b/>
        </w:rPr>
      </w:pPr>
    </w:p>
    <w:p w:rsidR="00786A86" w:rsidRDefault="00786A86" w:rsidP="007A3753">
      <w:pPr>
        <w:suppressAutoHyphens/>
        <w:spacing w:line="100" w:lineRule="atLeast"/>
        <w:ind w:right="-180"/>
        <w:jc w:val="center"/>
        <w:rPr>
          <w:b/>
          <w:lang w:val="sr-Cyrl-CS"/>
        </w:rPr>
      </w:pPr>
      <w:r>
        <w:rPr>
          <w:b/>
          <w:lang w:val="sr-Cyrl-CS"/>
        </w:rPr>
        <w:t>11.</w:t>
      </w:r>
      <w:r w:rsidRPr="00760E0A">
        <w:rPr>
          <w:b/>
          <w:lang w:val="sr-Cyrl-CS"/>
        </w:rPr>
        <w:t xml:space="preserve">ОБРАЗАЦ </w:t>
      </w:r>
      <w:r>
        <w:rPr>
          <w:b/>
          <w:lang w:val="sr-Cyrl-CS"/>
        </w:rPr>
        <w:t>ТРОШКОВ</w:t>
      </w:r>
      <w:r w:rsidRPr="00760E0A">
        <w:rPr>
          <w:b/>
          <w:lang w:val="sr-Cyrl-CS"/>
        </w:rPr>
        <w:t>А ПРИПРЕМЕ ПОНУДЕ</w:t>
      </w:r>
    </w:p>
    <w:p w:rsidR="00786A86" w:rsidRPr="00760E0A" w:rsidRDefault="00786A86" w:rsidP="00763277">
      <w:pPr>
        <w:ind w:left="360" w:right="-180"/>
        <w:jc w:val="both"/>
        <w:rPr>
          <w:lang w:val="sr-Cyrl-CS"/>
        </w:rPr>
      </w:pPr>
    </w:p>
    <w:p w:rsidR="00786A86" w:rsidRPr="003C1335" w:rsidRDefault="00786A86" w:rsidP="00763277">
      <w:pPr>
        <w:autoSpaceDE w:val="0"/>
        <w:autoSpaceDN w:val="0"/>
        <w:adjustRightInd w:val="0"/>
        <w:jc w:val="both"/>
        <w:rPr>
          <w:bCs/>
          <w:iCs/>
          <w:lang w:val="sr-Cyrl-CS"/>
        </w:rPr>
      </w:pPr>
      <w:r w:rsidRPr="005E0BAB">
        <w:rPr>
          <w:sz w:val="22"/>
          <w:szCs w:val="22"/>
          <w:lang w:val="sr-Cyrl-CS"/>
        </w:rPr>
        <w:t>У</w:t>
      </w:r>
      <w:r w:rsidRPr="00A874FE">
        <w:rPr>
          <w:lang w:val="sr-Cyrl-CS"/>
        </w:rPr>
        <w:t xml:space="preserve"> складу са чланом 88. Закона</w:t>
      </w:r>
      <w:r w:rsidRPr="005E0BAB">
        <w:rPr>
          <w:sz w:val="22"/>
          <w:szCs w:val="22"/>
          <w:lang w:val="sr-Cyrl-CS"/>
        </w:rPr>
        <w:t xml:space="preserve"> </w:t>
      </w:r>
      <w:r w:rsidRPr="003C1335">
        <w:rPr>
          <w:bCs/>
          <w:iCs/>
          <w:lang w:val="sr-Cyrl-CS"/>
        </w:rPr>
        <w:t xml:space="preserve">о јавним набавкама („Службени гласник РС”, број 124/2012), а у предмету јавне набавке број </w:t>
      </w:r>
      <w:r w:rsidRPr="00FC583D">
        <w:rPr>
          <w:bCs/>
          <w:iCs/>
          <w:lang w:val="sr-Cyrl-CS"/>
        </w:rPr>
        <w:t>Д-1/15</w:t>
      </w:r>
    </w:p>
    <w:p w:rsidR="00786A86" w:rsidRDefault="00786A86" w:rsidP="00763277">
      <w:pPr>
        <w:ind w:right="-180"/>
        <w:jc w:val="both"/>
      </w:pPr>
    </w:p>
    <w:p w:rsidR="00786A86" w:rsidRPr="00AE6A09" w:rsidRDefault="00786A86" w:rsidP="00763277">
      <w:pPr>
        <w:ind w:right="-180"/>
        <w:jc w:val="both"/>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710"/>
      </w:tblGrid>
      <w:tr w:rsidR="00786A86" w:rsidRPr="005D5E99" w:rsidTr="00721F0A">
        <w:trPr>
          <w:trHeight w:val="494"/>
        </w:trPr>
        <w:tc>
          <w:tcPr>
            <w:tcW w:w="4786" w:type="dxa"/>
          </w:tcPr>
          <w:p w:rsidR="00786A86" w:rsidRPr="0056510F" w:rsidRDefault="00786A86" w:rsidP="00763277">
            <w:pPr>
              <w:ind w:right="-180"/>
              <w:jc w:val="both"/>
              <w:rPr>
                <w:b/>
                <w:lang w:val="sr-Cyrl-CS"/>
              </w:rPr>
            </w:pPr>
          </w:p>
          <w:p w:rsidR="00786A86" w:rsidRPr="0056510F" w:rsidRDefault="00786A86" w:rsidP="00763277">
            <w:pPr>
              <w:ind w:right="-180"/>
              <w:jc w:val="both"/>
              <w:rPr>
                <w:b/>
                <w:lang w:val="sr-Cyrl-CS"/>
              </w:rPr>
            </w:pPr>
            <w:r w:rsidRPr="0056510F">
              <w:rPr>
                <w:b/>
                <w:lang w:val="sr-Cyrl-CS"/>
              </w:rPr>
              <w:t>Предмет</w:t>
            </w:r>
          </w:p>
        </w:tc>
        <w:tc>
          <w:tcPr>
            <w:tcW w:w="3710" w:type="dxa"/>
          </w:tcPr>
          <w:p w:rsidR="00786A86" w:rsidRPr="0056510F" w:rsidRDefault="00786A86" w:rsidP="00763277">
            <w:pPr>
              <w:ind w:right="-180"/>
              <w:jc w:val="both"/>
              <w:rPr>
                <w:b/>
                <w:lang w:val="sr-Cyrl-CS"/>
              </w:rPr>
            </w:pPr>
          </w:p>
          <w:p w:rsidR="00786A86" w:rsidRPr="0056510F" w:rsidRDefault="00786A86" w:rsidP="00763277">
            <w:pPr>
              <w:ind w:right="-180"/>
              <w:jc w:val="both"/>
              <w:rPr>
                <w:b/>
                <w:lang w:val="sr-Cyrl-CS"/>
              </w:rPr>
            </w:pPr>
            <w:r w:rsidRPr="0056510F">
              <w:rPr>
                <w:b/>
                <w:lang w:val="sr-Cyrl-CS"/>
              </w:rPr>
              <w:t xml:space="preserve">                            Цена </w:t>
            </w:r>
          </w:p>
          <w:p w:rsidR="00786A86" w:rsidRPr="0056510F" w:rsidRDefault="00786A86" w:rsidP="00763277">
            <w:pPr>
              <w:ind w:right="-180"/>
              <w:jc w:val="both"/>
              <w:rPr>
                <w:b/>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c>
          <w:tcPr>
            <w:tcW w:w="4786" w:type="dxa"/>
          </w:tcPr>
          <w:p w:rsidR="00786A86" w:rsidRPr="005D5E99" w:rsidRDefault="00786A86" w:rsidP="00763277">
            <w:pPr>
              <w:ind w:right="-180"/>
              <w:jc w:val="both"/>
              <w:rPr>
                <w:lang w:val="sr-Cyrl-CS"/>
              </w:rPr>
            </w:pP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r w:rsidR="00786A86" w:rsidRPr="005D5E99" w:rsidTr="00721F0A">
        <w:trPr>
          <w:trHeight w:val="530"/>
        </w:trPr>
        <w:tc>
          <w:tcPr>
            <w:tcW w:w="4786" w:type="dxa"/>
          </w:tcPr>
          <w:p w:rsidR="00786A86" w:rsidRPr="005D5E99" w:rsidRDefault="00786A86" w:rsidP="00763277">
            <w:pPr>
              <w:ind w:right="-180"/>
              <w:jc w:val="both"/>
              <w:rPr>
                <w:lang w:val="sr-Cyrl-CS"/>
              </w:rPr>
            </w:pPr>
          </w:p>
          <w:p w:rsidR="00786A86" w:rsidRPr="0056510F" w:rsidRDefault="00786A86" w:rsidP="00763277">
            <w:pPr>
              <w:ind w:right="-180"/>
              <w:jc w:val="both"/>
              <w:rPr>
                <w:b/>
                <w:lang w:val="sr-Cyrl-CS"/>
              </w:rPr>
            </w:pPr>
            <w:r w:rsidRPr="0056510F">
              <w:rPr>
                <w:b/>
                <w:lang w:val="sr-Cyrl-CS"/>
              </w:rPr>
              <w:t xml:space="preserve">                         УКУПНИ ТРОШКОВИ: </w:t>
            </w:r>
          </w:p>
          <w:p w:rsidR="00786A86" w:rsidRPr="005D5E99" w:rsidRDefault="00786A86" w:rsidP="00763277">
            <w:pPr>
              <w:ind w:right="-180"/>
              <w:jc w:val="both"/>
              <w:rPr>
                <w:lang w:val="sr-Cyrl-CS"/>
              </w:rPr>
            </w:pPr>
          </w:p>
        </w:tc>
        <w:tc>
          <w:tcPr>
            <w:tcW w:w="3710" w:type="dxa"/>
          </w:tcPr>
          <w:p w:rsidR="00786A86" w:rsidRPr="005D5E99" w:rsidRDefault="00786A86" w:rsidP="00763277">
            <w:pPr>
              <w:ind w:right="-180"/>
              <w:jc w:val="both"/>
              <w:rPr>
                <w:lang w:val="sr-Cyrl-CS"/>
              </w:rPr>
            </w:pPr>
          </w:p>
        </w:tc>
      </w:tr>
    </w:tbl>
    <w:p w:rsidR="00786A86" w:rsidRPr="005E0BAB" w:rsidRDefault="00786A86" w:rsidP="00763277">
      <w:pPr>
        <w:ind w:right="-180" w:firstLine="720"/>
        <w:jc w:val="both"/>
        <w:rPr>
          <w:lang w:val="sr-Cyrl-CS"/>
        </w:rPr>
      </w:pPr>
    </w:p>
    <w:p w:rsidR="00786A86" w:rsidRPr="005E0BAB" w:rsidRDefault="00786A86" w:rsidP="00763277">
      <w:pPr>
        <w:ind w:right="-180" w:firstLine="720"/>
        <w:jc w:val="both"/>
        <w:rPr>
          <w:lang w:val="sr-Cyrl-CS"/>
        </w:rPr>
      </w:pP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Default="00786A86" w:rsidP="00763277">
      <w:pPr>
        <w:ind w:right="-180"/>
        <w:jc w:val="both"/>
        <w:rPr>
          <w:b/>
          <w:sz w:val="22"/>
          <w:szCs w:val="22"/>
          <w:lang w:val="sr-Cyrl-CS"/>
        </w:rPr>
      </w:pPr>
    </w:p>
    <w:p w:rsidR="00786A86" w:rsidRDefault="00786A86" w:rsidP="00763277">
      <w:pPr>
        <w:ind w:right="-180"/>
        <w:jc w:val="both"/>
        <w:rPr>
          <w:b/>
          <w:sz w:val="22"/>
          <w:szCs w:val="22"/>
          <w:lang w:val="sr-Cyrl-CS"/>
        </w:rPr>
      </w:pPr>
    </w:p>
    <w:p w:rsidR="00786A86" w:rsidRPr="00036EFF" w:rsidRDefault="00786A86" w:rsidP="00763277">
      <w:pPr>
        <w:ind w:right="-180"/>
        <w:jc w:val="both"/>
        <w:rPr>
          <w:sz w:val="20"/>
          <w:szCs w:val="20"/>
          <w:lang w:val="sr-Cyrl-CS"/>
        </w:rPr>
      </w:pPr>
      <w:r w:rsidRPr="00036EFF">
        <w:rPr>
          <w:b/>
          <w:sz w:val="20"/>
          <w:szCs w:val="20"/>
          <w:lang w:val="sr-Cyrl-CS"/>
        </w:rPr>
        <w:t>Напомена:</w:t>
      </w:r>
      <w:r w:rsidRPr="00036EFF">
        <w:rPr>
          <w:sz w:val="20"/>
          <w:szCs w:val="20"/>
          <w:lang w:val="sr-Cyrl-CS"/>
        </w:rPr>
        <w:t xml:space="preserve"> </w:t>
      </w:r>
    </w:p>
    <w:p w:rsidR="00786A86" w:rsidRPr="00036EFF" w:rsidRDefault="00786A86" w:rsidP="00763277">
      <w:pPr>
        <w:ind w:right="-180"/>
        <w:jc w:val="both"/>
        <w:rPr>
          <w:sz w:val="20"/>
          <w:szCs w:val="20"/>
          <w:lang w:val="sr-Cyrl-CS"/>
        </w:rPr>
      </w:pPr>
      <w:r w:rsidRPr="00036EFF">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786A86" w:rsidRPr="00036EFF" w:rsidRDefault="00786A86" w:rsidP="00763277">
      <w:pPr>
        <w:ind w:right="-180"/>
        <w:jc w:val="both"/>
        <w:rPr>
          <w:sz w:val="20"/>
          <w:szCs w:val="20"/>
          <w:lang w:val="sr-Cyrl-CS"/>
        </w:rPr>
      </w:pPr>
      <w:r w:rsidRPr="00036EFF">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786A86" w:rsidRPr="00036EFF" w:rsidRDefault="00786A86" w:rsidP="00763277">
      <w:pPr>
        <w:ind w:right="-180"/>
        <w:jc w:val="both"/>
        <w:rPr>
          <w:sz w:val="20"/>
          <w:szCs w:val="20"/>
          <w:lang w:val="sr-Cyrl-CS"/>
        </w:rPr>
      </w:pPr>
      <w:r w:rsidRPr="00036EFF">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86A86" w:rsidRDefault="00786A86" w:rsidP="00763277">
      <w:pPr>
        <w:ind w:right="-180"/>
        <w:jc w:val="both"/>
        <w:rPr>
          <w:sz w:val="20"/>
          <w:szCs w:val="20"/>
        </w:rPr>
      </w:pPr>
      <w:r w:rsidRPr="00036EFF">
        <w:rPr>
          <w:sz w:val="20"/>
          <w:szCs w:val="20"/>
          <w:lang w:val="sr-Cyrl-CS"/>
        </w:rPr>
        <w:t xml:space="preserve">Понуђач попуњава образац ако је имао трошкове приликом припремања понуде. </w:t>
      </w:r>
    </w:p>
    <w:p w:rsidR="00786A86" w:rsidRPr="000B0A6F" w:rsidRDefault="00786A86" w:rsidP="00763277">
      <w:pPr>
        <w:ind w:right="-180"/>
        <w:jc w:val="both"/>
        <w:rPr>
          <w:sz w:val="20"/>
          <w:szCs w:val="20"/>
        </w:rPr>
      </w:pPr>
      <w:r>
        <w:rPr>
          <w:sz w:val="20"/>
          <w:szCs w:val="20"/>
        </w:rPr>
        <w:br w:type="page"/>
      </w:r>
    </w:p>
    <w:p w:rsidR="00786A86" w:rsidRPr="00176E28" w:rsidRDefault="00786A86" w:rsidP="007A3753">
      <w:pPr>
        <w:ind w:left="360" w:right="-180"/>
        <w:jc w:val="center"/>
        <w:rPr>
          <w:b/>
          <w:lang w:val="sr-Cyrl-CS"/>
        </w:rPr>
      </w:pPr>
      <w:r>
        <w:rPr>
          <w:b/>
          <w:lang w:val="sr-Cyrl-CS"/>
        </w:rPr>
        <w:t xml:space="preserve">12. </w:t>
      </w:r>
      <w:r w:rsidRPr="00176E28">
        <w:rPr>
          <w:b/>
          <w:lang w:val="sr-Cyrl-CS"/>
        </w:rPr>
        <w:t xml:space="preserve">ОБРАЗАЦ - </w:t>
      </w:r>
      <w:r w:rsidRPr="00176E28">
        <w:rPr>
          <w:b/>
          <w:bCs/>
        </w:rPr>
        <w:t>МЕНИЧНОГ ОВЛАШЋЕЊА</w:t>
      </w:r>
    </w:p>
    <w:p w:rsidR="00786A86" w:rsidRDefault="00786A86" w:rsidP="00763277">
      <w:pPr>
        <w:ind w:right="-180"/>
        <w:jc w:val="both"/>
        <w:rPr>
          <w:b/>
          <w:lang w:val="sr-Cyrl-CS"/>
        </w:rPr>
      </w:pPr>
    </w:p>
    <w:p w:rsidR="00786A86" w:rsidRDefault="00786A86" w:rsidP="00763277">
      <w:pPr>
        <w:ind w:right="-180" w:firstLine="720"/>
        <w:jc w:val="both"/>
        <w:rPr>
          <w:b/>
          <w:lang w:val="sr-Cyrl-CS"/>
        </w:rPr>
      </w:pPr>
      <w: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w:t>
      </w:r>
      <w:proofErr w:type="gramStart"/>
      <w:r>
        <w:t>»  (</w:t>
      </w:r>
      <w:proofErr w:type="gramEnd"/>
      <w:r>
        <w:t>СЛ. СРЈ бр.29/02 и 30/02) и «Одлуке о облику, садржини и начину коришћења јединствених инструмената платног промета» (СЛ. СРЈ бр.34/02, СГ. РС 43/04)</w:t>
      </w:r>
    </w:p>
    <w:p w:rsidR="00786A86" w:rsidRDefault="00786A86" w:rsidP="00763277">
      <w:pPr>
        <w:pStyle w:val="Default"/>
        <w:jc w:val="both"/>
        <w:rPr>
          <w:color w:val="auto"/>
          <w:lang w:val="sr-Cyrl-CS"/>
        </w:rPr>
      </w:pPr>
    </w:p>
    <w:p w:rsidR="00786A86" w:rsidRDefault="00786A86" w:rsidP="007A3753">
      <w:pPr>
        <w:pStyle w:val="Default"/>
        <w:spacing w:line="276" w:lineRule="auto"/>
        <w:rPr>
          <w:b/>
          <w:bCs/>
          <w:lang w:val="sr-Cyrl-CS"/>
        </w:rPr>
      </w:pPr>
      <w:r w:rsidRPr="00802CB0">
        <w:rPr>
          <w:b/>
          <w:bCs/>
        </w:rPr>
        <w:t>ДУЖНИК</w:t>
      </w:r>
      <w:proofErr w:type="gramStart"/>
      <w:r w:rsidRPr="00802CB0">
        <w:rPr>
          <w:b/>
          <w:bCs/>
        </w:rPr>
        <w:t>:_</w:t>
      </w:r>
      <w:proofErr w:type="gramEnd"/>
      <w:r w:rsidRPr="00802CB0">
        <w:rPr>
          <w:b/>
          <w:bCs/>
        </w:rPr>
        <w:t>___________________________________</w:t>
      </w:r>
    </w:p>
    <w:p w:rsidR="00786A86" w:rsidRPr="00802CB0" w:rsidRDefault="00786A86" w:rsidP="007A3753">
      <w:pPr>
        <w:pStyle w:val="Default"/>
        <w:spacing w:line="276" w:lineRule="auto"/>
      </w:pPr>
      <w:r>
        <w:rPr>
          <w:b/>
          <w:bCs/>
          <w:lang w:val="sr-Cyrl-CS"/>
        </w:rPr>
        <w:t xml:space="preserve">                                       </w:t>
      </w:r>
      <w:r w:rsidRPr="00802CB0">
        <w:rPr>
          <w:b/>
          <w:bCs/>
        </w:rPr>
        <w:t xml:space="preserve"> </w:t>
      </w:r>
      <w:r w:rsidRPr="00802CB0">
        <w:t>(</w:t>
      </w:r>
      <w:proofErr w:type="gramStart"/>
      <w:r w:rsidRPr="00802CB0">
        <w:t>назив</w:t>
      </w:r>
      <w:proofErr w:type="gramEnd"/>
      <w:r w:rsidRPr="00802CB0">
        <w:t xml:space="preserve"> и адреса) </w:t>
      </w:r>
    </w:p>
    <w:p w:rsidR="00786A86" w:rsidRPr="00802CB0" w:rsidRDefault="00786A86" w:rsidP="007A3753">
      <w:pPr>
        <w:pStyle w:val="Default"/>
        <w:spacing w:line="276" w:lineRule="auto"/>
      </w:pPr>
      <w:r w:rsidRPr="00802CB0">
        <w:t>МБ____________________________________</w:t>
      </w:r>
      <w:r>
        <w:rPr>
          <w:lang w:val="sr-Cyrl-CS"/>
        </w:rPr>
        <w:t>_______</w:t>
      </w:r>
      <w:r w:rsidRPr="00802CB0">
        <w:t xml:space="preserve"> </w:t>
      </w:r>
    </w:p>
    <w:p w:rsidR="00786A86" w:rsidRPr="00802CB0" w:rsidRDefault="00786A86" w:rsidP="007A3753">
      <w:pPr>
        <w:pStyle w:val="Default"/>
        <w:spacing w:line="276" w:lineRule="auto"/>
      </w:pPr>
      <w:r w:rsidRPr="00802CB0">
        <w:t>ПИБ: ____________________________________</w:t>
      </w:r>
      <w:r>
        <w:rPr>
          <w:lang w:val="sr-Cyrl-CS"/>
        </w:rPr>
        <w:t>_____</w:t>
      </w:r>
      <w:r w:rsidRPr="00802CB0">
        <w:t xml:space="preserve"> </w:t>
      </w:r>
    </w:p>
    <w:p w:rsidR="00786A86" w:rsidRPr="00802CB0" w:rsidRDefault="00786A86" w:rsidP="007A3753">
      <w:pPr>
        <w:pStyle w:val="Default"/>
        <w:spacing w:line="276" w:lineRule="auto"/>
      </w:pPr>
      <w:r w:rsidRPr="00802CB0">
        <w:t xml:space="preserve">ТЕКУЋИ РАЧУНИ И НАЗИВ </w:t>
      </w:r>
      <w:proofErr w:type="gramStart"/>
      <w:r w:rsidRPr="00802CB0">
        <w:t>БАНАКА :_</w:t>
      </w:r>
      <w:proofErr w:type="gramEnd"/>
      <w:r w:rsidRPr="00802CB0">
        <w:t xml:space="preserve">________________________________________________ </w:t>
      </w:r>
    </w:p>
    <w:p w:rsidR="00786A86" w:rsidRPr="00802CB0" w:rsidRDefault="00786A86" w:rsidP="007A3753">
      <w:pPr>
        <w:pStyle w:val="Default"/>
        <w:spacing w:line="276" w:lineRule="auto"/>
      </w:pPr>
      <w:r>
        <w:rPr>
          <w:lang w:val="sr-Cyrl-CS"/>
        </w:rPr>
        <w:t xml:space="preserve">                                                                        </w:t>
      </w:r>
      <w:r w:rsidRPr="00802CB0">
        <w:t xml:space="preserve">_________________________________________________ </w:t>
      </w:r>
    </w:p>
    <w:p w:rsidR="00786A86" w:rsidRPr="00802CB0" w:rsidRDefault="00786A86" w:rsidP="007A3753">
      <w:pPr>
        <w:pStyle w:val="Default"/>
        <w:spacing w:line="276" w:lineRule="auto"/>
      </w:pPr>
      <w:r w:rsidRPr="00802CB0">
        <w:t xml:space="preserve">ОДГОВОРНО ЛИЦЕ ЗА ЗАСТУПАЊЕ: </w:t>
      </w:r>
      <w:r>
        <w:rPr>
          <w:lang w:val="sr-Cyrl-CS"/>
        </w:rPr>
        <w:t xml:space="preserve">  </w:t>
      </w:r>
      <w:r w:rsidRPr="00802CB0">
        <w:t xml:space="preserve">_________________________________________________ </w:t>
      </w:r>
    </w:p>
    <w:p w:rsidR="00786A86" w:rsidRPr="00802CB0" w:rsidRDefault="00786A86" w:rsidP="007A3753">
      <w:pPr>
        <w:pStyle w:val="Default"/>
        <w:spacing w:line="276" w:lineRule="auto"/>
        <w:rPr>
          <w:color w:val="auto"/>
          <w:lang w:val="sr-Cyrl-CS"/>
        </w:rPr>
      </w:pPr>
      <w:r w:rsidRPr="00802CB0">
        <w:rPr>
          <w:iCs/>
        </w:rPr>
        <w:t>(</w:t>
      </w:r>
      <w:proofErr w:type="gramStart"/>
      <w:r w:rsidRPr="00802CB0">
        <w:rPr>
          <w:iCs/>
        </w:rPr>
        <w:t>унети</w:t>
      </w:r>
      <w:proofErr w:type="gramEnd"/>
      <w:r w:rsidRPr="00802CB0">
        <w:rPr>
          <w:iCs/>
        </w:rPr>
        <w:t xml:space="preserve"> одговартајуће податке дужника – издаваоца менице)</w:t>
      </w:r>
    </w:p>
    <w:p w:rsidR="00786A86" w:rsidRDefault="00786A86" w:rsidP="00763277">
      <w:pPr>
        <w:pStyle w:val="Default"/>
        <w:jc w:val="both"/>
        <w:rPr>
          <w:b/>
          <w:color w:val="auto"/>
          <w:lang w:val="sr-Cyrl-CS"/>
        </w:rPr>
      </w:pPr>
    </w:p>
    <w:p w:rsidR="00786A86" w:rsidRPr="00F66B5B" w:rsidRDefault="00786A86" w:rsidP="00763277">
      <w:pPr>
        <w:pStyle w:val="Default"/>
        <w:jc w:val="both"/>
        <w:rPr>
          <w:b/>
          <w:color w:val="auto"/>
          <w:lang w:val="sr-Cyrl-CS"/>
        </w:rPr>
      </w:pPr>
      <w:r w:rsidRPr="00F66B5B">
        <w:rPr>
          <w:b/>
          <w:color w:val="auto"/>
          <w:lang w:val="sr-Cyrl-CS"/>
        </w:rPr>
        <w:t>ИЗДАЈЕ</w:t>
      </w:r>
      <w:r w:rsidRPr="00F66B5B">
        <w:rPr>
          <w:b/>
          <w:color w:val="auto"/>
        </w:rPr>
        <w:t>:</w:t>
      </w:r>
    </w:p>
    <w:p w:rsidR="00786A86" w:rsidRDefault="00786A86" w:rsidP="00763277">
      <w:pPr>
        <w:ind w:right="-180" w:firstLine="720"/>
        <w:jc w:val="both"/>
        <w:rPr>
          <w:lang w:val="sr-Cyrl-CS"/>
        </w:rPr>
      </w:pPr>
    </w:p>
    <w:p w:rsidR="00786A86" w:rsidRPr="00802CB0" w:rsidRDefault="00786A86" w:rsidP="007A3753">
      <w:pPr>
        <w:pStyle w:val="Default"/>
        <w:jc w:val="center"/>
      </w:pPr>
      <w:r w:rsidRPr="00802CB0">
        <w:rPr>
          <w:b/>
          <w:bCs/>
        </w:rPr>
        <w:t>ОВЛАШЋЕЊЕ - МЕНИЧНО ПИСМО</w:t>
      </w:r>
    </w:p>
    <w:p w:rsidR="00786A86" w:rsidRPr="00802CB0" w:rsidRDefault="00786A86" w:rsidP="007A3753">
      <w:pPr>
        <w:ind w:right="-180"/>
        <w:jc w:val="center"/>
        <w:rPr>
          <w:lang w:val="sr-Cyrl-CS"/>
        </w:rPr>
      </w:pPr>
      <w:r w:rsidRPr="00802CB0">
        <w:rPr>
          <w:b/>
          <w:bCs/>
        </w:rPr>
        <w:t xml:space="preserve">- </w:t>
      </w:r>
      <w:proofErr w:type="gramStart"/>
      <w:r w:rsidRPr="00802CB0">
        <w:rPr>
          <w:b/>
          <w:bCs/>
        </w:rPr>
        <w:t>за</w:t>
      </w:r>
      <w:proofErr w:type="gramEnd"/>
      <w:r w:rsidRPr="00802CB0">
        <w:rPr>
          <w:b/>
          <w:bCs/>
        </w:rPr>
        <w:t xml:space="preserve"> корисника бланко сопствене менице-</w:t>
      </w:r>
    </w:p>
    <w:p w:rsidR="00786A86" w:rsidRPr="00802CB0" w:rsidRDefault="00786A86" w:rsidP="007A3753">
      <w:pPr>
        <w:ind w:right="-180"/>
        <w:jc w:val="center"/>
        <w:rPr>
          <w:lang w:val="sr-Cyrl-CS"/>
        </w:rPr>
      </w:pPr>
    </w:p>
    <w:p w:rsidR="00786A86" w:rsidRDefault="00786A86" w:rsidP="007A3753">
      <w:pPr>
        <w:ind w:right="-180"/>
        <w:rPr>
          <w:lang w:val="sr-Cyrl-CS"/>
        </w:rPr>
      </w:pPr>
    </w:p>
    <w:p w:rsidR="00786A86" w:rsidRDefault="00786A86" w:rsidP="007A3753">
      <w:pPr>
        <w:ind w:right="57" w:firstLine="708"/>
        <w:jc w:val="both"/>
        <w:rPr>
          <w:b/>
          <w:bCs/>
          <w:lang w:val="sr-Cyrl-CS"/>
        </w:rPr>
      </w:pPr>
      <w:r>
        <w:rPr>
          <w:b/>
          <w:bCs/>
        </w:rPr>
        <w:t xml:space="preserve">КОРИСНИК: </w:t>
      </w:r>
      <w:r>
        <w:rPr>
          <w:b/>
          <w:lang w:val="sr-Cyrl-CS"/>
        </w:rPr>
        <w:t>Градска општина Земун, Земун, ул. Магистратски трг бр.1</w:t>
      </w:r>
      <w:r>
        <w:rPr>
          <w:b/>
          <w:bCs/>
        </w:rPr>
        <w:t xml:space="preserve">: </w:t>
      </w:r>
      <w:r w:rsidRPr="00866A6A">
        <w:rPr>
          <w:b/>
          <w:bCs/>
        </w:rPr>
        <w:t>текући рачун : 840-</w:t>
      </w:r>
      <w:r w:rsidRPr="00731CA5">
        <w:rPr>
          <w:b/>
          <w:bCs/>
          <w:lang w:val="sr-Cyrl-CS"/>
        </w:rPr>
        <w:t>140640</w:t>
      </w:r>
      <w:r w:rsidRPr="00731CA5">
        <w:rPr>
          <w:b/>
          <w:bCs/>
        </w:rPr>
        <w:t>-</w:t>
      </w:r>
      <w:r w:rsidRPr="00731CA5">
        <w:rPr>
          <w:b/>
          <w:bCs/>
          <w:lang w:val="sr-Cyrl-CS"/>
        </w:rPr>
        <w:t>61</w:t>
      </w:r>
      <w:r>
        <w:rPr>
          <w:b/>
          <w:bCs/>
          <w:lang w:val="sr-Cyrl-CS"/>
        </w:rPr>
        <w:t xml:space="preserve"> </w:t>
      </w:r>
    </w:p>
    <w:p w:rsidR="00786A86" w:rsidRPr="00802CB0" w:rsidRDefault="00786A86" w:rsidP="007A3753">
      <w:pPr>
        <w:ind w:right="-180"/>
        <w:jc w:val="both"/>
        <w:rPr>
          <w:b/>
          <w:bCs/>
          <w:lang w:val="sr-Cyrl-CS"/>
        </w:rPr>
      </w:pPr>
    </w:p>
    <w:p w:rsidR="00786A86" w:rsidRDefault="00786A86" w:rsidP="00763277">
      <w:pPr>
        <w:ind w:right="-180" w:firstLine="720"/>
        <w:jc w:val="both"/>
        <w:rPr>
          <w:lang w:val="sr-Cyrl-CS"/>
        </w:rPr>
      </w:pPr>
    </w:p>
    <w:p w:rsidR="00786A86" w:rsidRPr="00802CB0" w:rsidRDefault="00786A86" w:rsidP="00763277">
      <w:pPr>
        <w:ind w:right="57" w:firstLine="720"/>
        <w:jc w:val="both"/>
        <w:rPr>
          <w:lang w:val="sr-Cyrl-CS"/>
        </w:rPr>
      </w:pPr>
      <w:r w:rsidRPr="00802CB0">
        <w:rPr>
          <w:lang w:val="sr-Cyrl-CS"/>
        </w:rPr>
        <w:t xml:space="preserve"> </w:t>
      </w:r>
      <w:r w:rsidRPr="00802CB0">
        <w:t xml:space="preserve">Предајемо Вам бланко сопствену (соло) меницу број _________________ </w:t>
      </w:r>
      <w:r w:rsidRPr="00802CB0">
        <w:rPr>
          <w:iCs/>
        </w:rPr>
        <w:t>(унети серијски број менице)</w:t>
      </w:r>
      <w:r w:rsidRPr="00802CB0">
        <w:rPr>
          <w:i/>
          <w:iCs/>
        </w:rPr>
        <w:t xml:space="preserve">, </w:t>
      </w:r>
      <w:r w:rsidRPr="000745A5">
        <w:rPr>
          <w:b/>
        </w:rPr>
        <w:t>као средство финансијског обезбеђења за озбиљност понуде</w:t>
      </w:r>
      <w:r w:rsidRPr="00802CB0">
        <w:t xml:space="preserve"> поднете у поступку јавне набавке број</w:t>
      </w:r>
      <w:r>
        <w:rPr>
          <w:lang w:val="sr-Cyrl-CS"/>
        </w:rPr>
        <w:t xml:space="preserve"> </w:t>
      </w:r>
      <w:r w:rsidRPr="00FC583D">
        <w:rPr>
          <w:bCs/>
          <w:iCs/>
          <w:lang w:val="sr-Cyrl-CS"/>
        </w:rPr>
        <w:t>Д-1/15</w:t>
      </w:r>
      <w:r w:rsidRPr="00802CB0">
        <w:rPr>
          <w:lang w:val="sr-Cyrl-CS"/>
        </w:rPr>
        <w:t>.</w:t>
      </w:r>
    </w:p>
    <w:p w:rsidR="00786A86" w:rsidRDefault="00786A86" w:rsidP="00763277">
      <w:pPr>
        <w:pStyle w:val="Default"/>
        <w:ind w:right="57" w:firstLine="720"/>
        <w:jc w:val="both"/>
        <w:rPr>
          <w:lang w:val="sr-Cyrl-CS"/>
        </w:rPr>
      </w:pPr>
    </w:p>
    <w:p w:rsidR="00786A86" w:rsidRPr="00802CB0" w:rsidRDefault="00786A86" w:rsidP="00763277">
      <w:pPr>
        <w:pStyle w:val="Default"/>
        <w:ind w:right="57" w:firstLine="720"/>
        <w:jc w:val="both"/>
        <w:rPr>
          <w:color w:val="auto"/>
        </w:rPr>
      </w:pPr>
      <w:r w:rsidRPr="00802CB0">
        <w:t>Овлашћујемо Повериоца, да предату меницу може попунити у износу</w:t>
      </w:r>
      <w:r w:rsidRPr="00802CB0">
        <w:rPr>
          <w:color w:val="auto"/>
        </w:rPr>
        <w:t xml:space="preserve"> од 10 % од укупне цене </w:t>
      </w:r>
      <w:r>
        <w:rPr>
          <w:color w:val="auto"/>
        </w:rPr>
        <w:t>понуде</w:t>
      </w:r>
      <w:r w:rsidRPr="00802CB0">
        <w:rPr>
          <w:color w:val="auto"/>
        </w:rPr>
        <w:t xml:space="preserve"> без ПДВ, дате у понуди бр. ______________од ____.____.201</w:t>
      </w:r>
      <w:r>
        <w:rPr>
          <w:color w:val="auto"/>
          <w:lang w:val="sr-Cyrl-CS"/>
        </w:rPr>
        <w:t>5</w:t>
      </w:r>
      <w:r w:rsidRPr="00802CB0">
        <w:rPr>
          <w:color w:val="auto"/>
        </w:rPr>
        <w:t>.године, тј. на износ</w:t>
      </w:r>
      <w:r w:rsidRPr="00802CB0">
        <w:t xml:space="preserve"> од____________________(словима:_______________________________</w:t>
      </w:r>
      <w:r>
        <w:t>_____________</w:t>
      </w:r>
      <w:r>
        <w:rPr>
          <w:lang w:val="sr-Cyrl-CS"/>
        </w:rPr>
        <w:t xml:space="preserve"> </w:t>
      </w:r>
      <w:r w:rsidRPr="00802CB0">
        <w:t>динара)</w:t>
      </w:r>
      <w:r>
        <w:rPr>
          <w:lang w:val="sr-Cyrl-CS"/>
        </w:rPr>
        <w:t>,</w:t>
      </w:r>
      <w:r w:rsidRPr="00802CB0">
        <w:t xml:space="preserve"> и да безусловно и неопозиво, без протеста и трошкова, вансудски у складу са важећим прописима, изврши наплату са свих рачуна Дужника</w:t>
      </w:r>
      <w:r w:rsidRPr="00802CB0">
        <w:rPr>
          <w:color w:val="auto"/>
        </w:rPr>
        <w:t>– издаваоца менице из новчаних средстава, односно друге имовине</w:t>
      </w:r>
      <w:r w:rsidRPr="00802CB0">
        <w:t xml:space="preserve"> код банака, а у корист Повериоца.</w:t>
      </w:r>
    </w:p>
    <w:p w:rsidR="00786A86" w:rsidRDefault="00786A86" w:rsidP="00763277">
      <w:pPr>
        <w:pStyle w:val="Default"/>
        <w:ind w:right="57" w:firstLine="720"/>
        <w:jc w:val="both"/>
        <w:rPr>
          <w:lang w:val="sr-Cyrl-CS"/>
        </w:rPr>
      </w:pPr>
    </w:p>
    <w:p w:rsidR="00786A86" w:rsidRPr="00802CB0" w:rsidRDefault="00786A86" w:rsidP="00763277">
      <w:pPr>
        <w:pStyle w:val="Default"/>
        <w:ind w:right="57" w:firstLine="720"/>
        <w:jc w:val="both"/>
        <w:rPr>
          <w:color w:val="auto"/>
        </w:rPr>
      </w:pPr>
      <w:r w:rsidRPr="00802CB0">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786A86" w:rsidRDefault="00786A86" w:rsidP="00763277">
      <w:pPr>
        <w:ind w:right="57" w:firstLine="360"/>
        <w:jc w:val="both"/>
        <w:rPr>
          <w:lang w:val="sr-Cyrl-CS"/>
        </w:rPr>
      </w:pPr>
      <w:r w:rsidRPr="00802CB0">
        <w:t xml:space="preserve">     </w:t>
      </w:r>
    </w:p>
    <w:p w:rsidR="00786A86" w:rsidRPr="00802CB0" w:rsidRDefault="00786A86" w:rsidP="00763277">
      <w:pPr>
        <w:ind w:right="57" w:firstLine="720"/>
        <w:jc w:val="both"/>
      </w:pPr>
      <w:r w:rsidRPr="00802CB0">
        <w:t xml:space="preserve"> Рок важења меничног овлашћења је до _________________године. (</w:t>
      </w:r>
      <w:proofErr w:type="gramStart"/>
      <w:r w:rsidRPr="00802CB0">
        <w:t>минимум</w:t>
      </w:r>
      <w:proofErr w:type="gramEnd"/>
      <w:r w:rsidRPr="00802CB0">
        <w:t xml:space="preserve"> 60 дана од дана јавног отварања понуда).</w:t>
      </w:r>
    </w:p>
    <w:p w:rsidR="00786A86" w:rsidRDefault="00786A86" w:rsidP="00763277">
      <w:pPr>
        <w:ind w:right="57" w:firstLine="720"/>
        <w:jc w:val="both"/>
        <w:rPr>
          <w:iCs/>
          <w:lang w:val="ru-RU"/>
        </w:rPr>
      </w:pPr>
      <w:r>
        <w:t xml:space="preserve"> </w:t>
      </w:r>
      <w:r>
        <w:rPr>
          <w:iCs/>
          <w:lang w:val="ru-RU"/>
        </w:rPr>
        <w:t xml:space="preserve">           </w:t>
      </w:r>
    </w:p>
    <w:p w:rsidR="00786A86" w:rsidRDefault="00786A86" w:rsidP="00763277">
      <w:pPr>
        <w:ind w:right="57" w:firstLine="720"/>
        <w:jc w:val="both"/>
      </w:pPr>
      <w:r>
        <w:t xml:space="preserve">Меницу за озбиљност понуде наручилац ће наплатити у следећим случајевима: </w:t>
      </w:r>
    </w:p>
    <w:p w:rsidR="00786A86" w:rsidRPr="00CC7423" w:rsidRDefault="00786A86" w:rsidP="000422A3">
      <w:pPr>
        <w:pStyle w:val="Default"/>
        <w:numPr>
          <w:ilvl w:val="0"/>
          <w:numId w:val="7"/>
        </w:numPr>
        <w:ind w:right="57"/>
        <w:jc w:val="both"/>
        <w:rPr>
          <w:color w:val="auto"/>
        </w:rPr>
      </w:pPr>
      <w:r>
        <w:rPr>
          <w:color w:val="auto"/>
        </w:rPr>
        <w:t xml:space="preserve">уколико понуђач након истека рока за подношење понуда </w:t>
      </w:r>
      <w:r w:rsidRPr="00CC7423">
        <w:t>измени, допуни, опозове своју понуду</w:t>
      </w:r>
      <w:r w:rsidRPr="00CC7423">
        <w:rPr>
          <w:color w:val="auto"/>
        </w:rPr>
        <w:t xml:space="preserve">; </w:t>
      </w:r>
    </w:p>
    <w:p w:rsidR="00786A86" w:rsidRPr="00CC7423" w:rsidRDefault="00786A86" w:rsidP="000422A3">
      <w:pPr>
        <w:pStyle w:val="Default"/>
        <w:numPr>
          <w:ilvl w:val="0"/>
          <w:numId w:val="7"/>
        </w:numPr>
        <w:jc w:val="both"/>
        <w:rPr>
          <w:color w:val="auto"/>
        </w:rPr>
      </w:pPr>
      <w:r>
        <w:rPr>
          <w:color w:val="auto"/>
        </w:rPr>
        <w:t xml:space="preserve">уколико понуђач коме је додељен уговор благовремено не потпиште уговор о јавној набавци; </w:t>
      </w:r>
    </w:p>
    <w:p w:rsidR="00786A86" w:rsidRPr="00CC7423" w:rsidRDefault="00786A86" w:rsidP="000422A3">
      <w:pPr>
        <w:pStyle w:val="Default"/>
        <w:numPr>
          <w:ilvl w:val="0"/>
          <w:numId w:val="7"/>
        </w:numPr>
        <w:jc w:val="both"/>
        <w:rPr>
          <w:color w:val="auto"/>
        </w:rPr>
      </w:pPr>
      <w:proofErr w:type="gramStart"/>
      <w:r>
        <w:rPr>
          <w:color w:val="auto"/>
        </w:rPr>
        <w:t>уколико</w:t>
      </w:r>
      <w:proofErr w:type="gramEnd"/>
      <w:r>
        <w:rPr>
          <w:color w:val="auto"/>
        </w:rPr>
        <w:t xml:space="preserve"> понуђач коме је додељен уговор</w:t>
      </w:r>
      <w:r w:rsidRPr="00CC7423">
        <w:rPr>
          <w:color w:val="auto"/>
        </w:rPr>
        <w:t xml:space="preserve"> </w:t>
      </w:r>
      <w:r>
        <w:rPr>
          <w:color w:val="auto"/>
        </w:rPr>
        <w:t>благовремено</w:t>
      </w:r>
      <w:r w:rsidRPr="00CC7423">
        <w:t xml:space="preserve"> не поднесе средство финансијског обезбеђења прописано конкурсном документацијом.</w:t>
      </w:r>
    </w:p>
    <w:p w:rsidR="00786A86" w:rsidRDefault="00786A86" w:rsidP="00763277">
      <w:pPr>
        <w:pStyle w:val="Default"/>
        <w:ind w:left="4320" w:firstLine="720"/>
        <w:jc w:val="both"/>
        <w:rPr>
          <w:b/>
          <w:bCs/>
          <w:color w:val="auto"/>
        </w:rPr>
      </w:pPr>
    </w:p>
    <w:p w:rsidR="00786A86" w:rsidRDefault="00786A86" w:rsidP="00763277">
      <w:pPr>
        <w:pStyle w:val="Default"/>
        <w:ind w:left="4320" w:firstLine="720"/>
        <w:jc w:val="both"/>
        <w:rPr>
          <w:b/>
          <w:bCs/>
          <w:color w:val="auto"/>
        </w:rPr>
      </w:pPr>
    </w:p>
    <w:p w:rsidR="00786A86" w:rsidRDefault="00786A86" w:rsidP="00763277">
      <w:pPr>
        <w:pStyle w:val="Default"/>
        <w:ind w:left="4320" w:firstLine="720"/>
        <w:jc w:val="both"/>
        <w:rPr>
          <w:b/>
          <w:bCs/>
          <w:color w:val="auto"/>
        </w:rPr>
      </w:pPr>
    </w:p>
    <w:p w:rsidR="00786A86" w:rsidRDefault="00786A86" w:rsidP="00763277">
      <w:pPr>
        <w:spacing w:line="276" w:lineRule="auto"/>
        <w:ind w:right="-180"/>
        <w:jc w:val="both"/>
        <w:rPr>
          <w:bCs/>
          <w:iCs/>
          <w:sz w:val="28"/>
          <w:szCs w:val="28"/>
        </w:rPr>
      </w:pPr>
    </w:p>
    <w:p w:rsidR="00786A86" w:rsidRDefault="00786A86" w:rsidP="00763277">
      <w:pPr>
        <w:pStyle w:val="Default"/>
        <w:jc w:val="both"/>
        <w:rPr>
          <w:sz w:val="22"/>
          <w:szCs w:val="22"/>
        </w:rPr>
      </w:pPr>
      <w:r w:rsidRPr="00857A2E">
        <w:rPr>
          <w:b/>
          <w:bCs/>
          <w:iCs/>
          <w:lang w:val="sr-Cyrl-CS"/>
        </w:rPr>
        <w:t>У _______________, дана __________</w:t>
      </w:r>
      <w:r>
        <w:rPr>
          <w:b/>
          <w:bCs/>
          <w:iCs/>
          <w:lang w:val="sr-Cyrl-CS"/>
        </w:rPr>
        <w:t xml:space="preserve">_____                      </w:t>
      </w:r>
      <w:r>
        <w:rPr>
          <w:b/>
          <w:bCs/>
          <w:iCs/>
          <w:lang w:val="sr-Latn-CS"/>
        </w:rPr>
        <w:t xml:space="preserve"> </w:t>
      </w:r>
      <w:r>
        <w:rPr>
          <w:b/>
          <w:bCs/>
          <w:sz w:val="22"/>
          <w:szCs w:val="22"/>
        </w:rPr>
        <w:t xml:space="preserve">Потпис овлашћеног лица </w:t>
      </w:r>
    </w:p>
    <w:p w:rsidR="00786A86" w:rsidRPr="00857A2E" w:rsidRDefault="00786A86" w:rsidP="00763277">
      <w:pPr>
        <w:autoSpaceDE w:val="0"/>
        <w:autoSpaceDN w:val="0"/>
        <w:adjustRightInd w:val="0"/>
        <w:jc w:val="both"/>
        <w:rPr>
          <w:b/>
          <w:bCs/>
          <w:iCs/>
          <w:lang w:val="sr-Cyrl-CS"/>
        </w:rPr>
      </w:pP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w:t>
      </w:r>
    </w:p>
    <w:p w:rsidR="00786A86" w:rsidRPr="00857A2E" w:rsidRDefault="00786A86" w:rsidP="00763277">
      <w:pPr>
        <w:autoSpaceDE w:val="0"/>
        <w:autoSpaceDN w:val="0"/>
        <w:adjustRightInd w:val="0"/>
        <w:jc w:val="both"/>
        <w:rPr>
          <w:b/>
          <w:bCs/>
          <w:iCs/>
          <w:lang w:val="sr-Cyrl-CS"/>
        </w:rPr>
      </w:pPr>
      <w:r w:rsidRPr="00857A2E">
        <w:rPr>
          <w:b/>
          <w:bCs/>
          <w:iCs/>
          <w:lang w:val="sr-Cyrl-CS"/>
        </w:rPr>
        <w:t xml:space="preserve">                                                                             М.П.                 ______________________ </w:t>
      </w:r>
    </w:p>
    <w:p w:rsidR="00786A86" w:rsidRDefault="00786A86" w:rsidP="00763277">
      <w:pPr>
        <w:autoSpaceDE w:val="0"/>
        <w:autoSpaceDN w:val="0"/>
        <w:adjustRightInd w:val="0"/>
        <w:jc w:val="both"/>
        <w:rPr>
          <w:sz w:val="22"/>
          <w:szCs w:val="22"/>
          <w:lang w:val="sr-Cyrl-CS"/>
        </w:rPr>
      </w:pPr>
    </w:p>
    <w:p w:rsidR="00786A86" w:rsidRPr="00857A2E" w:rsidRDefault="00786A86" w:rsidP="00763277">
      <w:pPr>
        <w:autoSpaceDE w:val="0"/>
        <w:autoSpaceDN w:val="0"/>
        <w:adjustRightInd w:val="0"/>
        <w:jc w:val="both"/>
        <w:rPr>
          <w:b/>
          <w:bCs/>
          <w:iCs/>
          <w:lang w:val="sr-Cyrl-CS"/>
        </w:rPr>
      </w:pPr>
    </w:p>
    <w:p w:rsidR="00786A86" w:rsidRDefault="00786A86" w:rsidP="00763277">
      <w:pPr>
        <w:ind w:right="-180"/>
        <w:jc w:val="both"/>
        <w:rPr>
          <w:b/>
          <w:sz w:val="22"/>
          <w:szCs w:val="22"/>
        </w:rPr>
      </w:pPr>
    </w:p>
    <w:p w:rsidR="00786A86" w:rsidRDefault="00786A86" w:rsidP="00763277">
      <w:pPr>
        <w:ind w:right="-180"/>
        <w:jc w:val="both"/>
        <w:rPr>
          <w:b/>
          <w:sz w:val="22"/>
          <w:szCs w:val="22"/>
        </w:rPr>
      </w:pPr>
    </w:p>
    <w:p w:rsidR="00786A86" w:rsidRDefault="00786A86" w:rsidP="00763277">
      <w:pPr>
        <w:ind w:right="-180"/>
        <w:jc w:val="both"/>
        <w:rPr>
          <w:b/>
          <w:sz w:val="22"/>
          <w:szCs w:val="22"/>
          <w:lang w:val="sr-Cyrl-CS"/>
        </w:rPr>
      </w:pPr>
      <w:r>
        <w:rPr>
          <w:b/>
          <w:sz w:val="22"/>
          <w:szCs w:val="22"/>
          <w:lang w:val="sr-Cyrl-CS"/>
        </w:rPr>
        <w:t>Напомена:</w:t>
      </w:r>
    </w:p>
    <w:p w:rsidR="00786A86" w:rsidRDefault="00786A86" w:rsidP="00763277">
      <w:pPr>
        <w:pStyle w:val="Default"/>
        <w:jc w:val="both"/>
        <w:rPr>
          <w:color w:val="auto"/>
          <w:sz w:val="22"/>
          <w:szCs w:val="22"/>
        </w:rPr>
      </w:pPr>
      <w:r>
        <w:rPr>
          <w:color w:val="auto"/>
          <w:sz w:val="22"/>
          <w:szCs w:val="22"/>
        </w:rPr>
        <w:t xml:space="preserve">Заједно са попуњеним, овереним печатом и потписаним Обрасцем меничног овлашћења доставити: </w:t>
      </w:r>
    </w:p>
    <w:p w:rsidR="00786A86" w:rsidRDefault="00786A86" w:rsidP="00763277">
      <w:pPr>
        <w:pStyle w:val="Default"/>
        <w:jc w:val="both"/>
        <w:rPr>
          <w:color w:val="auto"/>
          <w:sz w:val="22"/>
          <w:szCs w:val="22"/>
        </w:rPr>
      </w:pPr>
      <w:proofErr w:type="gramStart"/>
      <w:r>
        <w:rPr>
          <w:color w:val="auto"/>
          <w:sz w:val="22"/>
          <w:szCs w:val="22"/>
        </w:rPr>
        <w:t>1)бланко</w:t>
      </w:r>
      <w:proofErr w:type="gramEnd"/>
      <w:r>
        <w:rPr>
          <w:color w:val="auto"/>
          <w:sz w:val="22"/>
          <w:szCs w:val="22"/>
        </w:rPr>
        <w:t xml:space="preserve"> соло меницу (печатом оверену и потписану), </w:t>
      </w:r>
    </w:p>
    <w:p w:rsidR="00786A86" w:rsidRDefault="00786A86" w:rsidP="00763277">
      <w:pPr>
        <w:pStyle w:val="Default"/>
        <w:jc w:val="both"/>
        <w:rPr>
          <w:color w:val="auto"/>
          <w:sz w:val="22"/>
          <w:szCs w:val="22"/>
        </w:rPr>
      </w:pPr>
      <w:proofErr w:type="gramStart"/>
      <w:r>
        <w:rPr>
          <w:color w:val="auto"/>
          <w:sz w:val="22"/>
          <w:szCs w:val="22"/>
        </w:rPr>
        <w:t>2)захтев</w:t>
      </w:r>
      <w:proofErr w:type="gramEnd"/>
      <w:r>
        <w:rPr>
          <w:color w:val="auto"/>
          <w:sz w:val="22"/>
          <w:szCs w:val="22"/>
        </w:rPr>
        <w:t xml:space="preserve"> за регистрацију менице у Регистру меница Народне банке Србије са овереним пријемом истог од стране пословне банке (оригинал или копија),</w:t>
      </w:r>
    </w:p>
    <w:p w:rsidR="00786A86" w:rsidRDefault="00786A86" w:rsidP="00763277">
      <w:pPr>
        <w:pStyle w:val="Default"/>
        <w:jc w:val="both"/>
        <w:rPr>
          <w:color w:val="auto"/>
          <w:sz w:val="22"/>
          <w:szCs w:val="22"/>
        </w:rPr>
      </w:pPr>
      <w:proofErr w:type="gramStart"/>
      <w:r>
        <w:rPr>
          <w:color w:val="auto"/>
          <w:sz w:val="22"/>
          <w:szCs w:val="22"/>
        </w:rPr>
        <w:t>3)попуњено</w:t>
      </w:r>
      <w:proofErr w:type="gramEnd"/>
      <w:r>
        <w:rPr>
          <w:color w:val="auto"/>
          <w:sz w:val="22"/>
          <w:szCs w:val="22"/>
        </w:rPr>
        <w:t xml:space="preserve">, печатом оверено и потписано менично овлашћење </w:t>
      </w:r>
    </w:p>
    <w:p w:rsidR="00786A86" w:rsidRDefault="00786A86" w:rsidP="00763277">
      <w:pPr>
        <w:ind w:right="-180"/>
        <w:jc w:val="both"/>
        <w:rPr>
          <w:b/>
          <w:lang w:val="sr-Cyrl-CS"/>
        </w:rPr>
      </w:pPr>
      <w:proofErr w:type="gramStart"/>
      <w:r>
        <w:rPr>
          <w:sz w:val="22"/>
          <w:szCs w:val="22"/>
        </w:rPr>
        <w:t>4)копију</w:t>
      </w:r>
      <w:proofErr w:type="gramEnd"/>
      <w:r>
        <w:rPr>
          <w:sz w:val="22"/>
          <w:szCs w:val="22"/>
        </w:rPr>
        <w:t xml:space="preserve"> картона депонованих потписа.</w:t>
      </w:r>
      <w:r>
        <w:rPr>
          <w:bCs/>
          <w:sz w:val="22"/>
          <w:szCs w:val="22"/>
        </w:rPr>
        <w:t xml:space="preserve"> Меница мора бити потписана и печатом оверена, не сме бити перфорирана, нити да </w:t>
      </w:r>
      <w:proofErr w:type="gramStart"/>
      <w:r>
        <w:rPr>
          <w:bCs/>
          <w:sz w:val="22"/>
          <w:szCs w:val="22"/>
        </w:rPr>
        <w:t>садржи  било</w:t>
      </w:r>
      <w:proofErr w:type="gramEnd"/>
      <w:r>
        <w:rPr>
          <w:bCs/>
          <w:sz w:val="22"/>
          <w:szCs w:val="22"/>
        </w:rPr>
        <w:t xml:space="preserve"> који други податак осим потписа и печата.</w:t>
      </w:r>
    </w:p>
    <w:p w:rsidR="00786A86" w:rsidRPr="0008662E" w:rsidRDefault="00786A86" w:rsidP="00763277">
      <w:pPr>
        <w:ind w:right="-180"/>
        <w:jc w:val="both"/>
        <w:rPr>
          <w:b/>
          <w:lang w:val="sr-Latn-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tbl>
      <w:tblPr>
        <w:tblW w:w="9464" w:type="dxa"/>
        <w:tblLayout w:type="fixed"/>
        <w:tblLook w:val="0000" w:firstRow="0" w:lastRow="0" w:firstColumn="0" w:lastColumn="0" w:noHBand="0" w:noVBand="0"/>
      </w:tblPr>
      <w:tblGrid>
        <w:gridCol w:w="9464"/>
      </w:tblGrid>
      <w:tr w:rsidR="00786A86" w:rsidRPr="005A31C9" w:rsidTr="00FC583D">
        <w:trPr>
          <w:trHeight w:val="715"/>
        </w:trPr>
        <w:tc>
          <w:tcPr>
            <w:tcW w:w="9464" w:type="dxa"/>
          </w:tcPr>
          <w:p w:rsidR="00786A86" w:rsidRDefault="00786A86" w:rsidP="007A3753">
            <w:pPr>
              <w:pStyle w:val="Default"/>
              <w:jc w:val="center"/>
              <w:rPr>
                <w:b/>
                <w:bCs/>
                <w:lang w:val="sr-Cyrl-CS"/>
              </w:rPr>
            </w:pPr>
            <w:r>
              <w:rPr>
                <w:b/>
                <w:bCs/>
                <w:lang w:val="sr-Cyrl-CS"/>
              </w:rPr>
              <w:t xml:space="preserve">13. </w:t>
            </w:r>
            <w:r w:rsidRPr="005A31C9">
              <w:rPr>
                <w:b/>
                <w:bCs/>
              </w:rPr>
              <w:t>ИЗЈАВА ПОНУЂАЧА О СРЕДСТВУ ФИНАНСИЈСКОГ ОБЕЗБЕЂЕЊА УГОВОРЕНИХ ОБАВЕЗА</w:t>
            </w:r>
          </w:p>
          <w:p w:rsidR="00786A86" w:rsidRDefault="00786A86" w:rsidP="00763277">
            <w:pPr>
              <w:pStyle w:val="Default"/>
              <w:jc w:val="both"/>
              <w:rPr>
                <w:b/>
                <w:bCs/>
                <w:lang w:val="sr-Cyrl-CS"/>
              </w:rPr>
            </w:pPr>
          </w:p>
          <w:p w:rsidR="00786A86" w:rsidRPr="005A31C9" w:rsidRDefault="00786A86" w:rsidP="00763277">
            <w:pPr>
              <w:pStyle w:val="Default"/>
              <w:jc w:val="both"/>
              <w:rPr>
                <w:lang w:val="sr-Cyrl-CS"/>
              </w:rPr>
            </w:pPr>
          </w:p>
        </w:tc>
      </w:tr>
      <w:tr w:rsidR="00786A86" w:rsidRPr="005A31C9" w:rsidTr="00FC583D">
        <w:trPr>
          <w:trHeight w:val="109"/>
        </w:trPr>
        <w:tc>
          <w:tcPr>
            <w:tcW w:w="9464" w:type="dxa"/>
          </w:tcPr>
          <w:p w:rsidR="00786A86" w:rsidRPr="0008662E" w:rsidRDefault="00786A86" w:rsidP="00763277">
            <w:pPr>
              <w:autoSpaceDE w:val="0"/>
              <w:autoSpaceDN w:val="0"/>
              <w:adjustRightInd w:val="0"/>
              <w:jc w:val="both"/>
              <w:rPr>
                <w:bCs/>
                <w:iCs/>
                <w:lang w:val="sr-Cyrl-CS"/>
              </w:rPr>
            </w:pPr>
            <w:r w:rsidRPr="0008662E">
              <w:rPr>
                <w:bCs/>
                <w:iCs/>
                <w:lang w:val="sr-Cyrl-CS"/>
              </w:rPr>
              <w:t xml:space="preserve">Пословно име понуђача: _____________________________________________________ </w:t>
            </w:r>
          </w:p>
          <w:p w:rsidR="00786A86" w:rsidRPr="0008662E" w:rsidRDefault="00786A86" w:rsidP="00763277">
            <w:pPr>
              <w:autoSpaceDE w:val="0"/>
              <w:autoSpaceDN w:val="0"/>
              <w:adjustRightInd w:val="0"/>
              <w:jc w:val="both"/>
              <w:rPr>
                <w:bCs/>
                <w:iCs/>
                <w:lang w:val="sr-Cyrl-CS"/>
              </w:rPr>
            </w:pPr>
            <w:r w:rsidRPr="0008662E">
              <w:rPr>
                <w:bCs/>
                <w:iCs/>
                <w:lang w:val="sr-Cyrl-CS"/>
              </w:rPr>
              <w:t xml:space="preserve"> </w:t>
            </w:r>
          </w:p>
          <w:p w:rsidR="00786A86" w:rsidRPr="0008662E" w:rsidRDefault="00786A86" w:rsidP="00763277">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786A86" w:rsidRPr="005A31C9" w:rsidRDefault="00786A86" w:rsidP="00763277">
            <w:pPr>
              <w:pStyle w:val="Default"/>
              <w:jc w:val="both"/>
              <w:rPr>
                <w:lang w:val="sr-Cyrl-CS"/>
              </w:rPr>
            </w:pPr>
          </w:p>
        </w:tc>
      </w:tr>
      <w:tr w:rsidR="00786A86" w:rsidRPr="005A38DE" w:rsidTr="00FC583D">
        <w:trPr>
          <w:trHeight w:val="1960"/>
        </w:trPr>
        <w:tc>
          <w:tcPr>
            <w:tcW w:w="9464" w:type="dxa"/>
          </w:tcPr>
          <w:p w:rsidR="00786A86" w:rsidRPr="005A38DE" w:rsidRDefault="00786A86" w:rsidP="00FC583D">
            <w:pPr>
              <w:ind w:right="-180"/>
              <w:rPr>
                <w:bCs/>
                <w:iCs/>
                <w:color w:val="000000"/>
                <w:lang w:val="sr-Cyrl-CS"/>
              </w:rPr>
            </w:pPr>
          </w:p>
          <w:p w:rsidR="00786A86" w:rsidRDefault="00786A86" w:rsidP="00FC583D">
            <w:pPr>
              <w:ind w:right="-180"/>
              <w:rPr>
                <w:bCs/>
                <w:iCs/>
                <w:color w:val="000000"/>
              </w:rPr>
            </w:pPr>
            <w:r w:rsidRPr="005A38DE">
              <w:rPr>
                <w:bCs/>
                <w:iCs/>
                <w:color w:val="000000"/>
                <w:lang w:val="sr-Cyrl-CS"/>
              </w:rPr>
              <w:t>Изјављујем под пуном материјалном и кривичном одговорношћу д</w:t>
            </w:r>
            <w:r w:rsidRPr="005A38DE">
              <w:rPr>
                <w:bCs/>
                <w:iCs/>
                <w:color w:val="000000"/>
              </w:rPr>
              <w:t xml:space="preserve">а ћу, уколико ми </w:t>
            </w:r>
          </w:p>
          <w:p w:rsidR="00786A86" w:rsidRDefault="00786A86" w:rsidP="00A2085B">
            <w:pPr>
              <w:ind w:right="-180"/>
              <w:jc w:val="both"/>
              <w:rPr>
                <w:bCs/>
                <w:iCs/>
                <w:color w:val="000000"/>
                <w:lang w:val="sr-Cyrl-CS"/>
              </w:rPr>
            </w:pPr>
            <w:r w:rsidRPr="005A38DE">
              <w:rPr>
                <w:bCs/>
                <w:iCs/>
                <w:color w:val="000000"/>
              </w:rPr>
              <w:t>буде додељен уговор у поступку јавн</w:t>
            </w:r>
            <w:r w:rsidRPr="005A38DE">
              <w:rPr>
                <w:bCs/>
                <w:iCs/>
                <w:color w:val="000000"/>
                <w:lang w:val="sr-Cyrl-CS"/>
              </w:rPr>
              <w:t>е</w:t>
            </w:r>
            <w:r w:rsidRPr="005A38DE">
              <w:rPr>
                <w:bCs/>
                <w:iCs/>
                <w:color w:val="000000"/>
              </w:rPr>
              <w:t xml:space="preserve"> набавк</w:t>
            </w:r>
            <w:r w:rsidRPr="005A38DE">
              <w:rPr>
                <w:bCs/>
                <w:iCs/>
                <w:color w:val="000000"/>
                <w:lang w:val="sr-Cyrl-CS"/>
              </w:rPr>
              <w:t>е</w:t>
            </w:r>
            <w:r w:rsidRPr="005A38DE">
              <w:rPr>
                <w:bCs/>
                <w:iCs/>
                <w:color w:val="000000"/>
              </w:rPr>
              <w:t xml:space="preserve"> </w:t>
            </w:r>
            <w:r w:rsidRPr="005A38DE">
              <w:rPr>
                <w:bCs/>
                <w:iCs/>
                <w:color w:val="000000"/>
                <w:lang w:val="sr-Cyrl-CS"/>
              </w:rPr>
              <w:t xml:space="preserve">број </w:t>
            </w:r>
            <w:r w:rsidRPr="00FC583D">
              <w:rPr>
                <w:bCs/>
                <w:iCs/>
                <w:color w:val="000000"/>
                <w:lang w:val="sr-Cyrl-CS"/>
              </w:rPr>
              <w:t>Д-1/15</w:t>
            </w:r>
            <w:r>
              <w:rPr>
                <w:bCs/>
                <w:iCs/>
                <w:color w:val="000000"/>
                <w:lang w:val="sr-Cyrl-CS"/>
              </w:rPr>
              <w:t xml:space="preserve"> </w:t>
            </w:r>
            <w:r w:rsidRPr="00FC583D">
              <w:rPr>
                <w:bCs/>
                <w:iCs/>
                <w:color w:val="000000"/>
                <w:lang w:val="sr-Cyrl-CS"/>
              </w:rPr>
              <w:t xml:space="preserve">– опрема за видео </w:t>
            </w:r>
          </w:p>
          <w:p w:rsidR="00786A86" w:rsidRPr="005A38DE" w:rsidRDefault="00786A86" w:rsidP="00A2085B">
            <w:pPr>
              <w:ind w:right="-180"/>
              <w:jc w:val="both"/>
              <w:rPr>
                <w:bCs/>
                <w:iCs/>
                <w:color w:val="000000"/>
                <w:lang w:val="sr-Cyrl-CS"/>
              </w:rPr>
            </w:pPr>
            <w:r w:rsidRPr="00FC583D">
              <w:rPr>
                <w:bCs/>
                <w:iCs/>
                <w:color w:val="000000"/>
                <w:lang w:val="sr-Cyrl-CS"/>
              </w:rPr>
              <w:t>надзор Земунских школа</w:t>
            </w:r>
            <w:r w:rsidRPr="005A38DE">
              <w:rPr>
                <w:bCs/>
                <w:iCs/>
                <w:color w:val="000000"/>
                <w:lang w:val="sr-Cyrl-CS"/>
              </w:rPr>
              <w:t xml:space="preserve">, </w:t>
            </w:r>
            <w:r w:rsidRPr="005A38DE">
              <w:rPr>
                <w:bCs/>
                <w:iCs/>
                <w:color w:val="000000"/>
              </w:rPr>
              <w:t xml:space="preserve">у року од </w:t>
            </w:r>
            <w:r w:rsidRPr="005A38DE">
              <w:rPr>
                <w:bCs/>
                <w:iCs/>
                <w:color w:val="000000"/>
                <w:lang w:val="sr-Cyrl-CS"/>
              </w:rPr>
              <w:t xml:space="preserve">3 (три) </w:t>
            </w:r>
            <w:r w:rsidRPr="005A38DE">
              <w:rPr>
                <w:bCs/>
                <w:iCs/>
                <w:color w:val="000000"/>
              </w:rPr>
              <w:t xml:space="preserve">дана од дана потписивања уговора,  доставити: </w:t>
            </w:r>
          </w:p>
          <w:p w:rsidR="00786A86" w:rsidRPr="005A38DE" w:rsidRDefault="00786A86" w:rsidP="00FC583D">
            <w:pPr>
              <w:ind w:right="-180"/>
              <w:rPr>
                <w:bCs/>
                <w:iCs/>
                <w:color w:val="000000"/>
                <w:lang w:val="sr-Cyrl-CS"/>
              </w:rPr>
            </w:pPr>
          </w:p>
          <w:p w:rsidR="00786A86" w:rsidRPr="005A38DE" w:rsidRDefault="00786A86" w:rsidP="00FC583D">
            <w:pPr>
              <w:ind w:right="-180"/>
              <w:rPr>
                <w:bCs/>
                <w:iCs/>
                <w:color w:val="000000"/>
                <w:lang w:val="sr-Latn-CS"/>
              </w:rPr>
            </w:pPr>
            <w:r w:rsidRPr="005A38DE">
              <w:rPr>
                <w:b/>
                <w:bCs/>
                <w:iCs/>
                <w:color w:val="000000"/>
                <w:lang w:val="sr-Latn-CS"/>
              </w:rPr>
              <w:t>I</w:t>
            </w:r>
            <w:r w:rsidRPr="005A38DE">
              <w:rPr>
                <w:bCs/>
                <w:iCs/>
                <w:color w:val="000000"/>
                <w:lang w:val="sr-Latn-CS"/>
              </w:rPr>
              <w:t>.</w:t>
            </w:r>
          </w:p>
          <w:p w:rsidR="00786A86" w:rsidRDefault="00786A86" w:rsidP="00FC583D">
            <w:pPr>
              <w:ind w:right="-180"/>
              <w:rPr>
                <w:bCs/>
                <w:iCs/>
                <w:color w:val="000000"/>
              </w:rPr>
            </w:pPr>
            <w:r w:rsidRPr="005A38DE">
              <w:rPr>
                <w:bCs/>
                <w:iCs/>
                <w:color w:val="000000"/>
              </w:rPr>
              <w:t>1)</w:t>
            </w:r>
            <w:r w:rsidRPr="005A38DE">
              <w:rPr>
                <w:bCs/>
                <w:iCs/>
                <w:color w:val="000000"/>
                <w:lang w:val="sr-Cyrl-CS"/>
              </w:rPr>
              <w:t xml:space="preserve"> сопствену </w:t>
            </w:r>
            <w:r w:rsidRPr="005A38DE">
              <w:rPr>
                <w:bCs/>
                <w:iCs/>
                <w:color w:val="000000"/>
              </w:rPr>
              <w:t xml:space="preserve">бланко соло меницу, </w:t>
            </w:r>
            <w:r w:rsidRPr="005A38DE">
              <w:rPr>
                <w:bCs/>
                <w:iCs/>
                <w:color w:val="000000"/>
                <w:lang w:val="sr-Cyrl-CS"/>
              </w:rPr>
              <w:t>безусловну, наплативу на први позив</w:t>
            </w:r>
            <w:r w:rsidRPr="005A38DE">
              <w:rPr>
                <w:bCs/>
                <w:iCs/>
                <w:color w:val="000000"/>
              </w:rPr>
              <w:t xml:space="preserve"> (печатом оверену </w:t>
            </w:r>
          </w:p>
          <w:p w:rsidR="00786A86" w:rsidRPr="005A38DE" w:rsidRDefault="00786A86" w:rsidP="00FC583D">
            <w:pPr>
              <w:ind w:right="-180"/>
              <w:rPr>
                <w:bCs/>
                <w:iCs/>
                <w:color w:val="000000"/>
              </w:rPr>
            </w:pPr>
            <w:r w:rsidRPr="005A38DE">
              <w:rPr>
                <w:bCs/>
                <w:iCs/>
                <w:color w:val="000000"/>
              </w:rPr>
              <w:t xml:space="preserve">и потписану) као </w:t>
            </w:r>
            <w:r w:rsidRPr="005A38DE">
              <w:rPr>
                <w:b/>
                <w:bCs/>
                <w:iCs/>
                <w:color w:val="000000"/>
                <w:u w:val="single"/>
              </w:rPr>
              <w:t>средство финансијског обезбеђења својих уговорних обавеза</w:t>
            </w:r>
            <w:r w:rsidRPr="005A38DE">
              <w:rPr>
                <w:bCs/>
                <w:iCs/>
                <w:color w:val="000000"/>
              </w:rPr>
              <w:t xml:space="preserve">, </w:t>
            </w:r>
          </w:p>
          <w:p w:rsidR="00786A86" w:rsidRPr="005A38DE" w:rsidRDefault="00786A86" w:rsidP="00FC583D">
            <w:pPr>
              <w:ind w:right="-180"/>
              <w:rPr>
                <w:bCs/>
                <w:iCs/>
                <w:color w:val="000000"/>
              </w:rPr>
            </w:pPr>
            <w:r w:rsidRPr="005A38DE">
              <w:rPr>
                <w:bCs/>
                <w:iCs/>
                <w:color w:val="000000"/>
              </w:rPr>
              <w:t>2)</w:t>
            </w:r>
            <w:r w:rsidRPr="005A38DE">
              <w:rPr>
                <w:bCs/>
                <w:iCs/>
                <w:color w:val="000000"/>
                <w:lang w:val="sr-Cyrl-CS"/>
              </w:rPr>
              <w:t xml:space="preserve"> доказ о </w:t>
            </w:r>
            <w:r w:rsidRPr="005A38DE">
              <w:rPr>
                <w:bCs/>
                <w:iCs/>
                <w:color w:val="000000"/>
              </w:rPr>
              <w:t>регистрациј</w:t>
            </w:r>
            <w:r w:rsidRPr="005A38DE">
              <w:rPr>
                <w:bCs/>
                <w:iCs/>
                <w:color w:val="000000"/>
                <w:lang w:val="sr-Cyrl-CS"/>
              </w:rPr>
              <w:t>и</w:t>
            </w:r>
            <w:r w:rsidRPr="005A38DE">
              <w:rPr>
                <w:bCs/>
                <w:iCs/>
                <w:color w:val="000000"/>
              </w:rPr>
              <w:t xml:space="preserve"> менице у Регистру меница Народне банке Србије (оригинал или копија),</w:t>
            </w:r>
          </w:p>
          <w:p w:rsidR="00786A86" w:rsidRPr="005A38DE" w:rsidRDefault="00786A86" w:rsidP="00FC583D">
            <w:pPr>
              <w:ind w:right="-180"/>
              <w:rPr>
                <w:bCs/>
                <w:iCs/>
                <w:color w:val="000000"/>
                <w:lang w:val="sr-Cyrl-CS"/>
              </w:rPr>
            </w:pPr>
            <w:r w:rsidRPr="005A38DE">
              <w:rPr>
                <w:bCs/>
                <w:iCs/>
                <w:color w:val="000000"/>
              </w:rPr>
              <w:t xml:space="preserve">3) </w:t>
            </w:r>
            <w:proofErr w:type="gramStart"/>
            <w:r w:rsidRPr="005A38DE">
              <w:rPr>
                <w:bCs/>
                <w:iCs/>
                <w:color w:val="000000"/>
              </w:rPr>
              <w:t>копију</w:t>
            </w:r>
            <w:proofErr w:type="gramEnd"/>
            <w:r w:rsidRPr="005A38DE">
              <w:rPr>
                <w:bCs/>
                <w:iCs/>
                <w:color w:val="000000"/>
              </w:rPr>
              <w:t xml:space="preserve"> картона депонованих потписа. </w:t>
            </w:r>
          </w:p>
          <w:p w:rsidR="00786A86" w:rsidRPr="005A38DE" w:rsidRDefault="00786A86" w:rsidP="00FC583D">
            <w:pPr>
              <w:ind w:right="-180"/>
              <w:rPr>
                <w:bCs/>
                <w:iCs/>
                <w:color w:val="000000"/>
              </w:rPr>
            </w:pPr>
            <w:r w:rsidRPr="005A38DE">
              <w:rPr>
                <w:bCs/>
                <w:iCs/>
                <w:color w:val="000000"/>
              </w:rPr>
              <w:t>4)</w:t>
            </w:r>
            <w:r w:rsidRPr="005A38DE">
              <w:rPr>
                <w:bCs/>
                <w:iCs/>
                <w:color w:val="000000"/>
                <w:lang w:val="sr-Cyrl-CS"/>
              </w:rPr>
              <w:t xml:space="preserve"> </w:t>
            </w:r>
            <w:proofErr w:type="gramStart"/>
            <w:r w:rsidRPr="005A38DE">
              <w:rPr>
                <w:bCs/>
                <w:iCs/>
                <w:color w:val="000000"/>
              </w:rPr>
              <w:t>попуњено</w:t>
            </w:r>
            <w:proofErr w:type="gramEnd"/>
            <w:r w:rsidRPr="005A38DE">
              <w:rPr>
                <w:bCs/>
                <w:iCs/>
                <w:color w:val="000000"/>
              </w:rPr>
              <w:t xml:space="preserve">, печатом оверено и потписано менично овлашћење насловљеним на: </w:t>
            </w:r>
            <w:r w:rsidRPr="005A38DE">
              <w:rPr>
                <w:bCs/>
                <w:iCs/>
                <w:color w:val="000000"/>
                <w:lang w:val="sr-Cyrl-CS"/>
              </w:rPr>
              <w:t>Градску општину Земун Магистратски трг бр. 1</w:t>
            </w:r>
            <w:r w:rsidRPr="005A38DE">
              <w:rPr>
                <w:bCs/>
                <w:iCs/>
                <w:color w:val="000000"/>
              </w:rPr>
              <w:t xml:space="preserve">, </w:t>
            </w:r>
            <w:r w:rsidRPr="005A38DE">
              <w:rPr>
                <w:bCs/>
                <w:iCs/>
                <w:color w:val="000000"/>
                <w:lang w:val="sr-Cyrl-CS"/>
              </w:rPr>
              <w:t xml:space="preserve">Земун, </w:t>
            </w:r>
            <w:r w:rsidRPr="005A38DE">
              <w:rPr>
                <w:bCs/>
                <w:iCs/>
                <w:color w:val="000000"/>
              </w:rPr>
              <w:t>са клаузулом „без протеста“, у износу од 10% од вредности уговора (</w:t>
            </w:r>
            <w:r w:rsidRPr="005A38DE">
              <w:rPr>
                <w:bCs/>
                <w:iCs/>
                <w:color w:val="000000"/>
                <w:lang w:val="sr-Cyrl-CS"/>
              </w:rPr>
              <w:t>без</w:t>
            </w:r>
            <w:r w:rsidRPr="005A38DE">
              <w:rPr>
                <w:bCs/>
                <w:iCs/>
                <w:color w:val="000000"/>
              </w:rPr>
              <w:t xml:space="preserve"> обрачунат</w:t>
            </w:r>
            <w:r w:rsidRPr="005A38DE">
              <w:rPr>
                <w:bCs/>
                <w:iCs/>
                <w:color w:val="000000"/>
                <w:lang w:val="sr-Cyrl-CS"/>
              </w:rPr>
              <w:t>ог</w:t>
            </w:r>
            <w:r w:rsidRPr="005A38DE">
              <w:rPr>
                <w:bCs/>
                <w:iCs/>
                <w:color w:val="000000"/>
              </w:rPr>
              <w:t xml:space="preserve"> пдв-</w:t>
            </w:r>
            <w:r w:rsidRPr="005A38DE">
              <w:rPr>
                <w:bCs/>
                <w:iCs/>
                <w:color w:val="000000"/>
                <w:lang w:val="sr-Cyrl-CS"/>
              </w:rPr>
              <w:t>а</w:t>
            </w:r>
            <w:r w:rsidRPr="005A38DE">
              <w:rPr>
                <w:bCs/>
                <w:iCs/>
                <w:color w:val="000000"/>
              </w:rPr>
              <w:t>), са роком важности 30 дана дужим од уговореног рока за коначно извршење уговорене обавезе.</w:t>
            </w:r>
          </w:p>
          <w:p w:rsidR="00786A86" w:rsidRPr="005A38DE" w:rsidRDefault="00786A86" w:rsidP="00FC583D">
            <w:pPr>
              <w:ind w:right="-180"/>
              <w:rPr>
                <w:bCs/>
                <w:iCs/>
                <w:color w:val="000000"/>
                <w:lang w:val="sr-Cyrl-CS"/>
              </w:rPr>
            </w:pPr>
            <w:r w:rsidRPr="005A38DE">
              <w:rPr>
                <w:b/>
                <w:bCs/>
                <w:iCs/>
                <w:color w:val="000000"/>
              </w:rPr>
              <w:t>II</w:t>
            </w:r>
            <w:r w:rsidRPr="005A38DE">
              <w:rPr>
                <w:bCs/>
                <w:iCs/>
                <w:color w:val="000000"/>
              </w:rPr>
              <w:t>.</w:t>
            </w:r>
          </w:p>
          <w:p w:rsidR="00786A86" w:rsidRDefault="00786A86" w:rsidP="00FC583D">
            <w:pPr>
              <w:ind w:right="-180"/>
              <w:rPr>
                <w:bCs/>
                <w:iCs/>
                <w:color w:val="000000"/>
              </w:rPr>
            </w:pPr>
            <w:r w:rsidRPr="005A38DE">
              <w:rPr>
                <w:bCs/>
                <w:iCs/>
                <w:color w:val="000000"/>
              </w:rPr>
              <w:t>1)</w:t>
            </w:r>
            <w:r w:rsidRPr="005A38DE">
              <w:rPr>
                <w:bCs/>
                <w:iCs/>
                <w:color w:val="000000"/>
                <w:lang w:val="sr-Cyrl-CS"/>
              </w:rPr>
              <w:t xml:space="preserve"> сопствену </w:t>
            </w:r>
            <w:r w:rsidRPr="005A38DE">
              <w:rPr>
                <w:bCs/>
                <w:iCs/>
                <w:color w:val="000000"/>
              </w:rPr>
              <w:t xml:space="preserve">бланко соло меницу, </w:t>
            </w:r>
            <w:r w:rsidRPr="005A38DE">
              <w:rPr>
                <w:bCs/>
                <w:iCs/>
                <w:color w:val="000000"/>
                <w:lang w:val="sr-Cyrl-CS"/>
              </w:rPr>
              <w:t>безусловну, наплативу на први позив</w:t>
            </w:r>
            <w:r w:rsidRPr="005A38DE">
              <w:rPr>
                <w:bCs/>
                <w:iCs/>
                <w:color w:val="000000"/>
              </w:rPr>
              <w:t xml:space="preserve"> (печатом оверену </w:t>
            </w:r>
          </w:p>
          <w:p w:rsidR="00786A86" w:rsidRPr="005A38DE" w:rsidRDefault="00786A86" w:rsidP="00FC583D">
            <w:pPr>
              <w:ind w:right="-180"/>
              <w:rPr>
                <w:bCs/>
                <w:iCs/>
                <w:color w:val="000000"/>
              </w:rPr>
            </w:pPr>
            <w:r w:rsidRPr="005A38DE">
              <w:rPr>
                <w:bCs/>
                <w:iCs/>
                <w:color w:val="000000"/>
              </w:rPr>
              <w:t xml:space="preserve">и потписану) </w:t>
            </w:r>
            <w:r w:rsidRPr="005A38DE">
              <w:rPr>
                <w:b/>
                <w:bCs/>
                <w:iCs/>
                <w:color w:val="000000"/>
                <w:u w:val="single"/>
              </w:rPr>
              <w:t xml:space="preserve">за </w:t>
            </w:r>
            <w:r w:rsidRPr="005A38DE">
              <w:rPr>
                <w:b/>
                <w:bCs/>
                <w:iCs/>
                <w:color w:val="000000"/>
                <w:u w:val="single"/>
                <w:lang w:val="sr-Cyrl-CS"/>
              </w:rPr>
              <w:t>повраћај аванса</w:t>
            </w:r>
            <w:r w:rsidRPr="005A38DE">
              <w:rPr>
                <w:bCs/>
                <w:iCs/>
                <w:color w:val="000000"/>
                <w:u w:val="single"/>
              </w:rPr>
              <w:t xml:space="preserve"> </w:t>
            </w:r>
            <w:r w:rsidRPr="005A38DE">
              <w:rPr>
                <w:bCs/>
                <w:iCs/>
                <w:color w:val="000000"/>
              </w:rPr>
              <w:t xml:space="preserve">у износу </w:t>
            </w:r>
            <w:r w:rsidRPr="005A38DE">
              <w:rPr>
                <w:bCs/>
                <w:iCs/>
                <w:color w:val="000000"/>
                <w:lang w:val="sr-Cyrl-CS"/>
              </w:rPr>
              <w:t>траженог аванса</w:t>
            </w:r>
            <w:r w:rsidRPr="005A38DE">
              <w:rPr>
                <w:bCs/>
                <w:iCs/>
                <w:color w:val="000000"/>
              </w:rPr>
              <w:t xml:space="preserve">, </w:t>
            </w:r>
          </w:p>
          <w:p w:rsidR="00786A86" w:rsidRPr="005A38DE" w:rsidRDefault="00786A86" w:rsidP="00FC583D">
            <w:pPr>
              <w:ind w:right="-180"/>
              <w:rPr>
                <w:bCs/>
                <w:iCs/>
                <w:color w:val="000000"/>
              </w:rPr>
            </w:pPr>
            <w:r w:rsidRPr="005A38DE">
              <w:rPr>
                <w:bCs/>
                <w:iCs/>
                <w:color w:val="000000"/>
              </w:rPr>
              <w:t>2)</w:t>
            </w:r>
            <w:r w:rsidRPr="005A38DE">
              <w:rPr>
                <w:bCs/>
                <w:iCs/>
                <w:color w:val="000000"/>
                <w:lang w:val="sr-Cyrl-CS"/>
              </w:rPr>
              <w:t xml:space="preserve"> доказ о </w:t>
            </w:r>
            <w:r w:rsidRPr="005A38DE">
              <w:rPr>
                <w:bCs/>
                <w:iCs/>
                <w:color w:val="000000"/>
              </w:rPr>
              <w:t>регистрациј</w:t>
            </w:r>
            <w:r w:rsidRPr="005A38DE">
              <w:rPr>
                <w:bCs/>
                <w:iCs/>
                <w:color w:val="000000"/>
                <w:lang w:val="sr-Cyrl-CS"/>
              </w:rPr>
              <w:t>и</w:t>
            </w:r>
            <w:r w:rsidRPr="005A38DE">
              <w:rPr>
                <w:bCs/>
                <w:iCs/>
                <w:color w:val="000000"/>
              </w:rPr>
              <w:t xml:space="preserve"> менице у Регистру меница Народне банке Србије (оригинал или копија),</w:t>
            </w:r>
          </w:p>
          <w:p w:rsidR="00786A86" w:rsidRPr="005A38DE" w:rsidRDefault="00786A86" w:rsidP="00FC583D">
            <w:pPr>
              <w:ind w:right="-180"/>
              <w:rPr>
                <w:bCs/>
                <w:iCs/>
                <w:color w:val="000000"/>
                <w:lang w:val="sr-Cyrl-CS"/>
              </w:rPr>
            </w:pPr>
            <w:r w:rsidRPr="005A38DE">
              <w:rPr>
                <w:bCs/>
                <w:iCs/>
                <w:color w:val="000000"/>
              </w:rPr>
              <w:t xml:space="preserve">3) </w:t>
            </w:r>
            <w:proofErr w:type="gramStart"/>
            <w:r w:rsidRPr="005A38DE">
              <w:rPr>
                <w:bCs/>
                <w:iCs/>
                <w:color w:val="000000"/>
              </w:rPr>
              <w:t>копију</w:t>
            </w:r>
            <w:proofErr w:type="gramEnd"/>
            <w:r w:rsidRPr="005A38DE">
              <w:rPr>
                <w:bCs/>
                <w:iCs/>
                <w:color w:val="000000"/>
              </w:rPr>
              <w:t xml:space="preserve"> картона депонованих потписа. </w:t>
            </w:r>
          </w:p>
          <w:p w:rsidR="00786A86" w:rsidRPr="005A38DE" w:rsidRDefault="00786A86" w:rsidP="00FC583D">
            <w:pPr>
              <w:ind w:right="-180"/>
              <w:rPr>
                <w:bCs/>
                <w:iCs/>
                <w:color w:val="000000"/>
                <w:lang w:val="sr-Cyrl-CS"/>
              </w:rPr>
            </w:pPr>
            <w:r w:rsidRPr="005A38DE">
              <w:rPr>
                <w:bCs/>
                <w:iCs/>
                <w:color w:val="000000"/>
              </w:rPr>
              <w:t>4)</w:t>
            </w:r>
            <w:r w:rsidRPr="005A38DE">
              <w:rPr>
                <w:bCs/>
                <w:iCs/>
                <w:color w:val="000000"/>
                <w:lang w:val="sr-Cyrl-CS"/>
              </w:rPr>
              <w:t xml:space="preserve"> </w:t>
            </w:r>
            <w:proofErr w:type="gramStart"/>
            <w:r w:rsidRPr="005A38DE">
              <w:rPr>
                <w:bCs/>
                <w:iCs/>
                <w:color w:val="000000"/>
              </w:rPr>
              <w:t>попуњено</w:t>
            </w:r>
            <w:proofErr w:type="gramEnd"/>
            <w:r w:rsidRPr="005A38DE">
              <w:rPr>
                <w:bCs/>
                <w:iCs/>
                <w:color w:val="000000"/>
              </w:rPr>
              <w:t xml:space="preserve">, печатом оверено и потписано менично овлашћење насловљеним на: </w:t>
            </w:r>
            <w:r w:rsidRPr="005A38DE">
              <w:rPr>
                <w:bCs/>
                <w:iCs/>
                <w:color w:val="000000"/>
                <w:lang w:val="sr-Cyrl-CS"/>
              </w:rPr>
              <w:t>Градску општину Земун Магистратски трг бр. 1</w:t>
            </w:r>
            <w:r w:rsidRPr="005A38DE">
              <w:rPr>
                <w:bCs/>
                <w:iCs/>
                <w:color w:val="000000"/>
              </w:rPr>
              <w:t xml:space="preserve">, </w:t>
            </w:r>
            <w:r w:rsidRPr="005A38DE">
              <w:rPr>
                <w:bCs/>
                <w:iCs/>
                <w:color w:val="000000"/>
                <w:lang w:val="sr-Cyrl-CS"/>
              </w:rPr>
              <w:t xml:space="preserve">Земун, </w:t>
            </w:r>
            <w:r w:rsidRPr="005A38DE">
              <w:rPr>
                <w:bCs/>
                <w:iCs/>
                <w:color w:val="000000"/>
              </w:rPr>
              <w:t>са клаузулом „без протеста“</w:t>
            </w:r>
            <w:r w:rsidRPr="005A38DE">
              <w:rPr>
                <w:bCs/>
                <w:iCs/>
                <w:color w:val="000000"/>
                <w:lang w:val="sr-Cyrl-CS"/>
              </w:rPr>
              <w:t xml:space="preserve"> </w:t>
            </w:r>
            <w:r w:rsidRPr="005A38DE">
              <w:rPr>
                <w:bCs/>
                <w:iCs/>
                <w:color w:val="000000"/>
              </w:rPr>
              <w:t xml:space="preserve">у износу </w:t>
            </w:r>
            <w:r w:rsidRPr="005A38DE">
              <w:rPr>
                <w:bCs/>
                <w:iCs/>
                <w:color w:val="000000"/>
                <w:lang w:val="sr-Cyrl-CS"/>
              </w:rPr>
              <w:t>траженог аванса</w:t>
            </w:r>
            <w:r w:rsidRPr="005A38DE">
              <w:rPr>
                <w:bCs/>
                <w:iCs/>
                <w:color w:val="000000"/>
              </w:rPr>
              <w:t>, са роком важности 30 дана дужи</w:t>
            </w:r>
            <w:r w:rsidRPr="005A38DE">
              <w:rPr>
                <w:bCs/>
                <w:iCs/>
                <w:color w:val="000000"/>
                <w:lang w:val="sr-Cyrl-CS"/>
              </w:rPr>
              <w:t>м</w:t>
            </w:r>
            <w:r w:rsidRPr="005A38DE">
              <w:rPr>
                <w:bCs/>
                <w:iCs/>
                <w:color w:val="000000"/>
              </w:rPr>
              <w:t xml:space="preserve"> од дана</w:t>
            </w:r>
            <w:r w:rsidRPr="005A38DE">
              <w:rPr>
                <w:bCs/>
                <w:iCs/>
                <w:color w:val="000000"/>
                <w:lang w:val="sr-Cyrl-CS"/>
              </w:rPr>
              <w:t xml:space="preserve"> </w:t>
            </w:r>
            <w:r w:rsidRPr="005A38DE">
              <w:rPr>
                <w:bCs/>
                <w:iCs/>
                <w:color w:val="000000"/>
              </w:rPr>
              <w:t>када је записнички констатована примопредаја изведених радова.</w:t>
            </w:r>
          </w:p>
          <w:p w:rsidR="00786A86" w:rsidRPr="005A38DE" w:rsidRDefault="00786A86" w:rsidP="00FC583D">
            <w:pPr>
              <w:ind w:right="-180"/>
              <w:rPr>
                <w:bCs/>
                <w:iCs/>
                <w:color w:val="000000"/>
                <w:lang w:val="sr-Latn-CS"/>
              </w:rPr>
            </w:pPr>
          </w:p>
          <w:p w:rsidR="00786A86" w:rsidRPr="005A38DE" w:rsidRDefault="00786A86" w:rsidP="00FC583D">
            <w:pPr>
              <w:ind w:right="-180"/>
              <w:rPr>
                <w:bCs/>
                <w:iCs/>
                <w:color w:val="000000"/>
                <w:lang w:val="sr-Latn-CS"/>
              </w:rPr>
            </w:pPr>
          </w:p>
          <w:p w:rsidR="00786A86" w:rsidRPr="00A2085B" w:rsidRDefault="00786A86" w:rsidP="00A2085B">
            <w:pPr>
              <w:ind w:right="-180"/>
              <w:rPr>
                <w:bCs/>
                <w:iCs/>
                <w:color w:val="000000"/>
                <w:lang w:val="sr-Cyrl-CS"/>
              </w:rPr>
            </w:pPr>
            <w:r w:rsidRPr="005A38DE">
              <w:rPr>
                <w:bCs/>
                <w:iCs/>
                <w:color w:val="000000"/>
                <w:lang w:val="sr-Cyrl-CS"/>
              </w:rPr>
              <w:t>Изјављујем под пуном материјалном и кривичном одговорношћу д</w:t>
            </w:r>
            <w:r w:rsidRPr="005A38DE">
              <w:rPr>
                <w:bCs/>
                <w:iCs/>
                <w:color w:val="000000"/>
              </w:rPr>
              <w:t>а ћу, уколико ми буде додељен уговор у поступку јавн</w:t>
            </w:r>
            <w:r w:rsidRPr="005A38DE">
              <w:rPr>
                <w:bCs/>
                <w:iCs/>
                <w:color w:val="000000"/>
                <w:lang w:val="sr-Cyrl-CS"/>
              </w:rPr>
              <w:t>е</w:t>
            </w:r>
            <w:r w:rsidRPr="005A38DE">
              <w:rPr>
                <w:bCs/>
                <w:iCs/>
                <w:color w:val="000000"/>
              </w:rPr>
              <w:t xml:space="preserve"> набавк</w:t>
            </w:r>
            <w:r w:rsidRPr="005A38DE">
              <w:rPr>
                <w:bCs/>
                <w:iCs/>
                <w:color w:val="000000"/>
                <w:lang w:val="sr-Cyrl-CS"/>
              </w:rPr>
              <w:t>е</w:t>
            </w:r>
            <w:r w:rsidRPr="005A38DE">
              <w:rPr>
                <w:bCs/>
                <w:iCs/>
                <w:color w:val="000000"/>
              </w:rPr>
              <w:t xml:space="preserve"> </w:t>
            </w:r>
            <w:r>
              <w:rPr>
                <w:bCs/>
                <w:iCs/>
                <w:color w:val="000000"/>
                <w:lang w:val="sr-Cyrl-CS"/>
              </w:rPr>
              <w:t>број Д</w:t>
            </w:r>
            <w:r w:rsidRPr="005A38DE">
              <w:rPr>
                <w:bCs/>
                <w:iCs/>
                <w:color w:val="000000"/>
                <w:lang w:val="sr-Cyrl-CS"/>
              </w:rPr>
              <w:t>-</w:t>
            </w:r>
            <w:r>
              <w:rPr>
                <w:bCs/>
                <w:iCs/>
                <w:color w:val="000000"/>
                <w:lang w:val="sr-Cyrl-CS"/>
              </w:rPr>
              <w:t>1</w:t>
            </w:r>
            <w:r w:rsidRPr="005A38DE">
              <w:rPr>
                <w:bCs/>
                <w:iCs/>
                <w:color w:val="000000"/>
                <w:lang w:val="sr-Cyrl-CS"/>
              </w:rPr>
              <w:t>/15</w:t>
            </w:r>
            <w:r w:rsidRPr="005A38DE">
              <w:rPr>
                <w:bCs/>
                <w:iCs/>
                <w:color w:val="000000"/>
              </w:rPr>
              <w:t xml:space="preserve">, </w:t>
            </w:r>
            <w:r w:rsidRPr="005A38DE">
              <w:rPr>
                <w:bCs/>
                <w:iCs/>
                <w:color w:val="000000"/>
                <w:lang w:val="sr-Cyrl-CS"/>
              </w:rPr>
              <w:t xml:space="preserve">радова – </w:t>
            </w:r>
            <w:r w:rsidRPr="00A2085B">
              <w:rPr>
                <w:bCs/>
                <w:iCs/>
                <w:color w:val="000000"/>
                <w:lang w:val="sr-Cyrl-CS"/>
              </w:rPr>
              <w:t xml:space="preserve">опрема за видео </w:t>
            </w:r>
          </w:p>
          <w:p w:rsidR="00786A86" w:rsidRPr="005A38DE" w:rsidRDefault="00786A86" w:rsidP="00A2085B">
            <w:pPr>
              <w:ind w:right="-180"/>
              <w:rPr>
                <w:bCs/>
                <w:iCs/>
                <w:color w:val="000000"/>
                <w:lang w:val="sr-Cyrl-CS"/>
              </w:rPr>
            </w:pPr>
            <w:r w:rsidRPr="00A2085B">
              <w:rPr>
                <w:bCs/>
                <w:iCs/>
                <w:color w:val="000000"/>
                <w:lang w:val="sr-Cyrl-CS"/>
              </w:rPr>
              <w:t>надзор Земунских школа</w:t>
            </w:r>
            <w:r w:rsidRPr="005A38DE">
              <w:rPr>
                <w:bCs/>
                <w:iCs/>
                <w:color w:val="000000"/>
                <w:lang w:val="sr-Cyrl-CS"/>
              </w:rPr>
              <w:t xml:space="preserve">, </w:t>
            </w:r>
            <w:r w:rsidRPr="005A38DE">
              <w:rPr>
                <w:bCs/>
                <w:iCs/>
                <w:color w:val="000000"/>
              </w:rPr>
              <w:t>уз Записник о примопредаји радова доставити:</w:t>
            </w:r>
          </w:p>
          <w:p w:rsidR="00786A86" w:rsidRPr="005A38DE" w:rsidRDefault="00786A86" w:rsidP="00FC583D">
            <w:pPr>
              <w:ind w:right="-180"/>
              <w:rPr>
                <w:bCs/>
                <w:iCs/>
                <w:color w:val="000000"/>
                <w:lang w:val="sr-Cyrl-CS"/>
              </w:rPr>
            </w:pPr>
          </w:p>
          <w:p w:rsidR="00786A86" w:rsidRDefault="00786A86" w:rsidP="00FC583D">
            <w:pPr>
              <w:ind w:right="-180"/>
              <w:rPr>
                <w:bCs/>
                <w:iCs/>
                <w:color w:val="000000"/>
              </w:rPr>
            </w:pPr>
            <w:r w:rsidRPr="005A38DE">
              <w:rPr>
                <w:bCs/>
                <w:iCs/>
                <w:color w:val="000000"/>
              </w:rPr>
              <w:t>1)</w:t>
            </w:r>
            <w:r w:rsidRPr="005A38DE">
              <w:rPr>
                <w:bCs/>
                <w:iCs/>
                <w:color w:val="000000"/>
                <w:lang w:val="sr-Cyrl-CS"/>
              </w:rPr>
              <w:t xml:space="preserve"> сопствену </w:t>
            </w:r>
            <w:r w:rsidRPr="005A38DE">
              <w:rPr>
                <w:bCs/>
                <w:iCs/>
                <w:color w:val="000000"/>
              </w:rPr>
              <w:t xml:space="preserve">бланко соло меницу, </w:t>
            </w:r>
            <w:r w:rsidRPr="005A38DE">
              <w:rPr>
                <w:bCs/>
                <w:iCs/>
                <w:color w:val="000000"/>
                <w:lang w:val="sr-Cyrl-CS"/>
              </w:rPr>
              <w:t>безусловну, наплативу на први позив</w:t>
            </w:r>
            <w:r w:rsidRPr="005A38DE">
              <w:rPr>
                <w:bCs/>
                <w:iCs/>
                <w:color w:val="000000"/>
              </w:rPr>
              <w:t xml:space="preserve"> (печатом оверену </w:t>
            </w:r>
          </w:p>
          <w:p w:rsidR="00786A86" w:rsidRPr="004C06AA" w:rsidRDefault="00786A86" w:rsidP="00FC583D">
            <w:pPr>
              <w:ind w:right="-180"/>
              <w:rPr>
                <w:bCs/>
                <w:iCs/>
                <w:color w:val="000000"/>
              </w:rPr>
            </w:pPr>
            <w:r w:rsidRPr="005A38DE">
              <w:rPr>
                <w:bCs/>
                <w:iCs/>
                <w:color w:val="000000"/>
              </w:rPr>
              <w:t xml:space="preserve">и потписану) </w:t>
            </w:r>
            <w:r w:rsidRPr="005A38DE">
              <w:rPr>
                <w:b/>
                <w:bCs/>
                <w:iCs/>
                <w:color w:val="000000"/>
                <w:u w:val="single"/>
              </w:rPr>
              <w:t xml:space="preserve">за отклањање грешака у гарантном </w:t>
            </w:r>
            <w:r w:rsidRPr="004C06AA">
              <w:rPr>
                <w:b/>
                <w:bCs/>
                <w:iCs/>
                <w:color w:val="000000"/>
                <w:u w:val="single"/>
              </w:rPr>
              <w:t>року</w:t>
            </w:r>
            <w:r w:rsidRPr="004C06AA">
              <w:rPr>
                <w:bCs/>
                <w:iCs/>
                <w:color w:val="000000"/>
                <w:u w:val="single"/>
              </w:rPr>
              <w:t xml:space="preserve"> (20 меница -за сваког наручиоца – ОШ, посебно)</w:t>
            </w:r>
            <w:r w:rsidRPr="004C06AA">
              <w:rPr>
                <w:bCs/>
                <w:iCs/>
                <w:color w:val="000000"/>
              </w:rPr>
              <w:t xml:space="preserve">, </w:t>
            </w:r>
          </w:p>
          <w:p w:rsidR="00786A86" w:rsidRPr="005A38DE" w:rsidRDefault="00786A86" w:rsidP="00FC583D">
            <w:pPr>
              <w:ind w:right="-180"/>
              <w:rPr>
                <w:bCs/>
                <w:iCs/>
                <w:color w:val="000000"/>
              </w:rPr>
            </w:pPr>
            <w:r w:rsidRPr="005A38DE">
              <w:rPr>
                <w:bCs/>
                <w:iCs/>
                <w:color w:val="000000"/>
              </w:rPr>
              <w:t>2)</w:t>
            </w:r>
            <w:r w:rsidRPr="005A38DE">
              <w:rPr>
                <w:bCs/>
                <w:iCs/>
                <w:color w:val="000000"/>
                <w:lang w:val="sr-Cyrl-CS"/>
              </w:rPr>
              <w:t xml:space="preserve"> доказ о </w:t>
            </w:r>
            <w:r w:rsidRPr="005A38DE">
              <w:rPr>
                <w:bCs/>
                <w:iCs/>
                <w:color w:val="000000"/>
              </w:rPr>
              <w:t>регистрациј</w:t>
            </w:r>
            <w:r w:rsidRPr="005A38DE">
              <w:rPr>
                <w:bCs/>
                <w:iCs/>
                <w:color w:val="000000"/>
                <w:lang w:val="sr-Cyrl-CS"/>
              </w:rPr>
              <w:t>и</w:t>
            </w:r>
            <w:r w:rsidRPr="005A38DE">
              <w:rPr>
                <w:bCs/>
                <w:iCs/>
                <w:color w:val="000000"/>
              </w:rPr>
              <w:t xml:space="preserve"> менице у Регистру меница Народне банке Србије (оригинал или копија),</w:t>
            </w:r>
          </w:p>
          <w:p w:rsidR="00786A86" w:rsidRPr="005A38DE" w:rsidRDefault="00786A86" w:rsidP="00FC583D">
            <w:pPr>
              <w:ind w:right="-180"/>
              <w:rPr>
                <w:bCs/>
                <w:iCs/>
                <w:color w:val="000000"/>
                <w:lang w:val="sr-Cyrl-CS"/>
              </w:rPr>
            </w:pPr>
            <w:r w:rsidRPr="005A38DE">
              <w:rPr>
                <w:bCs/>
                <w:iCs/>
                <w:color w:val="000000"/>
              </w:rPr>
              <w:t xml:space="preserve">3) </w:t>
            </w:r>
            <w:proofErr w:type="gramStart"/>
            <w:r w:rsidRPr="005A38DE">
              <w:rPr>
                <w:bCs/>
                <w:iCs/>
                <w:color w:val="000000"/>
              </w:rPr>
              <w:t>копију</w:t>
            </w:r>
            <w:proofErr w:type="gramEnd"/>
            <w:r w:rsidRPr="005A38DE">
              <w:rPr>
                <w:bCs/>
                <w:iCs/>
                <w:color w:val="000000"/>
              </w:rPr>
              <w:t xml:space="preserve"> картона депонованих потписа. </w:t>
            </w:r>
          </w:p>
          <w:p w:rsidR="00786A86" w:rsidRPr="005A38DE" w:rsidRDefault="00786A86" w:rsidP="00FC583D">
            <w:pPr>
              <w:ind w:right="-180"/>
              <w:rPr>
                <w:bCs/>
                <w:iCs/>
                <w:color w:val="000000"/>
              </w:rPr>
            </w:pPr>
            <w:r w:rsidRPr="005A38DE">
              <w:rPr>
                <w:bCs/>
                <w:iCs/>
                <w:color w:val="000000"/>
              </w:rPr>
              <w:t>4)</w:t>
            </w:r>
            <w:r w:rsidRPr="005A38DE">
              <w:rPr>
                <w:bCs/>
                <w:iCs/>
                <w:color w:val="000000"/>
                <w:lang w:val="sr-Cyrl-CS"/>
              </w:rPr>
              <w:t xml:space="preserve"> </w:t>
            </w:r>
            <w:proofErr w:type="gramStart"/>
            <w:r w:rsidRPr="005A38DE">
              <w:rPr>
                <w:bCs/>
                <w:iCs/>
                <w:color w:val="000000"/>
              </w:rPr>
              <w:t>попуњено</w:t>
            </w:r>
            <w:proofErr w:type="gramEnd"/>
            <w:r w:rsidRPr="005A38DE">
              <w:rPr>
                <w:bCs/>
                <w:iCs/>
                <w:color w:val="000000"/>
              </w:rPr>
              <w:t xml:space="preserve">, печатом оверено и потписано менично овлашћење насловљеним на: </w:t>
            </w:r>
            <w:r w:rsidRPr="00A2085B">
              <w:rPr>
                <w:bCs/>
                <w:iCs/>
                <w:color w:val="000000"/>
                <w:lang w:val="sr-Cyrl-CS"/>
              </w:rPr>
              <w:t>сваког наручиоца – ОШ, посебно</w:t>
            </w:r>
            <w:r w:rsidRPr="005A38DE">
              <w:rPr>
                <w:bCs/>
                <w:iCs/>
                <w:color w:val="000000"/>
                <w:lang w:val="sr-Cyrl-CS"/>
              </w:rPr>
              <w:t xml:space="preserve">, </w:t>
            </w:r>
            <w:r w:rsidRPr="005A38DE">
              <w:rPr>
                <w:bCs/>
                <w:iCs/>
                <w:color w:val="000000"/>
              </w:rPr>
              <w:t>са клаузулом „без протеста“ у износу од</w:t>
            </w:r>
            <w:r>
              <w:rPr>
                <w:bCs/>
                <w:iCs/>
                <w:color w:val="000000"/>
              </w:rPr>
              <w:t xml:space="preserve"> </w:t>
            </w:r>
            <w:r w:rsidRPr="005A38DE">
              <w:rPr>
                <w:bCs/>
                <w:iCs/>
                <w:color w:val="000000"/>
              </w:rPr>
              <w:t xml:space="preserve"> 5% од вредности уговора (без ПДВ-а)</w:t>
            </w:r>
            <w:r>
              <w:rPr>
                <w:bCs/>
                <w:iCs/>
                <w:color w:val="000000"/>
              </w:rPr>
              <w:t xml:space="preserve"> </w:t>
            </w:r>
            <w:r w:rsidRPr="00A2085B">
              <w:rPr>
                <w:bCs/>
                <w:iCs/>
                <w:color w:val="000000"/>
              </w:rPr>
              <w:t>(део вредности уговора која се односи на сваког наручиоца – ОШ, посебно)</w:t>
            </w:r>
            <w:r w:rsidRPr="005A38DE">
              <w:rPr>
                <w:bCs/>
                <w:iCs/>
                <w:color w:val="000000"/>
              </w:rPr>
              <w:t>, и са роком важности који је 5 (пет) дана дужи од дана истека гарантног рока.</w:t>
            </w:r>
          </w:p>
          <w:p w:rsidR="00786A86" w:rsidRPr="005A38DE" w:rsidRDefault="00786A86" w:rsidP="00FC583D">
            <w:pPr>
              <w:ind w:right="-180"/>
              <w:rPr>
                <w:bCs/>
                <w:iCs/>
                <w:color w:val="000000"/>
                <w:lang w:val="sr-Cyrl-CS"/>
              </w:rPr>
            </w:pPr>
          </w:p>
          <w:p w:rsidR="00786A86" w:rsidRPr="005A38DE" w:rsidRDefault="00786A86" w:rsidP="00FC583D">
            <w:pPr>
              <w:ind w:right="-180"/>
              <w:rPr>
                <w:bCs/>
                <w:iCs/>
                <w:color w:val="000000"/>
                <w:lang w:val="sr-Cyrl-CS"/>
              </w:rPr>
            </w:pPr>
            <w:r w:rsidRPr="005A38DE">
              <w:rPr>
                <w:bCs/>
                <w:iCs/>
                <w:color w:val="000000"/>
              </w:rPr>
              <w:t>Меница мора бити потписана и печатом оверена, не сме бити перфорирана, нити да садржи  било који други податак осим потписа и печата</w:t>
            </w:r>
          </w:p>
          <w:p w:rsidR="00786A86" w:rsidRPr="005A38DE" w:rsidRDefault="00786A86" w:rsidP="00FC583D">
            <w:pPr>
              <w:ind w:right="-180"/>
              <w:rPr>
                <w:bCs/>
                <w:iCs/>
                <w:color w:val="000000"/>
                <w:lang w:val="sr-Cyrl-CS"/>
              </w:rPr>
            </w:pPr>
          </w:p>
          <w:p w:rsidR="00786A86" w:rsidRPr="005A38DE" w:rsidRDefault="00786A86" w:rsidP="00FC583D">
            <w:pPr>
              <w:ind w:right="-180"/>
              <w:rPr>
                <w:bCs/>
                <w:iCs/>
                <w:color w:val="000000"/>
              </w:rPr>
            </w:pPr>
          </w:p>
        </w:tc>
      </w:tr>
      <w:tr w:rsidR="00786A86" w:rsidRPr="005A38DE" w:rsidTr="00FC583D">
        <w:trPr>
          <w:trHeight w:val="1960"/>
        </w:trPr>
        <w:tc>
          <w:tcPr>
            <w:tcW w:w="9464" w:type="dxa"/>
          </w:tcPr>
          <w:p w:rsidR="00786A86" w:rsidRPr="005A38DE" w:rsidRDefault="00786A86" w:rsidP="00FC583D">
            <w:pPr>
              <w:ind w:right="-180"/>
              <w:rPr>
                <w:bCs/>
                <w:iCs/>
                <w:color w:val="000000"/>
                <w:lang w:val="sr-Cyrl-CS"/>
              </w:rPr>
            </w:pPr>
          </w:p>
        </w:tc>
      </w:tr>
    </w:tbl>
    <w:p w:rsidR="00786A86" w:rsidRPr="005A38DE" w:rsidRDefault="00786A86" w:rsidP="005A38DE">
      <w:pPr>
        <w:ind w:right="-180"/>
        <w:jc w:val="both"/>
        <w:rPr>
          <w:b/>
          <w:bCs/>
          <w:iCs/>
          <w:color w:val="000000"/>
          <w:lang w:val="sr-Cyrl-CS"/>
        </w:rPr>
      </w:pPr>
      <w:r w:rsidRPr="005A38DE">
        <w:rPr>
          <w:b/>
          <w:bCs/>
          <w:iCs/>
          <w:color w:val="000000"/>
          <w:lang w:val="sr-Cyrl-CS"/>
        </w:rPr>
        <w:t xml:space="preserve">У _______________, дана _______________                                  Одговорно лице понуђача </w:t>
      </w: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lang w:val="sr-Cyrl-CS"/>
        </w:rPr>
      </w:pPr>
      <w:r w:rsidRPr="005A38DE">
        <w:rPr>
          <w:b/>
          <w:bCs/>
          <w:iCs/>
          <w:color w:val="000000"/>
          <w:lang w:val="sr-Cyrl-CS"/>
        </w:rPr>
        <w:t xml:space="preserve">                                                                 </w:t>
      </w:r>
    </w:p>
    <w:p w:rsidR="00786A86" w:rsidRPr="005A38DE" w:rsidRDefault="00786A86" w:rsidP="005A38DE">
      <w:pPr>
        <w:ind w:right="-180"/>
        <w:jc w:val="both"/>
        <w:rPr>
          <w:b/>
          <w:bCs/>
          <w:iCs/>
          <w:color w:val="000000"/>
          <w:lang w:val="sr-Cyrl-CS"/>
        </w:rPr>
      </w:pPr>
      <w:r w:rsidRPr="005A38DE">
        <w:rPr>
          <w:b/>
          <w:bCs/>
          <w:iCs/>
          <w:color w:val="000000"/>
          <w:lang w:val="sr-Cyrl-CS"/>
        </w:rPr>
        <w:t xml:space="preserve">                                                                  М.П.                  ______________________ </w:t>
      </w:r>
    </w:p>
    <w:p w:rsidR="00786A86" w:rsidRPr="005A38DE" w:rsidRDefault="00786A86" w:rsidP="005A38DE">
      <w:pPr>
        <w:ind w:right="-180"/>
        <w:jc w:val="both"/>
        <w:rPr>
          <w:b/>
          <w:bCs/>
          <w:iCs/>
          <w:color w:val="000000"/>
          <w:lang w:val="sr-Latn-CS"/>
        </w:rPr>
      </w:pP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lang w:val="sr-Cyrl-CS"/>
        </w:rPr>
      </w:pPr>
      <w:r w:rsidRPr="005A38DE">
        <w:rPr>
          <w:b/>
          <w:bCs/>
          <w:iCs/>
          <w:color w:val="000000"/>
          <w:lang w:val="sr-Cyrl-CS"/>
        </w:rPr>
        <w:t>Напомена:</w:t>
      </w:r>
    </w:p>
    <w:p w:rsidR="00786A86" w:rsidRPr="005A38DE" w:rsidRDefault="00786A86" w:rsidP="005A38DE">
      <w:pPr>
        <w:ind w:right="-180"/>
        <w:jc w:val="both"/>
        <w:rPr>
          <w:b/>
          <w:bCs/>
          <w:iCs/>
          <w:color w:val="000000"/>
          <w:lang w:val="sr-Cyrl-CS"/>
        </w:rPr>
      </w:pPr>
      <w:r w:rsidRPr="005A38DE">
        <w:rPr>
          <w:bCs/>
          <w:iCs/>
          <w:color w:val="00000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lang w:val="sr-Cyrl-CS"/>
        </w:rPr>
      </w:pPr>
    </w:p>
    <w:p w:rsidR="00786A86" w:rsidRPr="005A38DE" w:rsidRDefault="00786A86" w:rsidP="005A38DE">
      <w:pPr>
        <w:ind w:right="-180"/>
        <w:jc w:val="both"/>
        <w:rPr>
          <w:b/>
          <w:bCs/>
          <w:iCs/>
          <w:color w:val="000000"/>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both"/>
        <w:rPr>
          <w:b/>
          <w:lang w:val="sr-Cyrl-CS"/>
        </w:rPr>
      </w:pPr>
    </w:p>
    <w:p w:rsidR="00786A86" w:rsidRDefault="00786A86" w:rsidP="00763277">
      <w:pPr>
        <w:ind w:right="-180"/>
        <w:jc w:val="center"/>
        <w:rPr>
          <w:b/>
          <w:lang w:val="sr-Cyrl-CS"/>
        </w:rPr>
      </w:pPr>
      <w:r>
        <w:rPr>
          <w:b/>
          <w:lang w:val="sr-Cyrl-CS"/>
        </w:rPr>
        <w:t>14.</w:t>
      </w:r>
      <w:r w:rsidRPr="004C483B">
        <w:rPr>
          <w:b/>
          <w:lang w:val="sr-Cyrl-CS"/>
        </w:rPr>
        <w:t xml:space="preserve">  </w:t>
      </w:r>
      <w:r>
        <w:rPr>
          <w:b/>
          <w:lang w:val="sr-Cyrl-CS"/>
        </w:rPr>
        <w:t xml:space="preserve"> МОДЕЛ УГОВОРА</w:t>
      </w:r>
    </w:p>
    <w:p w:rsidR="00786A86" w:rsidRDefault="00786A86" w:rsidP="00482FDA">
      <w:pPr>
        <w:rPr>
          <w:b/>
          <w:lang w:val="sr-Cyrl-CS"/>
        </w:rPr>
      </w:pPr>
    </w:p>
    <w:p w:rsidR="00786A86" w:rsidRDefault="00786A86" w:rsidP="00482FDA">
      <w:pPr>
        <w:jc w:val="center"/>
        <w:rPr>
          <w:b/>
          <w:sz w:val="28"/>
          <w:szCs w:val="28"/>
          <w:lang w:val="sr-Cyrl-CS"/>
        </w:rPr>
      </w:pPr>
      <w:r w:rsidRPr="004C0EB8">
        <w:rPr>
          <w:b/>
          <w:sz w:val="28"/>
          <w:szCs w:val="28"/>
          <w:lang w:val="sr-Cyrl-CS"/>
        </w:rPr>
        <w:t>У Г О В О Р</w:t>
      </w:r>
    </w:p>
    <w:p w:rsidR="00786A86" w:rsidRPr="0090603C" w:rsidRDefault="00786A86" w:rsidP="00763277">
      <w:pPr>
        <w:ind w:right="-180"/>
        <w:jc w:val="both"/>
        <w:rPr>
          <w:lang w:val="sr-Cyrl-CS"/>
        </w:rPr>
      </w:pPr>
      <w:r w:rsidRPr="0090603C">
        <w:rPr>
          <w:lang w:val="sr-Cyrl-CS"/>
        </w:rPr>
        <w:t xml:space="preserve">Закључен између: </w:t>
      </w:r>
    </w:p>
    <w:p w:rsidR="00786A86" w:rsidRPr="0090603C" w:rsidRDefault="00786A86" w:rsidP="00763277">
      <w:pPr>
        <w:ind w:right="-180"/>
        <w:jc w:val="both"/>
        <w:rPr>
          <w:lang w:val="sr-Cyrl-CS"/>
        </w:rPr>
      </w:pPr>
    </w:p>
    <w:p w:rsidR="00786A86" w:rsidRPr="005A38DE" w:rsidRDefault="00786A86" w:rsidP="004C31EC">
      <w:pPr>
        <w:jc w:val="both"/>
        <w:rPr>
          <w:lang w:val="sr-Cyrl-CS"/>
        </w:rPr>
      </w:pPr>
      <w:r w:rsidRPr="0090603C">
        <w:rPr>
          <w:b/>
          <w:lang w:val="sr-Cyrl-CS"/>
        </w:rPr>
        <w:t xml:space="preserve">1.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
        <w:gridCol w:w="4385"/>
        <w:gridCol w:w="4364"/>
      </w:tblGrid>
      <w:tr w:rsidR="00786A86" w:rsidRPr="005A38DE" w:rsidTr="00A97A7D">
        <w:tc>
          <w:tcPr>
            <w:tcW w:w="998" w:type="dxa"/>
          </w:tcPr>
          <w:p w:rsidR="00786A86" w:rsidRPr="005A38DE" w:rsidRDefault="00786A86" w:rsidP="005A38DE">
            <w:pPr>
              <w:jc w:val="center"/>
              <w:rPr>
                <w:b/>
                <w:color w:val="000000"/>
                <w:lang w:val="sr-Cyrl-CS"/>
              </w:rPr>
            </w:pPr>
            <w:r w:rsidRPr="005A38DE">
              <w:rPr>
                <w:b/>
                <w:color w:val="000000"/>
                <w:sz w:val="22"/>
                <w:szCs w:val="22"/>
                <w:lang w:val="sr-Cyrl-CS"/>
              </w:rPr>
              <w:t>Р.бр</w:t>
            </w:r>
          </w:p>
        </w:tc>
        <w:tc>
          <w:tcPr>
            <w:tcW w:w="4385" w:type="dxa"/>
          </w:tcPr>
          <w:p w:rsidR="00786A86" w:rsidRPr="005A38DE" w:rsidRDefault="00786A86" w:rsidP="005A38DE">
            <w:pPr>
              <w:jc w:val="center"/>
              <w:rPr>
                <w:b/>
                <w:color w:val="000000"/>
              </w:rPr>
            </w:pPr>
            <w:r w:rsidRPr="005A38DE">
              <w:rPr>
                <w:b/>
                <w:color w:val="000000"/>
                <w:sz w:val="22"/>
                <w:szCs w:val="22"/>
                <w:lang w:val="sr-Cyrl-CS"/>
              </w:rPr>
              <w:t>Назив наручиоца</w:t>
            </w:r>
          </w:p>
          <w:p w:rsidR="00786A86" w:rsidRPr="005A38DE" w:rsidRDefault="00786A86" w:rsidP="005A38DE">
            <w:pPr>
              <w:jc w:val="center"/>
              <w:rPr>
                <w:b/>
                <w:color w:val="000000"/>
              </w:rPr>
            </w:pPr>
          </w:p>
        </w:tc>
        <w:tc>
          <w:tcPr>
            <w:tcW w:w="4364" w:type="dxa"/>
          </w:tcPr>
          <w:p w:rsidR="00786A86" w:rsidRPr="005A38DE" w:rsidRDefault="00786A86" w:rsidP="005A38DE">
            <w:pPr>
              <w:jc w:val="center"/>
              <w:rPr>
                <w:b/>
                <w:color w:val="000000"/>
                <w:lang w:val="sr-Cyrl-CS"/>
              </w:rPr>
            </w:pPr>
            <w:r w:rsidRPr="005A38DE">
              <w:rPr>
                <w:b/>
                <w:color w:val="000000"/>
                <w:sz w:val="22"/>
                <w:szCs w:val="22"/>
              </w:rPr>
              <w:t>Седиште наручиоца</w:t>
            </w:r>
          </w:p>
        </w:tc>
      </w:tr>
      <w:tr w:rsidR="00786A86" w:rsidRPr="005A38DE" w:rsidTr="00A97A7D">
        <w:tc>
          <w:tcPr>
            <w:tcW w:w="998" w:type="dxa"/>
          </w:tcPr>
          <w:p w:rsidR="00786A86" w:rsidRPr="005A38DE" w:rsidRDefault="00786A86" w:rsidP="005A38DE">
            <w:pPr>
              <w:jc w:val="center"/>
              <w:rPr>
                <w:b/>
                <w:color w:val="000000"/>
                <w:lang w:val="sr-Cyrl-CS"/>
              </w:rPr>
            </w:pPr>
            <w:r>
              <w:rPr>
                <w:b/>
                <w:color w:val="000000"/>
                <w:sz w:val="22"/>
                <w:szCs w:val="22"/>
                <w:lang w:val="sr-Cyrl-CS"/>
              </w:rPr>
              <w:t>А</w:t>
            </w:r>
          </w:p>
        </w:tc>
        <w:tc>
          <w:tcPr>
            <w:tcW w:w="4385" w:type="dxa"/>
          </w:tcPr>
          <w:p w:rsidR="00786A86" w:rsidRPr="005A38DE" w:rsidRDefault="00786A86" w:rsidP="005A38DE">
            <w:pPr>
              <w:jc w:val="center"/>
              <w:rPr>
                <w:b/>
                <w:color w:val="000000"/>
                <w:lang w:val="sr-Cyrl-CS"/>
              </w:rPr>
            </w:pPr>
            <w:r w:rsidRPr="005A38DE">
              <w:rPr>
                <w:b/>
                <w:color w:val="000000"/>
                <w:sz w:val="22"/>
                <w:szCs w:val="22"/>
                <w:lang w:val="sr-Cyrl-CS"/>
              </w:rPr>
              <w:t>Основне школе</w:t>
            </w:r>
          </w:p>
        </w:tc>
        <w:tc>
          <w:tcPr>
            <w:tcW w:w="4364" w:type="dxa"/>
          </w:tcPr>
          <w:p w:rsidR="00786A86" w:rsidRPr="005A38DE" w:rsidRDefault="00786A86" w:rsidP="005A38DE">
            <w:pPr>
              <w:jc w:val="center"/>
              <w:rPr>
                <w:b/>
                <w:color w:val="000000"/>
                <w:lang w:val="sr-Cyrl-CS"/>
              </w:rPr>
            </w:pP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Петар Кочић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Првомајска бр.79</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2.</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Сутјеска</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Задругарска бр.1</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3.</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Горња Варош</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Добановачка бр.72</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4.</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Станко Марић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Угриновци, Учитеља Цвеје бр.5</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5.</w:t>
            </w:r>
          </w:p>
        </w:tc>
        <w:tc>
          <w:tcPr>
            <w:tcW w:w="4385" w:type="dxa"/>
            <w:vAlign w:val="bottom"/>
          </w:tcPr>
          <w:p w:rsidR="00786A86" w:rsidRPr="005A38DE" w:rsidRDefault="00786A86" w:rsidP="005A38DE">
            <w:pPr>
              <w:jc w:val="both"/>
              <w:rPr>
                <w:color w:val="000000"/>
              </w:rPr>
            </w:pPr>
            <w:r w:rsidRPr="005A38DE">
              <w:rPr>
                <w:color w:val="000000"/>
                <w:sz w:val="22"/>
                <w:szCs w:val="22"/>
              </w:rPr>
              <w:t xml:space="preserve">ОШ </w:t>
            </w:r>
            <w:r w:rsidRPr="005A38DE">
              <w:rPr>
                <w:color w:val="000000"/>
                <w:sz w:val="22"/>
                <w:szCs w:val="22"/>
                <w:lang w:val="sr-Cyrl-CS"/>
              </w:rPr>
              <w:t>„Бошко Палковљевић-Пинки“</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Батајница, Пук. Миленка Павловића бр.5</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6.</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Светислав Голубовић</w:t>
            </w:r>
            <w:r w:rsidRPr="005A38DE">
              <w:rPr>
                <w:color w:val="000000"/>
                <w:sz w:val="22"/>
                <w:szCs w:val="22"/>
                <w:lang w:val="sr-Cyrl-CS"/>
              </w:rPr>
              <w:t xml:space="preserve"> Митраљета“</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Батајница, Далматинске загоре бр.94</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7.</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Бранко Радичевић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Батајница, Браће Михаиловић-Трипић бр.2</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8.</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Гаврило Принцип</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Крајишка бр.34</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9.</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Сава Шумановић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Земун-Алтина, Добановачки пут бр.107</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10.</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Бранко Пешић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Светотројчина бр.4</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11.</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Светозар Милетић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Немањина бр.25</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12.</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Коста Манојловић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Немањина бр.9</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13.</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Мајка Југовића</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Градски парк бр.9</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14.</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Раде Кончар</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Златиборска бр.44</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15.</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Михајло Пупин</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Нова Галеника, Емилије Јакшић бр.31а</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16.</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Илија Бирчанин</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поље, Браће Крњешевац бр.2</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17.</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Сава Јовановић Сирогојно</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Призренска бр.37</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18.</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Радивој Поповић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Призренска бр.37</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19.</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Вељко Ра</w:t>
            </w:r>
            <w:r w:rsidRPr="005A38DE">
              <w:rPr>
                <w:color w:val="000000"/>
                <w:sz w:val="22"/>
                <w:szCs w:val="22"/>
                <w:lang w:val="sr-Cyrl-CS"/>
              </w:rPr>
              <w:t>ма</w:t>
            </w:r>
            <w:r w:rsidRPr="005A38DE">
              <w:rPr>
                <w:color w:val="000000"/>
                <w:sz w:val="22"/>
                <w:szCs w:val="22"/>
              </w:rPr>
              <w:t>дановић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Цара Душана бр.143</w:t>
            </w:r>
          </w:p>
        </w:tc>
      </w:tr>
      <w:tr w:rsidR="00786A86" w:rsidRPr="005A38DE" w:rsidTr="00A97A7D">
        <w:tc>
          <w:tcPr>
            <w:tcW w:w="998" w:type="dxa"/>
          </w:tcPr>
          <w:p w:rsidR="00786A86" w:rsidRPr="005A38DE" w:rsidRDefault="00786A86" w:rsidP="005A38DE">
            <w:pPr>
              <w:jc w:val="both"/>
              <w:rPr>
                <w:color w:val="000000"/>
              </w:rPr>
            </w:pPr>
            <w:r w:rsidRPr="005A38DE">
              <w:rPr>
                <w:color w:val="000000"/>
                <w:sz w:val="22"/>
                <w:szCs w:val="22"/>
              </w:rPr>
              <w:t>20.</w:t>
            </w:r>
          </w:p>
        </w:tc>
        <w:tc>
          <w:tcPr>
            <w:tcW w:w="4385" w:type="dxa"/>
            <w:vAlign w:val="bottom"/>
          </w:tcPr>
          <w:p w:rsidR="00786A86" w:rsidRPr="005A38DE" w:rsidRDefault="00786A86" w:rsidP="005A38DE">
            <w:pPr>
              <w:jc w:val="both"/>
              <w:rPr>
                <w:color w:val="000000"/>
                <w:lang w:val="sr-Cyrl-CS"/>
              </w:rPr>
            </w:pPr>
            <w:r w:rsidRPr="005A38DE">
              <w:rPr>
                <w:color w:val="000000"/>
                <w:sz w:val="22"/>
                <w:szCs w:val="22"/>
              </w:rPr>
              <w:t xml:space="preserve">ОШ </w:t>
            </w:r>
            <w:r w:rsidRPr="005A38DE">
              <w:rPr>
                <w:color w:val="000000"/>
                <w:sz w:val="22"/>
                <w:szCs w:val="22"/>
                <w:lang w:val="sr-Cyrl-CS"/>
              </w:rPr>
              <w:t>„</w:t>
            </w:r>
            <w:r w:rsidRPr="005A38DE">
              <w:rPr>
                <w:color w:val="000000"/>
                <w:sz w:val="22"/>
                <w:szCs w:val="22"/>
              </w:rPr>
              <w:t>Соња Маринковић</w:t>
            </w:r>
            <w:r w:rsidRPr="005A38DE">
              <w:rPr>
                <w:color w:val="000000"/>
                <w:sz w:val="22"/>
                <w:szCs w:val="22"/>
                <w:lang w:val="sr-Cyrl-CS"/>
              </w:rPr>
              <w:t>“</w:t>
            </w:r>
          </w:p>
        </w:tc>
        <w:tc>
          <w:tcPr>
            <w:tcW w:w="4364" w:type="dxa"/>
          </w:tcPr>
          <w:p w:rsidR="00786A86" w:rsidRPr="005A38DE" w:rsidRDefault="00786A86" w:rsidP="005A38DE">
            <w:pPr>
              <w:jc w:val="both"/>
              <w:rPr>
                <w:color w:val="000000"/>
                <w:lang w:val="sr-Cyrl-CS"/>
              </w:rPr>
            </w:pPr>
            <w:r w:rsidRPr="005A38DE">
              <w:rPr>
                <w:color w:val="000000"/>
                <w:sz w:val="22"/>
                <w:szCs w:val="22"/>
                <w:lang w:val="sr-Cyrl-CS"/>
              </w:rPr>
              <w:t>Земун, Аласка бр.17</w:t>
            </w:r>
          </w:p>
        </w:tc>
      </w:tr>
      <w:tr w:rsidR="00786A86" w:rsidRPr="005A38DE" w:rsidTr="00A97A7D">
        <w:trPr>
          <w:trHeight w:val="309"/>
        </w:trPr>
        <w:tc>
          <w:tcPr>
            <w:tcW w:w="998" w:type="dxa"/>
          </w:tcPr>
          <w:p w:rsidR="00786A86" w:rsidRPr="004C06AA" w:rsidRDefault="00786A86" w:rsidP="004C06AA">
            <w:pPr>
              <w:jc w:val="center"/>
              <w:rPr>
                <w:b/>
                <w:color w:val="000000"/>
              </w:rPr>
            </w:pPr>
            <w:r>
              <w:rPr>
                <w:b/>
                <w:color w:val="000000"/>
                <w:sz w:val="22"/>
                <w:szCs w:val="22"/>
              </w:rPr>
              <w:t>Б</w:t>
            </w:r>
          </w:p>
        </w:tc>
        <w:tc>
          <w:tcPr>
            <w:tcW w:w="4385" w:type="dxa"/>
          </w:tcPr>
          <w:p w:rsidR="00786A86" w:rsidRPr="005A38DE" w:rsidRDefault="00786A86" w:rsidP="00A97A7D">
            <w:pPr>
              <w:jc w:val="center"/>
              <w:rPr>
                <w:b/>
                <w:color w:val="000000"/>
                <w:lang w:val="sr-Cyrl-CS"/>
              </w:rPr>
            </w:pPr>
            <w:r w:rsidRPr="005A38DE">
              <w:rPr>
                <w:b/>
                <w:color w:val="000000"/>
                <w:sz w:val="22"/>
                <w:szCs w:val="22"/>
                <w:lang w:val="sr-Cyrl-CS"/>
              </w:rPr>
              <w:t>Градска општина Земун</w:t>
            </w:r>
          </w:p>
        </w:tc>
        <w:tc>
          <w:tcPr>
            <w:tcW w:w="4364" w:type="dxa"/>
          </w:tcPr>
          <w:p w:rsidR="00786A86" w:rsidRPr="005A38DE" w:rsidRDefault="00786A86" w:rsidP="00A97A7D">
            <w:pPr>
              <w:jc w:val="both"/>
              <w:rPr>
                <w:color w:val="000000"/>
                <w:lang w:val="sr-Cyrl-CS"/>
              </w:rPr>
            </w:pPr>
            <w:r w:rsidRPr="005A38DE">
              <w:rPr>
                <w:color w:val="000000"/>
                <w:sz w:val="22"/>
                <w:szCs w:val="22"/>
                <w:lang w:val="sr-Cyrl-CS"/>
              </w:rPr>
              <w:t>Земун, Магистратски трг</w:t>
            </w:r>
            <w:r w:rsidRPr="005A38DE">
              <w:rPr>
                <w:color w:val="000000"/>
                <w:sz w:val="22"/>
                <w:szCs w:val="22"/>
              </w:rPr>
              <w:t xml:space="preserve"> </w:t>
            </w:r>
            <w:r w:rsidRPr="005A38DE">
              <w:rPr>
                <w:color w:val="000000"/>
                <w:sz w:val="22"/>
                <w:szCs w:val="22"/>
                <w:lang w:val="sr-Cyrl-CS"/>
              </w:rPr>
              <w:t xml:space="preserve">бр.1 </w:t>
            </w:r>
          </w:p>
        </w:tc>
      </w:tr>
    </w:tbl>
    <w:p w:rsidR="00786A86" w:rsidRPr="005A38DE" w:rsidRDefault="00786A86" w:rsidP="005A38DE">
      <w:pPr>
        <w:jc w:val="both"/>
        <w:rPr>
          <w:color w:val="000000"/>
          <w:sz w:val="22"/>
          <w:szCs w:val="22"/>
          <w:lang w:val="sr-Cyrl-CS"/>
        </w:rPr>
      </w:pPr>
      <w:r w:rsidRPr="005A38DE">
        <w:rPr>
          <w:color w:val="000000"/>
          <w:sz w:val="22"/>
          <w:szCs w:val="22"/>
          <w:lang w:val="sr-Cyrl-CS"/>
        </w:rPr>
        <w:t xml:space="preserve">(у даљем тексту: Наручилац) </w:t>
      </w:r>
    </w:p>
    <w:p w:rsidR="00786A86" w:rsidRPr="005A38DE" w:rsidRDefault="00786A86" w:rsidP="004C31EC">
      <w:pPr>
        <w:jc w:val="both"/>
        <w:rPr>
          <w:lang w:val="sr-Cyrl-CS"/>
        </w:rPr>
      </w:pPr>
    </w:p>
    <w:p w:rsidR="00786A86" w:rsidRPr="0090603C" w:rsidRDefault="00786A86" w:rsidP="00763277">
      <w:pPr>
        <w:jc w:val="both"/>
        <w:rPr>
          <w:lang w:val="sr-Cyrl-CS"/>
        </w:rPr>
      </w:pPr>
      <w:r w:rsidRPr="00E04C65">
        <w:rPr>
          <w:lang w:val="sr-Cyrl-CS"/>
        </w:rPr>
        <w:t>и</w:t>
      </w:r>
    </w:p>
    <w:p w:rsidR="00E63812" w:rsidRDefault="00E63812" w:rsidP="00763277">
      <w:pPr>
        <w:jc w:val="both"/>
        <w:rPr>
          <w:b/>
          <w:lang w:val="sr-Cyrl-CS"/>
        </w:rPr>
      </w:pPr>
    </w:p>
    <w:p w:rsidR="00786A86" w:rsidRPr="0090603C" w:rsidRDefault="00786A86" w:rsidP="00763277">
      <w:pPr>
        <w:jc w:val="both"/>
        <w:rPr>
          <w:lang w:val="sr-Cyrl-CS"/>
        </w:rPr>
      </w:pPr>
      <w:r w:rsidRPr="0090603C">
        <w:rPr>
          <w:b/>
          <w:lang w:val="sr-Cyrl-CS"/>
        </w:rPr>
        <w:t>2. _________</w:t>
      </w:r>
      <w:r w:rsidRPr="0090603C">
        <w:rPr>
          <w:lang w:val="sr-Cyrl-CS"/>
        </w:rPr>
        <w:t xml:space="preserve">______________, са седиштем у _____________, ул._____________ бр.___, ПИБ_____________, матични број _____________, број текућег рачуна_____________ код _____________ банке, које заступа________________ директор, чији је јединствени матични број грађана ____________________(у даљем тексту: </w:t>
      </w:r>
      <w:r w:rsidRPr="00BB246C">
        <w:rPr>
          <w:spacing w:val="-6"/>
          <w:lang w:val="ru-RU"/>
        </w:rPr>
        <w:t>Понуђач</w:t>
      </w:r>
      <w:r w:rsidRPr="0090603C">
        <w:rPr>
          <w:lang w:val="sr-Cyrl-CS"/>
        </w:rPr>
        <w:t xml:space="preserve">). </w:t>
      </w:r>
    </w:p>
    <w:p w:rsidR="00786A86" w:rsidRPr="0090603C" w:rsidRDefault="00786A86" w:rsidP="00763277">
      <w:pPr>
        <w:ind w:right="-180"/>
        <w:jc w:val="both"/>
        <w:rPr>
          <w:b/>
          <w:lang w:val="sr-Cyrl-CS"/>
        </w:rPr>
      </w:pPr>
      <w:r w:rsidRPr="0090603C">
        <w:rPr>
          <w:b/>
          <w:lang w:val="sr-Cyrl-CS"/>
        </w:rPr>
        <w:t xml:space="preserve">3. </w:t>
      </w:r>
    </w:p>
    <w:p w:rsidR="00786A86" w:rsidRPr="0090603C" w:rsidRDefault="00786A86" w:rsidP="00763277">
      <w:pPr>
        <w:ind w:right="-180"/>
        <w:jc w:val="both"/>
        <w:rPr>
          <w:lang w:val="sr-Cyrl-CS"/>
        </w:rPr>
      </w:pPr>
      <w:r w:rsidRPr="0090603C">
        <w:rPr>
          <w:lang w:val="sr-Cyrl-CS"/>
        </w:rPr>
        <w:t xml:space="preserve"> _____________________________________________________________________________ </w:t>
      </w:r>
    </w:p>
    <w:p w:rsidR="00786A86" w:rsidRPr="0090603C" w:rsidRDefault="00786A86" w:rsidP="00763277">
      <w:pPr>
        <w:ind w:right="-180"/>
        <w:jc w:val="both"/>
        <w:rPr>
          <w:lang w:val="sr-Cyrl-CS"/>
        </w:rPr>
      </w:pPr>
      <w:r w:rsidRPr="0090603C">
        <w:rPr>
          <w:lang w:val="sr-Cyrl-CS"/>
        </w:rPr>
        <w:t xml:space="preserve"> ____________________________________________________________________________ </w:t>
      </w:r>
    </w:p>
    <w:p w:rsidR="00786A86" w:rsidRPr="0090603C" w:rsidRDefault="00786A86" w:rsidP="00763277">
      <w:pPr>
        <w:ind w:right="-180"/>
        <w:jc w:val="both"/>
        <w:rPr>
          <w:lang w:val="sr-Cyrl-CS"/>
        </w:rPr>
      </w:pPr>
      <w:r w:rsidRPr="0090603C">
        <w:rPr>
          <w:lang w:val="sr-Cyrl-CS"/>
        </w:rPr>
        <w:t xml:space="preserve">(подаци о подизвођачу) </w:t>
      </w:r>
    </w:p>
    <w:p w:rsidR="00786A86" w:rsidRPr="0090603C" w:rsidRDefault="00786A86" w:rsidP="00763277">
      <w:pPr>
        <w:ind w:right="-180"/>
        <w:jc w:val="both"/>
        <w:rPr>
          <w:b/>
          <w:lang w:val="sr-Cyrl-CS"/>
        </w:rPr>
      </w:pPr>
      <w:r w:rsidRPr="0090603C">
        <w:rPr>
          <w:b/>
          <w:lang w:val="sr-Cyrl-CS"/>
        </w:rPr>
        <w:t xml:space="preserve">4. </w:t>
      </w:r>
    </w:p>
    <w:p w:rsidR="00786A86" w:rsidRPr="0090603C" w:rsidRDefault="00786A86" w:rsidP="00763277">
      <w:pPr>
        <w:ind w:right="-180"/>
        <w:jc w:val="both"/>
        <w:rPr>
          <w:lang w:val="sr-Cyrl-CS"/>
        </w:rPr>
      </w:pPr>
      <w:r w:rsidRPr="0090603C">
        <w:rPr>
          <w:lang w:val="sr-Cyrl-CS"/>
        </w:rPr>
        <w:t xml:space="preserve"> _____________________________________________________________________________ </w:t>
      </w:r>
    </w:p>
    <w:p w:rsidR="00786A86" w:rsidRPr="0090603C" w:rsidRDefault="00786A86" w:rsidP="00763277">
      <w:pPr>
        <w:ind w:right="-180"/>
        <w:jc w:val="both"/>
        <w:rPr>
          <w:lang w:val="sr-Cyrl-CS"/>
        </w:rPr>
      </w:pPr>
      <w:r w:rsidRPr="0090603C">
        <w:rPr>
          <w:lang w:val="sr-Cyrl-CS"/>
        </w:rPr>
        <w:t xml:space="preserve"> ____________________________________________________________________________ </w:t>
      </w:r>
    </w:p>
    <w:p w:rsidR="00786A86" w:rsidRPr="0090603C" w:rsidRDefault="00786A86" w:rsidP="00763277">
      <w:pPr>
        <w:ind w:right="-180"/>
        <w:jc w:val="both"/>
        <w:rPr>
          <w:lang w:val="sr-Cyrl-CS"/>
        </w:rPr>
      </w:pPr>
      <w:r w:rsidRPr="0090603C">
        <w:rPr>
          <w:lang w:val="sr-Cyrl-CS"/>
        </w:rPr>
        <w:t xml:space="preserve"> ____________________________________________________________________________ </w:t>
      </w:r>
    </w:p>
    <w:p w:rsidR="00786A86" w:rsidRPr="0090603C" w:rsidRDefault="00786A86" w:rsidP="00763277">
      <w:pPr>
        <w:ind w:right="-180"/>
        <w:jc w:val="both"/>
        <w:rPr>
          <w:lang w:val="sr-Cyrl-CS"/>
        </w:rPr>
      </w:pPr>
      <w:r w:rsidRPr="0090603C">
        <w:rPr>
          <w:lang w:val="sr-Cyrl-CS"/>
        </w:rPr>
        <w:t xml:space="preserve">(подаци о учесницима из заједничке понуде) </w:t>
      </w:r>
    </w:p>
    <w:p w:rsidR="00786A86" w:rsidRPr="0090603C" w:rsidRDefault="00786A86" w:rsidP="00763277">
      <w:pPr>
        <w:ind w:right="-180"/>
        <w:jc w:val="both"/>
        <w:rPr>
          <w:b/>
          <w:lang w:val="sr-Cyrl-CS"/>
        </w:rPr>
      </w:pPr>
      <w:r w:rsidRPr="0090603C">
        <w:rPr>
          <w:lang w:val="sr-Cyrl-CS"/>
        </w:rPr>
        <w:t xml:space="preserve"> </w:t>
      </w:r>
      <w:r w:rsidRPr="0090603C">
        <w:rPr>
          <w:b/>
          <w:lang w:val="sr-Cyrl-CS"/>
        </w:rPr>
        <w:t xml:space="preserve">УВОДНЕ НАПОМЕНЕ </w:t>
      </w:r>
    </w:p>
    <w:p w:rsidR="00786A86" w:rsidRPr="00CD384A" w:rsidRDefault="00786A86" w:rsidP="00763277">
      <w:pPr>
        <w:jc w:val="both"/>
        <w:rPr>
          <w:b/>
          <w:lang w:val="sr-Latn-CS"/>
        </w:rPr>
      </w:pPr>
    </w:p>
    <w:p w:rsidR="00786A86" w:rsidRPr="004459F1" w:rsidRDefault="00786A86" w:rsidP="004459F1">
      <w:pPr>
        <w:jc w:val="both"/>
        <w:rPr>
          <w:lang w:val="sr-Cyrl-CS"/>
        </w:rPr>
      </w:pPr>
      <w:r w:rsidRPr="004459F1">
        <w:rPr>
          <w:lang w:val="sr-Cyrl-CS"/>
        </w:rPr>
        <w:t xml:space="preserve">Уговорне стране сагласно констатују: </w:t>
      </w:r>
    </w:p>
    <w:p w:rsidR="00786A86" w:rsidRPr="004459F1" w:rsidRDefault="00786A86" w:rsidP="004459F1">
      <w:pPr>
        <w:jc w:val="both"/>
        <w:rPr>
          <w:lang w:val="sr-Cyrl-CS"/>
        </w:rPr>
      </w:pPr>
      <w:r w:rsidRPr="004459F1">
        <w:rPr>
          <w:lang w:val="sr-Cyrl-CS"/>
        </w:rPr>
        <w:t xml:space="preserve"> </w:t>
      </w:r>
      <w:r>
        <w:rPr>
          <w:lang w:val="sr-Cyrl-CS"/>
        </w:rPr>
        <w:tab/>
      </w:r>
      <w:r w:rsidRPr="004459F1">
        <w:rPr>
          <w:lang w:val="sr-Cyrl-CS"/>
        </w:rPr>
        <w:t>- да је Наручилац, у складу са чланом 32. 50. и 53. Закона о јавним набавкама ("Сл. гласник Републике Србије" бр.124/12) спровео поступак јавне наб</w:t>
      </w:r>
      <w:r>
        <w:rPr>
          <w:lang w:val="sr-Cyrl-CS"/>
        </w:rPr>
        <w:t xml:space="preserve">авке добара под бројем        </w:t>
      </w:r>
      <w:r w:rsidRPr="004459F1">
        <w:rPr>
          <w:lang w:val="sr-Cyrl-CS"/>
        </w:rPr>
        <w:t>Д-</w:t>
      </w:r>
      <w:r>
        <w:rPr>
          <w:lang w:val="sr-Cyrl-CS"/>
        </w:rPr>
        <w:t>1</w:t>
      </w:r>
      <w:r w:rsidRPr="004459F1">
        <w:rPr>
          <w:lang w:val="sr-Cyrl-CS"/>
        </w:rPr>
        <w:t>/15,</w:t>
      </w:r>
    </w:p>
    <w:p w:rsidR="00786A86" w:rsidRPr="004459F1" w:rsidRDefault="00786A86" w:rsidP="004459F1">
      <w:pPr>
        <w:ind w:firstLine="720"/>
        <w:jc w:val="both"/>
        <w:rPr>
          <w:lang w:val="sr-Cyrl-CS"/>
        </w:rPr>
      </w:pPr>
      <w:r w:rsidRPr="004459F1">
        <w:rPr>
          <w:lang w:val="sr-Cyrl-CS"/>
        </w:rPr>
        <w:t xml:space="preserve">- да је Управа за јавне набавке дала позитивно мишљење о спровођењу јавне набавке од стране више наручиоца број: </w:t>
      </w:r>
      <w:r w:rsidRPr="00A97A7D">
        <w:rPr>
          <w:lang w:val="sr-Cyrl-CS"/>
        </w:rPr>
        <w:t>011-00-309/15 од 23.07.2015. године</w:t>
      </w:r>
      <w:r w:rsidRPr="004459F1">
        <w:rPr>
          <w:lang w:val="sr-Cyrl-CS"/>
        </w:rPr>
        <w:t>.</w:t>
      </w:r>
    </w:p>
    <w:p w:rsidR="00786A86" w:rsidRPr="004459F1" w:rsidRDefault="00786A86" w:rsidP="004459F1">
      <w:pPr>
        <w:ind w:firstLine="720"/>
        <w:jc w:val="both"/>
        <w:rPr>
          <w:lang w:val="sr-Cyrl-CS"/>
        </w:rPr>
      </w:pPr>
      <w:r w:rsidRPr="004459F1">
        <w:rPr>
          <w:lang w:val="sr-Cyrl-CS"/>
        </w:rPr>
        <w:t xml:space="preserve">-да је Понуђач дана ________ године доставио понуду број ________од___________ која се налази у прилогу уговора и његов је саставни део; </w:t>
      </w:r>
    </w:p>
    <w:p w:rsidR="00786A86" w:rsidRPr="004459F1" w:rsidRDefault="00786A86" w:rsidP="004459F1">
      <w:pPr>
        <w:ind w:firstLine="720"/>
        <w:jc w:val="both"/>
        <w:rPr>
          <w:lang w:val="sr-Cyrl-CS"/>
        </w:rPr>
      </w:pPr>
      <w:r w:rsidRPr="004459F1">
        <w:rPr>
          <w:lang w:val="sr-Cyrl-CS"/>
        </w:rPr>
        <w:t xml:space="preserve">− да понуда Понуђача у потпуности одговара техничким спецификацијама из конкурсне документације; </w:t>
      </w:r>
    </w:p>
    <w:p w:rsidR="00786A86" w:rsidRPr="00482FDA" w:rsidRDefault="00786A86" w:rsidP="004459F1">
      <w:pPr>
        <w:ind w:firstLine="720"/>
        <w:jc w:val="both"/>
        <w:rPr>
          <w:lang w:val="sr-Cyrl-CS"/>
        </w:rPr>
      </w:pPr>
      <w:r w:rsidRPr="004459F1">
        <w:rPr>
          <w:lang w:val="sr-Cyrl-CS"/>
        </w:rPr>
        <w:t>− да је Наручилац у складу са чланом 108. Закона о јавним набавкама, на основу понуђачеве понуде и Одлуке о додели уговора број ___________ од __________ године, изабрао Понуђача као најповољнијег за набавку добара – опреме за видео надзор Земунских школа.</w:t>
      </w:r>
    </w:p>
    <w:p w:rsidR="00786A86" w:rsidRDefault="00786A86" w:rsidP="00763277">
      <w:pPr>
        <w:jc w:val="center"/>
        <w:rPr>
          <w:b/>
          <w:lang w:val="sr-Cyrl-CS"/>
        </w:rPr>
      </w:pPr>
      <w:r>
        <w:rPr>
          <w:b/>
          <w:lang w:val="sr-Cyrl-CS"/>
        </w:rPr>
        <w:t>Члан 1</w:t>
      </w:r>
      <w:r w:rsidRPr="005011A8">
        <w:rPr>
          <w:b/>
          <w:lang w:val="sr-Cyrl-CS"/>
        </w:rPr>
        <w:t>.</w:t>
      </w:r>
    </w:p>
    <w:p w:rsidR="00786A86" w:rsidRPr="0090603C" w:rsidRDefault="00786A86" w:rsidP="00763277">
      <w:pPr>
        <w:ind w:right="-180" w:firstLine="720"/>
        <w:jc w:val="both"/>
        <w:rPr>
          <w:lang w:val="sr-Cyrl-CS"/>
        </w:rPr>
      </w:pPr>
      <w:r w:rsidRPr="007C294A">
        <w:t xml:space="preserve">Предмет Уговора је набавка </w:t>
      </w:r>
      <w:r w:rsidRPr="00B01537">
        <w:rPr>
          <w:b/>
          <w:lang w:val="sr-Cyrl-CS"/>
        </w:rPr>
        <w:t>опрем</w:t>
      </w:r>
      <w:r>
        <w:rPr>
          <w:b/>
          <w:lang w:val="sr-Cyrl-CS"/>
        </w:rPr>
        <w:t>е</w:t>
      </w:r>
      <w:r w:rsidRPr="00B01537">
        <w:rPr>
          <w:b/>
          <w:lang w:val="sr-Cyrl-CS"/>
        </w:rPr>
        <w:t xml:space="preserve"> за </w:t>
      </w:r>
      <w:r>
        <w:rPr>
          <w:b/>
          <w:lang w:val="sr-Cyrl-CS"/>
        </w:rPr>
        <w:t xml:space="preserve">видео </w:t>
      </w:r>
      <w:r w:rsidRPr="0077315A">
        <w:rPr>
          <w:b/>
          <w:sz w:val="22"/>
          <w:szCs w:val="22"/>
          <w:lang w:val="sr-Cyrl-CS"/>
        </w:rPr>
        <w:t>надзор Земунских школа</w:t>
      </w:r>
      <w:r w:rsidRPr="007C294A">
        <w:t xml:space="preserve"> </w:t>
      </w:r>
      <w:r w:rsidRPr="0090603C">
        <w:t xml:space="preserve">у свему према датој </w:t>
      </w:r>
      <w:r>
        <w:rPr>
          <w:lang w:val="sr-Cyrl-CS"/>
        </w:rPr>
        <w:t xml:space="preserve">техничкој </w:t>
      </w:r>
      <w:r w:rsidRPr="0090603C">
        <w:t xml:space="preserve">спецификацији </w:t>
      </w:r>
      <w:r w:rsidRPr="0090603C">
        <w:rPr>
          <w:lang w:val="sr-Cyrl-CS"/>
        </w:rPr>
        <w:t xml:space="preserve">и </w:t>
      </w:r>
      <w:r w:rsidRPr="0090603C">
        <w:t xml:space="preserve">Понуди </w:t>
      </w:r>
      <w:r w:rsidRPr="0090603C">
        <w:rPr>
          <w:lang w:val="sr-Cyrl-CS"/>
        </w:rPr>
        <w:t>најповољнијег понуђача</w:t>
      </w:r>
      <w:r w:rsidRPr="0090603C">
        <w:t xml:space="preserve">, </w:t>
      </w:r>
      <w:r w:rsidRPr="0090603C">
        <w:rPr>
          <w:lang w:val="sr-Cyrl-CS"/>
        </w:rPr>
        <w:t xml:space="preserve">број ___________ од __________ године, </w:t>
      </w:r>
      <w:r w:rsidRPr="0090603C">
        <w:t>кој</w:t>
      </w:r>
      <w:r w:rsidR="00E63812">
        <w:rPr>
          <w:lang w:val="sr-Cyrl-RS"/>
        </w:rPr>
        <w:t>е чине</w:t>
      </w:r>
      <w:r w:rsidRPr="0090603C">
        <w:t xml:space="preserve"> саставни део </w:t>
      </w:r>
      <w:r w:rsidR="00E63812">
        <w:rPr>
          <w:lang w:val="sr-Cyrl-RS"/>
        </w:rPr>
        <w:t xml:space="preserve">овог </w:t>
      </w:r>
      <w:r>
        <w:rPr>
          <w:lang w:val="sr-Cyrl-CS"/>
        </w:rPr>
        <w:t>У</w:t>
      </w:r>
      <w:r w:rsidRPr="0090603C">
        <w:t>говора.</w:t>
      </w:r>
    </w:p>
    <w:p w:rsidR="00786A86" w:rsidRDefault="00786A86" w:rsidP="00763277">
      <w:pPr>
        <w:jc w:val="center"/>
        <w:rPr>
          <w:b/>
          <w:lang w:val="sr-Cyrl-CS"/>
        </w:rPr>
      </w:pPr>
    </w:p>
    <w:p w:rsidR="00786A86" w:rsidRDefault="00786A86" w:rsidP="00763277">
      <w:pPr>
        <w:jc w:val="center"/>
        <w:rPr>
          <w:b/>
          <w:lang w:val="sr-Cyrl-CS"/>
        </w:rPr>
      </w:pPr>
      <w:r>
        <w:rPr>
          <w:b/>
          <w:lang w:val="sr-Cyrl-CS"/>
        </w:rPr>
        <w:t xml:space="preserve">Члан </w:t>
      </w:r>
      <w:r>
        <w:rPr>
          <w:b/>
          <w:lang w:val="sr-Latn-CS"/>
        </w:rPr>
        <w:t>2</w:t>
      </w:r>
      <w:r w:rsidRPr="005011A8">
        <w:rPr>
          <w:b/>
          <w:lang w:val="sr-Cyrl-CS"/>
        </w:rPr>
        <w:t>.</w:t>
      </w:r>
    </w:p>
    <w:p w:rsidR="00786A86" w:rsidRPr="004B356E" w:rsidRDefault="00786A86" w:rsidP="004B356E">
      <w:pPr>
        <w:pStyle w:val="Default"/>
        <w:jc w:val="both"/>
      </w:pPr>
      <w:r w:rsidRPr="007A7204">
        <w:rPr>
          <w:lang w:val="sr-Cyrl-CS"/>
        </w:rPr>
        <w:tab/>
      </w:r>
      <w:r w:rsidRPr="004B356E">
        <w:t xml:space="preserve">Укупна вредност уговора износи ___________________ динара, без ПДВ-а, словима (____________________________________________________). </w:t>
      </w:r>
    </w:p>
    <w:p w:rsidR="00786A86" w:rsidRPr="004B356E" w:rsidRDefault="00786A86" w:rsidP="00A97A7D">
      <w:pPr>
        <w:pStyle w:val="Default"/>
        <w:ind w:firstLine="720"/>
        <w:jc w:val="both"/>
      </w:pPr>
      <w:r w:rsidRPr="004B356E">
        <w:t xml:space="preserve">Укупна вредност уговора износи _____________________ динара, са ПДВ-ом, словима (_____________________________________________). </w:t>
      </w:r>
    </w:p>
    <w:p w:rsidR="00786A86" w:rsidRDefault="00786A86" w:rsidP="004B356E">
      <w:pPr>
        <w:autoSpaceDE w:val="0"/>
        <w:autoSpaceDN w:val="0"/>
        <w:adjustRightInd w:val="0"/>
        <w:ind w:firstLine="720"/>
        <w:jc w:val="both"/>
        <w:rPr>
          <w:lang w:val="sr-Cyrl-CS"/>
        </w:rPr>
      </w:pPr>
      <w:r w:rsidRPr="004B356E">
        <w:t>Укупна уговорена вредност добара обухвата набавку са свим увозним дажбинама и трошковима превоза, испоруку, истовар у магацински простор Купца, инсталациони диск са софтверским решењем, монтажу, редовно одржавање и све поправке са резервним деловима у понуђеном гарантном року, као и све друге зависне трошкове.</w:t>
      </w:r>
    </w:p>
    <w:p w:rsidR="00786A86" w:rsidRDefault="00786A86" w:rsidP="004B356E">
      <w:pPr>
        <w:autoSpaceDE w:val="0"/>
        <w:autoSpaceDN w:val="0"/>
        <w:adjustRightInd w:val="0"/>
        <w:ind w:firstLine="720"/>
        <w:jc w:val="both"/>
      </w:pPr>
      <w:r w:rsidRPr="004B356E">
        <w:t xml:space="preserve">Укупна уговорена цена из члана 2. </w:t>
      </w:r>
      <w:proofErr w:type="gramStart"/>
      <w:r w:rsidRPr="004B356E">
        <w:t>став</w:t>
      </w:r>
      <w:proofErr w:type="gramEnd"/>
      <w:r w:rsidRPr="004B356E">
        <w:t xml:space="preserve"> 2. </w:t>
      </w:r>
      <w:proofErr w:type="gramStart"/>
      <w:r w:rsidRPr="004B356E">
        <w:t>овог</w:t>
      </w:r>
      <w:proofErr w:type="gramEnd"/>
      <w:r w:rsidRPr="004B356E">
        <w:t xml:space="preserve"> уговора је фиксна до краја реализације уговора</w:t>
      </w:r>
      <w:r>
        <w:t>.</w:t>
      </w:r>
    </w:p>
    <w:p w:rsidR="00786A86" w:rsidRDefault="00786A86" w:rsidP="004B356E">
      <w:pPr>
        <w:autoSpaceDE w:val="0"/>
        <w:autoSpaceDN w:val="0"/>
        <w:adjustRightInd w:val="0"/>
        <w:ind w:firstLine="720"/>
        <w:jc w:val="both"/>
      </w:pPr>
      <w:r w:rsidRPr="00207433">
        <w:t>Уговорена јединична цена</w:t>
      </w:r>
      <w:r>
        <w:t xml:space="preserve"> је:</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573"/>
        <w:gridCol w:w="1357"/>
        <w:gridCol w:w="1060"/>
        <w:gridCol w:w="863"/>
        <w:gridCol w:w="1172"/>
        <w:gridCol w:w="1172"/>
        <w:gridCol w:w="903"/>
        <w:gridCol w:w="903"/>
      </w:tblGrid>
      <w:tr w:rsidR="00786A86" w:rsidRPr="001B0DE0" w:rsidTr="004C06AA">
        <w:tc>
          <w:tcPr>
            <w:tcW w:w="246" w:type="pct"/>
            <w:vAlign w:val="center"/>
          </w:tcPr>
          <w:p w:rsidR="00786A86" w:rsidRPr="001B0DE0" w:rsidRDefault="00786A86" w:rsidP="004C06AA">
            <w:pPr>
              <w:pStyle w:val="Default"/>
              <w:jc w:val="center"/>
              <w:rPr>
                <w:b/>
                <w:bCs/>
                <w:sz w:val="20"/>
                <w:szCs w:val="20"/>
              </w:rPr>
            </w:pPr>
            <w:r w:rsidRPr="001B0DE0">
              <w:rPr>
                <w:b/>
                <w:bCs/>
                <w:sz w:val="20"/>
                <w:szCs w:val="20"/>
              </w:rPr>
              <w:t>РБ</w:t>
            </w:r>
          </w:p>
        </w:tc>
        <w:tc>
          <w:tcPr>
            <w:tcW w:w="831" w:type="pct"/>
            <w:vAlign w:val="center"/>
          </w:tcPr>
          <w:p w:rsidR="00786A86" w:rsidRPr="001B0DE0" w:rsidRDefault="00786A86" w:rsidP="004C06AA">
            <w:pPr>
              <w:pStyle w:val="Default"/>
              <w:jc w:val="center"/>
              <w:rPr>
                <w:b/>
                <w:bCs/>
                <w:sz w:val="20"/>
                <w:szCs w:val="20"/>
              </w:rPr>
            </w:pPr>
            <w:r w:rsidRPr="001B0DE0">
              <w:rPr>
                <w:b/>
                <w:bCs/>
                <w:sz w:val="20"/>
                <w:szCs w:val="20"/>
              </w:rPr>
              <w:t>Назив</w:t>
            </w:r>
          </w:p>
        </w:tc>
        <w:tc>
          <w:tcPr>
            <w:tcW w:w="717" w:type="pct"/>
            <w:vAlign w:val="center"/>
          </w:tcPr>
          <w:p w:rsidR="00786A86" w:rsidRPr="001B0DE0" w:rsidRDefault="00786A86" w:rsidP="004C06AA">
            <w:pPr>
              <w:pStyle w:val="Default"/>
              <w:jc w:val="center"/>
              <w:rPr>
                <w:b/>
                <w:bCs/>
                <w:sz w:val="20"/>
                <w:szCs w:val="20"/>
              </w:rPr>
            </w:pPr>
            <w:r w:rsidRPr="001B0DE0">
              <w:rPr>
                <w:b/>
                <w:bCs/>
                <w:sz w:val="20"/>
                <w:szCs w:val="20"/>
              </w:rPr>
              <w:t>Назив произвођача и модел опреме</w:t>
            </w:r>
          </w:p>
        </w:tc>
        <w:tc>
          <w:tcPr>
            <w:tcW w:w="559" w:type="pct"/>
            <w:vAlign w:val="center"/>
          </w:tcPr>
          <w:p w:rsidR="00786A86" w:rsidRPr="001B0DE0" w:rsidRDefault="00786A86" w:rsidP="004C06AA">
            <w:pPr>
              <w:pStyle w:val="Default"/>
              <w:jc w:val="center"/>
              <w:rPr>
                <w:b/>
                <w:bCs/>
                <w:sz w:val="20"/>
                <w:szCs w:val="20"/>
              </w:rPr>
            </w:pPr>
            <w:r w:rsidRPr="001B0DE0">
              <w:rPr>
                <w:b/>
                <w:bCs/>
                <w:sz w:val="20"/>
                <w:szCs w:val="20"/>
              </w:rPr>
              <w:t>Јединица</w:t>
            </w:r>
          </w:p>
          <w:p w:rsidR="00786A86" w:rsidRPr="001B0DE0" w:rsidRDefault="00786A86" w:rsidP="004C06AA">
            <w:pPr>
              <w:pStyle w:val="Default"/>
              <w:jc w:val="center"/>
              <w:rPr>
                <w:b/>
                <w:bCs/>
                <w:sz w:val="20"/>
                <w:szCs w:val="20"/>
              </w:rPr>
            </w:pPr>
            <w:r w:rsidRPr="001B0DE0">
              <w:rPr>
                <w:b/>
                <w:bCs/>
                <w:sz w:val="20"/>
                <w:szCs w:val="20"/>
              </w:rPr>
              <w:t>мере</w:t>
            </w:r>
          </w:p>
        </w:tc>
        <w:tc>
          <w:tcPr>
            <w:tcW w:w="456" w:type="pct"/>
            <w:vAlign w:val="center"/>
          </w:tcPr>
          <w:p w:rsidR="00786A86" w:rsidRPr="001B0DE0" w:rsidRDefault="00786A86" w:rsidP="004C06AA">
            <w:pPr>
              <w:pStyle w:val="Default"/>
              <w:jc w:val="center"/>
              <w:rPr>
                <w:b/>
                <w:bCs/>
                <w:sz w:val="20"/>
                <w:szCs w:val="20"/>
              </w:rPr>
            </w:pPr>
            <w:r w:rsidRPr="001B0DE0">
              <w:rPr>
                <w:b/>
                <w:bCs/>
                <w:sz w:val="20"/>
                <w:szCs w:val="20"/>
              </w:rPr>
              <w:t>комада</w:t>
            </w:r>
          </w:p>
        </w:tc>
        <w:tc>
          <w:tcPr>
            <w:tcW w:w="619" w:type="pct"/>
          </w:tcPr>
          <w:p w:rsidR="00786A86" w:rsidRPr="001B0DE0" w:rsidRDefault="00786A86" w:rsidP="004C06AA">
            <w:pPr>
              <w:pStyle w:val="Default"/>
              <w:jc w:val="center"/>
              <w:rPr>
                <w:sz w:val="20"/>
                <w:szCs w:val="20"/>
              </w:rPr>
            </w:pPr>
            <w:r w:rsidRPr="001B0DE0">
              <w:rPr>
                <w:b/>
                <w:bCs/>
                <w:sz w:val="20"/>
                <w:szCs w:val="20"/>
              </w:rPr>
              <w:t>Јединична цена</w:t>
            </w:r>
          </w:p>
          <w:p w:rsidR="00786A86" w:rsidRPr="001B0DE0" w:rsidRDefault="00786A86" w:rsidP="004C06AA">
            <w:pPr>
              <w:pStyle w:val="Default"/>
              <w:jc w:val="center"/>
              <w:rPr>
                <w:sz w:val="20"/>
                <w:szCs w:val="20"/>
              </w:rPr>
            </w:pPr>
            <w:r w:rsidRPr="001B0DE0">
              <w:rPr>
                <w:b/>
                <w:bCs/>
                <w:sz w:val="20"/>
                <w:szCs w:val="20"/>
              </w:rPr>
              <w:t>без ПДВ-а</w:t>
            </w:r>
          </w:p>
        </w:tc>
        <w:tc>
          <w:tcPr>
            <w:tcW w:w="620" w:type="pct"/>
          </w:tcPr>
          <w:p w:rsidR="00786A86" w:rsidRPr="001B0DE0" w:rsidRDefault="00786A86" w:rsidP="004C06AA">
            <w:pPr>
              <w:pStyle w:val="Default"/>
              <w:jc w:val="center"/>
              <w:rPr>
                <w:sz w:val="20"/>
                <w:szCs w:val="20"/>
              </w:rPr>
            </w:pPr>
            <w:r w:rsidRPr="001B0DE0">
              <w:rPr>
                <w:b/>
                <w:bCs/>
                <w:sz w:val="20"/>
                <w:szCs w:val="20"/>
              </w:rPr>
              <w:t>Јединична цена</w:t>
            </w:r>
          </w:p>
          <w:p w:rsidR="00786A86" w:rsidRPr="001B0DE0" w:rsidRDefault="00786A86" w:rsidP="004C06AA">
            <w:pPr>
              <w:pStyle w:val="Default"/>
              <w:jc w:val="center"/>
              <w:rPr>
                <w:sz w:val="20"/>
                <w:szCs w:val="20"/>
              </w:rPr>
            </w:pPr>
            <w:r w:rsidRPr="001B0DE0">
              <w:rPr>
                <w:b/>
                <w:bCs/>
                <w:sz w:val="20"/>
                <w:szCs w:val="20"/>
              </w:rPr>
              <w:t>са ПДВ-ом</w:t>
            </w:r>
          </w:p>
        </w:tc>
        <w:tc>
          <w:tcPr>
            <w:tcW w:w="477" w:type="pct"/>
          </w:tcPr>
          <w:p w:rsidR="00786A86" w:rsidRPr="001B0DE0" w:rsidRDefault="00786A86" w:rsidP="004C06AA">
            <w:pPr>
              <w:pStyle w:val="Default"/>
              <w:jc w:val="center"/>
              <w:rPr>
                <w:sz w:val="20"/>
                <w:szCs w:val="20"/>
              </w:rPr>
            </w:pPr>
            <w:r w:rsidRPr="001B0DE0">
              <w:rPr>
                <w:b/>
                <w:bCs/>
                <w:sz w:val="20"/>
                <w:szCs w:val="20"/>
              </w:rPr>
              <w:t>Укупно</w:t>
            </w:r>
          </w:p>
          <w:p w:rsidR="00786A86" w:rsidRPr="001B0DE0" w:rsidRDefault="00786A86" w:rsidP="004C06AA">
            <w:pPr>
              <w:pStyle w:val="Default"/>
              <w:jc w:val="center"/>
              <w:rPr>
                <w:sz w:val="20"/>
                <w:szCs w:val="20"/>
              </w:rPr>
            </w:pPr>
            <w:r w:rsidRPr="001B0DE0">
              <w:rPr>
                <w:b/>
                <w:bCs/>
                <w:sz w:val="20"/>
                <w:szCs w:val="20"/>
                <w:lang w:val="sr-Cyrl-CS"/>
              </w:rPr>
              <w:t>б</w:t>
            </w:r>
            <w:r w:rsidRPr="001B0DE0">
              <w:rPr>
                <w:b/>
                <w:bCs/>
                <w:sz w:val="20"/>
                <w:szCs w:val="20"/>
              </w:rPr>
              <w:t>ез ПДВ-а</w:t>
            </w:r>
          </w:p>
          <w:p w:rsidR="00786A86" w:rsidRPr="001B0DE0" w:rsidRDefault="00786A86" w:rsidP="004C06AA">
            <w:pPr>
              <w:pStyle w:val="Default"/>
              <w:jc w:val="center"/>
              <w:rPr>
                <w:sz w:val="20"/>
                <w:szCs w:val="20"/>
              </w:rPr>
            </w:pPr>
            <w:r w:rsidRPr="001B0DE0">
              <w:rPr>
                <w:b/>
                <w:bCs/>
                <w:sz w:val="20"/>
                <w:szCs w:val="20"/>
              </w:rPr>
              <w:t>(5x6)</w:t>
            </w:r>
          </w:p>
        </w:tc>
        <w:tc>
          <w:tcPr>
            <w:tcW w:w="475" w:type="pct"/>
          </w:tcPr>
          <w:p w:rsidR="00786A86" w:rsidRPr="001B0DE0" w:rsidRDefault="00786A86" w:rsidP="004C06AA">
            <w:pPr>
              <w:pStyle w:val="Default"/>
              <w:jc w:val="center"/>
              <w:rPr>
                <w:sz w:val="20"/>
                <w:szCs w:val="20"/>
              </w:rPr>
            </w:pPr>
            <w:r w:rsidRPr="001B0DE0">
              <w:rPr>
                <w:b/>
                <w:bCs/>
                <w:sz w:val="20"/>
                <w:szCs w:val="20"/>
              </w:rPr>
              <w:t>Укупно</w:t>
            </w:r>
          </w:p>
          <w:p w:rsidR="00786A86" w:rsidRPr="001B0DE0" w:rsidRDefault="00786A86" w:rsidP="004C06AA">
            <w:pPr>
              <w:pStyle w:val="Default"/>
              <w:jc w:val="center"/>
              <w:rPr>
                <w:sz w:val="20"/>
                <w:szCs w:val="20"/>
              </w:rPr>
            </w:pPr>
            <w:r w:rsidRPr="001B0DE0">
              <w:rPr>
                <w:b/>
                <w:bCs/>
                <w:sz w:val="20"/>
                <w:szCs w:val="20"/>
              </w:rPr>
              <w:t>са ПДВ-ом</w:t>
            </w:r>
          </w:p>
          <w:p w:rsidR="00786A86" w:rsidRPr="001B0DE0" w:rsidRDefault="00786A86" w:rsidP="004C06AA">
            <w:pPr>
              <w:pStyle w:val="Default"/>
              <w:jc w:val="center"/>
              <w:rPr>
                <w:sz w:val="20"/>
                <w:szCs w:val="20"/>
              </w:rPr>
            </w:pPr>
            <w:r w:rsidRPr="001B0DE0">
              <w:rPr>
                <w:b/>
                <w:bCs/>
                <w:sz w:val="20"/>
                <w:szCs w:val="20"/>
              </w:rPr>
              <w:t>(5x7)</w:t>
            </w:r>
          </w:p>
        </w:tc>
      </w:tr>
      <w:tr w:rsidR="00786A86" w:rsidRPr="001B0DE0" w:rsidTr="004C06AA">
        <w:tc>
          <w:tcPr>
            <w:tcW w:w="246" w:type="pct"/>
            <w:vAlign w:val="center"/>
          </w:tcPr>
          <w:p w:rsidR="00786A86" w:rsidRPr="001B0DE0" w:rsidRDefault="00786A86" w:rsidP="004C06AA">
            <w:pPr>
              <w:pStyle w:val="Default"/>
              <w:jc w:val="center"/>
              <w:rPr>
                <w:b/>
                <w:bCs/>
                <w:sz w:val="20"/>
                <w:szCs w:val="20"/>
              </w:rPr>
            </w:pPr>
            <w:r w:rsidRPr="001B0DE0">
              <w:rPr>
                <w:b/>
                <w:bCs/>
                <w:sz w:val="20"/>
                <w:szCs w:val="20"/>
              </w:rPr>
              <w:t>1</w:t>
            </w:r>
          </w:p>
        </w:tc>
        <w:tc>
          <w:tcPr>
            <w:tcW w:w="831" w:type="pct"/>
            <w:vAlign w:val="center"/>
          </w:tcPr>
          <w:p w:rsidR="00786A86" w:rsidRPr="001B0DE0" w:rsidRDefault="00786A86" w:rsidP="004C06AA">
            <w:pPr>
              <w:pStyle w:val="Default"/>
              <w:jc w:val="center"/>
              <w:rPr>
                <w:b/>
                <w:bCs/>
                <w:sz w:val="20"/>
                <w:szCs w:val="20"/>
              </w:rPr>
            </w:pPr>
            <w:r w:rsidRPr="001B0DE0">
              <w:rPr>
                <w:b/>
                <w:bCs/>
                <w:sz w:val="20"/>
                <w:szCs w:val="20"/>
              </w:rPr>
              <w:t>2</w:t>
            </w:r>
          </w:p>
        </w:tc>
        <w:tc>
          <w:tcPr>
            <w:tcW w:w="717" w:type="pct"/>
            <w:vAlign w:val="center"/>
          </w:tcPr>
          <w:p w:rsidR="00786A86" w:rsidRPr="001B0DE0" w:rsidRDefault="00786A86" w:rsidP="004C06AA">
            <w:pPr>
              <w:pStyle w:val="Default"/>
              <w:jc w:val="center"/>
              <w:rPr>
                <w:b/>
                <w:bCs/>
                <w:sz w:val="20"/>
                <w:szCs w:val="20"/>
              </w:rPr>
            </w:pPr>
            <w:r w:rsidRPr="001B0DE0">
              <w:rPr>
                <w:b/>
                <w:bCs/>
                <w:sz w:val="20"/>
                <w:szCs w:val="20"/>
              </w:rPr>
              <w:t>3</w:t>
            </w:r>
          </w:p>
        </w:tc>
        <w:tc>
          <w:tcPr>
            <w:tcW w:w="559" w:type="pct"/>
            <w:vAlign w:val="center"/>
          </w:tcPr>
          <w:p w:rsidR="00786A86" w:rsidRPr="001B0DE0" w:rsidRDefault="00786A86" w:rsidP="004C06AA">
            <w:pPr>
              <w:pStyle w:val="Default"/>
              <w:jc w:val="center"/>
              <w:rPr>
                <w:b/>
                <w:bCs/>
                <w:sz w:val="20"/>
                <w:szCs w:val="20"/>
              </w:rPr>
            </w:pPr>
            <w:r w:rsidRPr="001B0DE0">
              <w:rPr>
                <w:b/>
                <w:bCs/>
                <w:sz w:val="20"/>
                <w:szCs w:val="20"/>
              </w:rPr>
              <w:t>4</w:t>
            </w:r>
          </w:p>
        </w:tc>
        <w:tc>
          <w:tcPr>
            <w:tcW w:w="456" w:type="pct"/>
            <w:vAlign w:val="center"/>
          </w:tcPr>
          <w:p w:rsidR="00786A86" w:rsidRPr="001B0DE0" w:rsidRDefault="00786A86" w:rsidP="004C06AA">
            <w:pPr>
              <w:pStyle w:val="Default"/>
              <w:jc w:val="center"/>
              <w:rPr>
                <w:b/>
                <w:bCs/>
                <w:sz w:val="20"/>
                <w:szCs w:val="20"/>
              </w:rPr>
            </w:pPr>
            <w:r w:rsidRPr="001B0DE0">
              <w:rPr>
                <w:b/>
                <w:bCs/>
                <w:sz w:val="20"/>
                <w:szCs w:val="20"/>
              </w:rPr>
              <w:t>5</w:t>
            </w:r>
          </w:p>
        </w:tc>
        <w:tc>
          <w:tcPr>
            <w:tcW w:w="619" w:type="pct"/>
          </w:tcPr>
          <w:p w:rsidR="00786A86" w:rsidRPr="001B0DE0" w:rsidRDefault="00786A86" w:rsidP="004C06AA">
            <w:pPr>
              <w:pStyle w:val="Default"/>
              <w:jc w:val="center"/>
              <w:rPr>
                <w:b/>
                <w:bCs/>
                <w:sz w:val="20"/>
                <w:szCs w:val="20"/>
              </w:rPr>
            </w:pPr>
            <w:r w:rsidRPr="001B0DE0">
              <w:rPr>
                <w:b/>
                <w:bCs/>
                <w:sz w:val="20"/>
                <w:szCs w:val="20"/>
              </w:rPr>
              <w:t>6</w:t>
            </w:r>
          </w:p>
        </w:tc>
        <w:tc>
          <w:tcPr>
            <w:tcW w:w="620" w:type="pct"/>
          </w:tcPr>
          <w:p w:rsidR="00786A86" w:rsidRPr="001B0DE0" w:rsidRDefault="00786A86" w:rsidP="004C06AA">
            <w:pPr>
              <w:pStyle w:val="Default"/>
              <w:jc w:val="center"/>
              <w:rPr>
                <w:b/>
                <w:bCs/>
                <w:sz w:val="20"/>
                <w:szCs w:val="20"/>
              </w:rPr>
            </w:pPr>
            <w:r w:rsidRPr="001B0DE0">
              <w:rPr>
                <w:b/>
                <w:bCs/>
                <w:sz w:val="20"/>
                <w:szCs w:val="20"/>
              </w:rPr>
              <w:t>7</w:t>
            </w:r>
          </w:p>
        </w:tc>
        <w:tc>
          <w:tcPr>
            <w:tcW w:w="477" w:type="pct"/>
          </w:tcPr>
          <w:p w:rsidR="00786A86" w:rsidRPr="001B0DE0" w:rsidRDefault="00786A86" w:rsidP="004C06AA">
            <w:pPr>
              <w:pStyle w:val="Default"/>
              <w:jc w:val="center"/>
              <w:rPr>
                <w:b/>
                <w:bCs/>
                <w:sz w:val="20"/>
                <w:szCs w:val="20"/>
              </w:rPr>
            </w:pPr>
            <w:r w:rsidRPr="001B0DE0">
              <w:rPr>
                <w:b/>
                <w:bCs/>
                <w:sz w:val="20"/>
                <w:szCs w:val="20"/>
              </w:rPr>
              <w:t>8</w:t>
            </w:r>
          </w:p>
        </w:tc>
        <w:tc>
          <w:tcPr>
            <w:tcW w:w="475" w:type="pct"/>
          </w:tcPr>
          <w:p w:rsidR="00786A86" w:rsidRPr="001B0DE0" w:rsidRDefault="00786A86" w:rsidP="004C06AA">
            <w:pPr>
              <w:pStyle w:val="Default"/>
              <w:jc w:val="center"/>
              <w:rPr>
                <w:b/>
                <w:bCs/>
                <w:sz w:val="20"/>
                <w:szCs w:val="20"/>
              </w:rPr>
            </w:pPr>
            <w:r w:rsidRPr="001B0DE0">
              <w:rPr>
                <w:b/>
                <w:bCs/>
                <w:sz w:val="20"/>
                <w:szCs w:val="20"/>
              </w:rPr>
              <w:t>9</w:t>
            </w: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sz w:val="20"/>
                <w:szCs w:val="20"/>
              </w:rPr>
            </w:pPr>
            <w:r w:rsidRPr="001B0DE0">
              <w:rPr>
                <w:rFonts w:ascii="Calibri" w:hAnsi="Calibri"/>
                <w:b/>
                <w:sz w:val="20"/>
                <w:szCs w:val="20"/>
              </w:rPr>
              <w:t>1.</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Петар Кочић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13</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 са опремом</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950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400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rFonts w:ascii="Calibri" w:hAnsi="Calibri"/>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rFonts w:ascii="Calibri" w:hAnsi="Calibri"/>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vAlign w:val="bottom"/>
          </w:tcPr>
          <w:p w:rsidR="00786A86" w:rsidRPr="001B0DE0" w:rsidRDefault="00786A86" w:rsidP="004C06AA">
            <w:pPr>
              <w:rPr>
                <w:rFonts w:ascii="Calibri" w:hAnsi="Calibri"/>
                <w:color w:val="000000"/>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2.</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Бранко Пешић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550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180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3.</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Горња Варош</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980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375</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4.</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Вељко Радмановић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330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5.</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Станко Марић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13</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920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390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6.</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Бошко Павковљевић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8</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450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170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7.</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Светислав Голубовић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750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280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8.</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Бранко Радичевић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970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340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9.</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Гаврило Принцип</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1000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400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10.</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Сава Шумановић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360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11.</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Светозар Милетић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320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12.</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Коста Манојловић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7</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400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170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13.</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Мајка Југовића</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1000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400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14.</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Раде Кончар</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13</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1050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15.</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4D083B">
              <w:rPr>
                <w:rFonts w:ascii="Calibri" w:hAnsi="Calibri"/>
                <w:color w:val="000000"/>
                <w:sz w:val="20"/>
                <w:szCs w:val="20"/>
              </w:rPr>
              <w:t>ОШ Сутјеска</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tcPr>
          <w:p w:rsidR="00786A86" w:rsidRPr="004D083B" w:rsidRDefault="00786A86" w:rsidP="004C06AA">
            <w:pPr>
              <w:jc w:val="center"/>
              <w:rPr>
                <w:sz w:val="20"/>
                <w:szCs w:val="20"/>
              </w:rPr>
            </w:pPr>
            <w:r w:rsidRPr="004D083B">
              <w:rPr>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tcPr>
          <w:p w:rsidR="00786A86" w:rsidRPr="004D083B" w:rsidRDefault="00786A86" w:rsidP="004C06AA">
            <w:pPr>
              <w:jc w:val="center"/>
              <w:rPr>
                <w:sz w:val="20"/>
                <w:szCs w:val="20"/>
              </w:rPr>
            </w:pPr>
            <w:r w:rsidRPr="004D083B">
              <w:rPr>
                <w:sz w:val="20"/>
                <w:szCs w:val="20"/>
              </w:rPr>
              <w:t>350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16.</w:t>
            </w:r>
          </w:p>
        </w:tc>
        <w:tc>
          <w:tcPr>
            <w:tcW w:w="4754" w:type="pct"/>
            <w:gridSpan w:val="8"/>
            <w:shd w:val="clear" w:color="auto" w:fill="D9D9D9"/>
            <w:vAlign w:val="center"/>
          </w:tcPr>
          <w:p w:rsidR="00786A86" w:rsidRPr="004D083B" w:rsidRDefault="00786A86" w:rsidP="004C06AA">
            <w:pPr>
              <w:jc w:val="center"/>
              <w:rPr>
                <w:rFonts w:ascii="Calibri" w:hAnsi="Calibri"/>
                <w:color w:val="000000"/>
                <w:sz w:val="20"/>
                <w:szCs w:val="20"/>
              </w:rPr>
            </w:pPr>
            <w:r w:rsidRPr="004D083B">
              <w:rPr>
                <w:rFonts w:ascii="Calibri" w:hAnsi="Calibri"/>
                <w:color w:val="000000"/>
                <w:sz w:val="20"/>
                <w:szCs w:val="20"/>
              </w:rPr>
              <w:t>Ош Илија Бирчанин</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4D083B" w:rsidRDefault="00786A86" w:rsidP="004C06AA">
            <w:pPr>
              <w:jc w:val="center"/>
              <w:rPr>
                <w:color w:val="000000"/>
                <w:sz w:val="20"/>
                <w:szCs w:val="20"/>
              </w:rPr>
            </w:pPr>
            <w:r w:rsidRPr="004D083B">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4D083B" w:rsidRDefault="00786A86" w:rsidP="004C06AA">
            <w:pPr>
              <w:jc w:val="center"/>
              <w:rPr>
                <w:color w:val="000000"/>
                <w:sz w:val="20"/>
                <w:szCs w:val="20"/>
              </w:rPr>
            </w:pPr>
            <w:r w:rsidRPr="004D083B">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4D083B" w:rsidRDefault="00786A86" w:rsidP="004C06AA">
            <w:pPr>
              <w:jc w:val="center"/>
              <w:rPr>
                <w:color w:val="000000"/>
                <w:sz w:val="20"/>
                <w:szCs w:val="20"/>
              </w:rPr>
            </w:pPr>
            <w:r w:rsidRPr="004D083B">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4D083B" w:rsidRDefault="00786A86" w:rsidP="004C06AA">
            <w:pPr>
              <w:jc w:val="center"/>
              <w:rPr>
                <w:color w:val="000000"/>
                <w:sz w:val="20"/>
                <w:szCs w:val="20"/>
              </w:rPr>
            </w:pPr>
            <w:r w:rsidRPr="004D083B">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17.</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Илија Бирчанин</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280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18.</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Радивој Поповић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19.</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Ош Соња Маринковић</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950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350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vAlign w:val="center"/>
          </w:tcPr>
          <w:p w:rsidR="00786A86" w:rsidRPr="001B0DE0" w:rsidRDefault="00786A86" w:rsidP="004C06AA">
            <w:pPr>
              <w:jc w:val="center"/>
              <w:rPr>
                <w:color w:val="000000"/>
                <w:sz w:val="20"/>
                <w:szCs w:val="20"/>
              </w:rPr>
            </w:pPr>
            <w:r w:rsidRPr="001B0DE0">
              <w:rPr>
                <w:color w:val="000000"/>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217298"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E63812" w:rsidP="00E63812">
            <w:pPr>
              <w:ind w:right="-180"/>
              <w:rPr>
                <w:rFonts w:ascii="Calibri" w:hAnsi="Calibri"/>
                <w:sz w:val="20"/>
                <w:szCs w:val="20"/>
              </w:rPr>
            </w:pPr>
            <w:r>
              <w:rPr>
                <w:rFonts w:ascii="Calibri" w:hAnsi="Calibri"/>
                <w:sz w:val="20"/>
                <w:szCs w:val="20"/>
                <w:lang w:val="sr-Cyrl-RS"/>
              </w:rPr>
              <w:t xml:space="preserve">      </w:t>
            </w:r>
            <w:r w:rsidR="00786A86"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A2085B" w:rsidRDefault="00786A86" w:rsidP="004C06AA">
            <w:pPr>
              <w:pStyle w:val="Default"/>
              <w:ind w:right="-29"/>
              <w:jc w:val="both"/>
              <w:rPr>
                <w:rFonts w:ascii="Calibri" w:hAnsi="Calibri"/>
                <w:b/>
                <w:sz w:val="20"/>
                <w:szCs w:val="20"/>
                <w:lang w:val="sr-Cyrl-CS"/>
              </w:rPr>
            </w:pPr>
          </w:p>
        </w:tc>
        <w:tc>
          <w:tcPr>
            <w:tcW w:w="475" w:type="pct"/>
          </w:tcPr>
          <w:p w:rsidR="00786A86" w:rsidRPr="00A2085B"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A2085B" w:rsidRDefault="00786A86" w:rsidP="004C06AA">
            <w:pPr>
              <w:pStyle w:val="Default"/>
              <w:ind w:right="-29"/>
              <w:jc w:val="both"/>
              <w:rPr>
                <w:rFonts w:ascii="Calibri" w:hAnsi="Calibri"/>
                <w:b/>
                <w:sz w:val="20"/>
                <w:szCs w:val="20"/>
              </w:rPr>
            </w:pPr>
          </w:p>
        </w:tc>
        <w:tc>
          <w:tcPr>
            <w:tcW w:w="475" w:type="pct"/>
          </w:tcPr>
          <w:p w:rsidR="00786A86" w:rsidRPr="00A2085B"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A2085B" w:rsidRDefault="00786A86" w:rsidP="004C06AA">
            <w:pPr>
              <w:pStyle w:val="Default"/>
              <w:ind w:right="-29"/>
              <w:jc w:val="both"/>
              <w:rPr>
                <w:rFonts w:ascii="Calibri" w:hAnsi="Calibri"/>
                <w:b/>
                <w:sz w:val="20"/>
                <w:szCs w:val="20"/>
              </w:rPr>
            </w:pPr>
          </w:p>
        </w:tc>
        <w:tc>
          <w:tcPr>
            <w:tcW w:w="475" w:type="pct"/>
          </w:tcPr>
          <w:p w:rsidR="00786A86" w:rsidRPr="00A2085B" w:rsidRDefault="00786A86" w:rsidP="004C06AA">
            <w:pPr>
              <w:pStyle w:val="Default"/>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r w:rsidRPr="001B0DE0">
              <w:rPr>
                <w:rFonts w:ascii="Calibri" w:hAnsi="Calibri"/>
                <w:b/>
                <w:bCs/>
                <w:color w:val="000000"/>
                <w:sz w:val="20"/>
                <w:szCs w:val="20"/>
              </w:rPr>
              <w:t>20.</w:t>
            </w: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207433">
              <w:rPr>
                <w:rFonts w:ascii="Calibri" w:hAnsi="Calibri"/>
                <w:color w:val="000000"/>
                <w:sz w:val="20"/>
                <w:szCs w:val="20"/>
              </w:rPr>
              <w:t>Ош Михајло Пупин</w:t>
            </w: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Видео камера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12</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Уређај за снимање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свич 24 порт ПоЕ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Рек орман</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УПС </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мрежни кабл-</w:t>
            </w:r>
            <w:r>
              <w:rPr>
                <w:rFonts w:ascii="Calibri" w:hAnsi="Calibri"/>
                <w:color w:val="000000"/>
                <w:sz w:val="20"/>
                <w:szCs w:val="20"/>
              </w:rPr>
              <w:t>У</w:t>
            </w:r>
            <w:r w:rsidRPr="001B0DE0">
              <w:rPr>
                <w:rFonts w:ascii="Calibri" w:hAnsi="Calibri"/>
                <w:color w:val="000000"/>
                <w:sz w:val="20"/>
                <w:szCs w:val="20"/>
              </w:rPr>
              <w:t>ТП кат 5е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tcPr>
          <w:p w:rsidR="00786A86" w:rsidRPr="004D083B" w:rsidRDefault="00786A86" w:rsidP="004C06AA">
            <w:pPr>
              <w:jc w:val="center"/>
              <w:rPr>
                <w:sz w:val="20"/>
                <w:szCs w:val="20"/>
              </w:rPr>
            </w:pPr>
            <w:r w:rsidRPr="004D083B">
              <w:rPr>
                <w:sz w:val="20"/>
                <w:szCs w:val="20"/>
              </w:rPr>
              <w:t>800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каналице</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m</w:t>
            </w:r>
          </w:p>
        </w:tc>
        <w:tc>
          <w:tcPr>
            <w:tcW w:w="456" w:type="pct"/>
          </w:tcPr>
          <w:p w:rsidR="00786A86" w:rsidRPr="004D083B" w:rsidRDefault="00786A86" w:rsidP="004C06AA">
            <w:pPr>
              <w:jc w:val="center"/>
              <w:rPr>
                <w:sz w:val="20"/>
                <w:szCs w:val="20"/>
              </w:rPr>
            </w:pPr>
            <w:r w:rsidRPr="004D083B">
              <w:rPr>
                <w:sz w:val="20"/>
                <w:szCs w:val="20"/>
              </w:rPr>
              <w:t>300</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Опрема потребна за комуникацију са мониторинг центром</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color w:val="000000"/>
                <w:sz w:val="20"/>
                <w:szCs w:val="20"/>
              </w:rPr>
            </w:pPr>
            <w:r w:rsidRPr="001B0DE0">
              <w:rPr>
                <w:color w:val="000000"/>
                <w:sz w:val="20"/>
                <w:szCs w:val="20"/>
              </w:rPr>
              <w:t>паушал</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Монтажа и пуштање у рад</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vAlign w:val="center"/>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пројекат изведеног стања</w:t>
            </w:r>
          </w:p>
        </w:tc>
        <w:tc>
          <w:tcPr>
            <w:tcW w:w="717" w:type="pct"/>
            <w:vAlign w:val="center"/>
          </w:tcPr>
          <w:p w:rsidR="00786A86" w:rsidRPr="001B0DE0" w:rsidRDefault="00786A86" w:rsidP="004C06AA">
            <w:pPr>
              <w:jc w:val="right"/>
              <w:rPr>
                <w:color w:val="000000"/>
                <w:sz w:val="20"/>
                <w:szCs w:val="20"/>
              </w:rPr>
            </w:pPr>
          </w:p>
        </w:tc>
        <w:tc>
          <w:tcPr>
            <w:tcW w:w="559" w:type="pct"/>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Ком</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b/>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 xml:space="preserve">Месечна преплата за </w:t>
            </w:r>
            <w:r>
              <w:rPr>
                <w:rFonts w:ascii="Calibri" w:hAnsi="Calibri"/>
                <w:color w:val="000000"/>
                <w:sz w:val="20"/>
                <w:szCs w:val="20"/>
              </w:rPr>
              <w:t>најам линка</w:t>
            </w:r>
          </w:p>
        </w:tc>
        <w:tc>
          <w:tcPr>
            <w:tcW w:w="717" w:type="pct"/>
          </w:tcPr>
          <w:p w:rsidR="00786A86" w:rsidRPr="001B0DE0" w:rsidRDefault="00786A86" w:rsidP="004C06AA">
            <w:pPr>
              <w:ind w:right="-180"/>
              <w:jc w:val="center"/>
              <w:rPr>
                <w:rFonts w:ascii="Calibri" w:hAnsi="Calibri"/>
                <w:b/>
                <w:sz w:val="20"/>
                <w:szCs w:val="20"/>
              </w:rPr>
            </w:pPr>
          </w:p>
        </w:tc>
        <w:tc>
          <w:tcPr>
            <w:tcW w:w="559" w:type="pct"/>
            <w:vAlign w:val="center"/>
          </w:tcPr>
          <w:p w:rsidR="00786A86" w:rsidRPr="001B0DE0" w:rsidRDefault="00786A86" w:rsidP="004C06AA">
            <w:pPr>
              <w:ind w:right="-180"/>
              <w:jc w:val="center"/>
              <w:rPr>
                <w:rFonts w:ascii="Calibri" w:hAnsi="Calibri"/>
                <w:sz w:val="20"/>
                <w:szCs w:val="20"/>
              </w:rPr>
            </w:pPr>
            <w:r w:rsidRPr="001B0DE0">
              <w:rPr>
                <w:rFonts w:ascii="Calibri" w:hAnsi="Calibri"/>
                <w:sz w:val="20"/>
                <w:szCs w:val="20"/>
              </w:rPr>
              <w:t>месец</w:t>
            </w:r>
          </w:p>
        </w:tc>
        <w:tc>
          <w:tcPr>
            <w:tcW w:w="456" w:type="pct"/>
          </w:tcPr>
          <w:p w:rsidR="00786A86" w:rsidRPr="004D083B" w:rsidRDefault="00786A86" w:rsidP="004C06AA">
            <w:pPr>
              <w:jc w:val="center"/>
              <w:rPr>
                <w:sz w:val="20"/>
                <w:szCs w:val="20"/>
              </w:rPr>
            </w:pPr>
            <w:r w:rsidRPr="004D083B">
              <w:rPr>
                <w:sz w:val="20"/>
                <w:szCs w:val="20"/>
              </w:rPr>
              <w:t>1</w:t>
            </w:r>
          </w:p>
        </w:tc>
        <w:tc>
          <w:tcPr>
            <w:tcW w:w="619" w:type="pct"/>
          </w:tcPr>
          <w:p w:rsidR="00786A86" w:rsidRPr="001B0DE0" w:rsidRDefault="00786A86" w:rsidP="004C06AA">
            <w:pPr>
              <w:ind w:right="-180"/>
              <w:jc w:val="both"/>
              <w:rPr>
                <w:rFonts w:ascii="Calibri" w:hAnsi="Calibri"/>
                <w:b/>
                <w:sz w:val="20"/>
                <w:szCs w:val="20"/>
              </w:rPr>
            </w:pPr>
          </w:p>
        </w:tc>
        <w:tc>
          <w:tcPr>
            <w:tcW w:w="620" w:type="pct"/>
          </w:tcPr>
          <w:p w:rsidR="00786A86" w:rsidRPr="001B0DE0" w:rsidRDefault="00786A86" w:rsidP="004C06AA">
            <w:pPr>
              <w:ind w:right="-180"/>
              <w:jc w:val="both"/>
              <w:rPr>
                <w:rFonts w:ascii="Calibri" w:hAnsi="Calibri"/>
                <w:b/>
                <w:sz w:val="20"/>
                <w:szCs w:val="20"/>
              </w:rPr>
            </w:pPr>
          </w:p>
        </w:tc>
        <w:tc>
          <w:tcPr>
            <w:tcW w:w="477" w:type="pct"/>
          </w:tcPr>
          <w:p w:rsidR="00786A86" w:rsidRPr="001B0DE0" w:rsidRDefault="00786A86" w:rsidP="004C06AA">
            <w:pPr>
              <w:ind w:right="-180"/>
              <w:jc w:val="both"/>
              <w:rPr>
                <w:rFonts w:ascii="Calibri" w:hAnsi="Calibri"/>
                <w:b/>
                <w:sz w:val="20"/>
                <w:szCs w:val="20"/>
              </w:rPr>
            </w:pPr>
          </w:p>
        </w:tc>
        <w:tc>
          <w:tcPr>
            <w:tcW w:w="475" w:type="pct"/>
          </w:tcPr>
          <w:p w:rsidR="00786A86" w:rsidRPr="001B0DE0" w:rsidRDefault="00786A86" w:rsidP="004C06AA">
            <w:pPr>
              <w:ind w:right="-180"/>
              <w:jc w:val="both"/>
              <w:rPr>
                <w:rFonts w:ascii="Calibri" w:hAnsi="Calibri"/>
                <w:b/>
                <w:sz w:val="20"/>
                <w:szCs w:val="20"/>
              </w:rPr>
            </w:pPr>
          </w:p>
        </w:tc>
      </w:tr>
      <w:tr w:rsidR="00786A86" w:rsidRPr="001B0DE0" w:rsidTr="004C06AA">
        <w:tc>
          <w:tcPr>
            <w:tcW w:w="246" w:type="pct"/>
            <w:shd w:val="clear" w:color="auto" w:fill="D9D9D9"/>
          </w:tcPr>
          <w:p w:rsidR="00786A86" w:rsidRPr="001B0DE0" w:rsidRDefault="00786A86" w:rsidP="004C06AA">
            <w:pPr>
              <w:ind w:right="-180"/>
              <w:jc w:val="center"/>
              <w:rPr>
                <w:rFonts w:ascii="Calibri" w:hAnsi="Calibri"/>
                <w:b/>
                <w:bCs/>
                <w:color w:val="000000"/>
                <w:sz w:val="20"/>
                <w:szCs w:val="20"/>
              </w:rPr>
            </w:pPr>
          </w:p>
        </w:tc>
        <w:tc>
          <w:tcPr>
            <w:tcW w:w="4754" w:type="pct"/>
            <w:gridSpan w:val="8"/>
            <w:shd w:val="clear" w:color="auto" w:fill="D9D9D9"/>
            <w:vAlign w:val="center"/>
          </w:tcPr>
          <w:p w:rsidR="00786A86" w:rsidRPr="001B0DE0" w:rsidRDefault="00786A86" w:rsidP="004C06AA">
            <w:pPr>
              <w:jc w:val="center"/>
              <w:rPr>
                <w:rFonts w:ascii="Calibri" w:hAnsi="Calibri"/>
                <w:color w:val="000000"/>
                <w:sz w:val="20"/>
                <w:szCs w:val="20"/>
              </w:rPr>
            </w:pPr>
            <w:r w:rsidRPr="001B0DE0">
              <w:rPr>
                <w:rFonts w:ascii="Calibri" w:hAnsi="Calibri"/>
                <w:color w:val="000000"/>
                <w:sz w:val="20"/>
                <w:szCs w:val="20"/>
              </w:rPr>
              <w:t>Мониторинг центар</w:t>
            </w:r>
          </w:p>
        </w:tc>
      </w:tr>
      <w:tr w:rsidR="00786A86" w:rsidRPr="001B0DE0" w:rsidTr="004C06AA">
        <w:tc>
          <w:tcPr>
            <w:tcW w:w="246" w:type="pct"/>
          </w:tcPr>
          <w:p w:rsidR="00786A86" w:rsidRPr="001B0DE0" w:rsidRDefault="00786A86" w:rsidP="004C06AA">
            <w:pPr>
              <w:ind w:right="-180"/>
              <w:jc w:val="center"/>
              <w:rPr>
                <w:rFonts w:ascii="Calibri" w:hAnsi="Calibri"/>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Рачунар за мониторинг центар</w:t>
            </w:r>
          </w:p>
        </w:tc>
        <w:tc>
          <w:tcPr>
            <w:tcW w:w="717" w:type="pct"/>
          </w:tcPr>
          <w:p w:rsidR="00786A86" w:rsidRPr="001B0DE0" w:rsidRDefault="00786A86" w:rsidP="004C06AA">
            <w:pPr>
              <w:jc w:val="center"/>
              <w:rPr>
                <w:rFonts w:ascii="Calibri" w:hAnsi="Calibri"/>
                <w:noProof/>
                <w:sz w:val="20"/>
                <w:szCs w:val="20"/>
              </w:rPr>
            </w:pPr>
          </w:p>
        </w:tc>
        <w:tc>
          <w:tcPr>
            <w:tcW w:w="559"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Ком</w:t>
            </w:r>
          </w:p>
        </w:tc>
        <w:tc>
          <w:tcPr>
            <w:tcW w:w="456"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4</w:t>
            </w:r>
          </w:p>
        </w:tc>
        <w:tc>
          <w:tcPr>
            <w:tcW w:w="619" w:type="pct"/>
          </w:tcPr>
          <w:p w:rsidR="00786A86" w:rsidRPr="001B0DE0" w:rsidRDefault="00786A86" w:rsidP="004C06AA">
            <w:pPr>
              <w:ind w:right="-180"/>
              <w:jc w:val="both"/>
              <w:rPr>
                <w:rFonts w:ascii="Calibri" w:hAnsi="Calibri"/>
                <w:b/>
                <w:noProof/>
                <w:sz w:val="20"/>
                <w:szCs w:val="20"/>
              </w:rPr>
            </w:pPr>
          </w:p>
        </w:tc>
        <w:tc>
          <w:tcPr>
            <w:tcW w:w="620" w:type="pct"/>
          </w:tcPr>
          <w:p w:rsidR="00786A86" w:rsidRPr="001B0DE0" w:rsidRDefault="00786A86" w:rsidP="004C06AA">
            <w:pPr>
              <w:ind w:right="-180"/>
              <w:jc w:val="both"/>
              <w:rPr>
                <w:rFonts w:ascii="Calibri" w:hAnsi="Calibri"/>
                <w:b/>
                <w:noProof/>
                <w:sz w:val="20"/>
                <w:szCs w:val="20"/>
              </w:rPr>
            </w:pPr>
          </w:p>
        </w:tc>
        <w:tc>
          <w:tcPr>
            <w:tcW w:w="477" w:type="pct"/>
          </w:tcPr>
          <w:p w:rsidR="00786A86" w:rsidRPr="001B0DE0" w:rsidRDefault="00786A86" w:rsidP="004C06AA">
            <w:pPr>
              <w:ind w:right="-180"/>
              <w:jc w:val="both"/>
              <w:rPr>
                <w:rFonts w:ascii="Calibri" w:hAnsi="Calibri"/>
                <w:b/>
                <w:noProof/>
                <w:sz w:val="20"/>
                <w:szCs w:val="20"/>
              </w:rPr>
            </w:pPr>
          </w:p>
        </w:tc>
        <w:tc>
          <w:tcPr>
            <w:tcW w:w="475" w:type="pct"/>
          </w:tcPr>
          <w:p w:rsidR="00786A86" w:rsidRPr="001B0DE0" w:rsidRDefault="00786A86" w:rsidP="004C06AA">
            <w:pPr>
              <w:ind w:right="-180"/>
              <w:jc w:val="both"/>
              <w:rPr>
                <w:rFonts w:ascii="Calibri" w:hAnsi="Calibri"/>
                <w:b/>
                <w:noProof/>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Display за мониторинг центар са одговарајућим зидним носачом</w:t>
            </w:r>
          </w:p>
        </w:tc>
        <w:tc>
          <w:tcPr>
            <w:tcW w:w="717" w:type="pct"/>
          </w:tcPr>
          <w:p w:rsidR="00786A86" w:rsidRPr="001B0DE0" w:rsidRDefault="00786A86" w:rsidP="004C06AA">
            <w:pPr>
              <w:jc w:val="center"/>
              <w:rPr>
                <w:rFonts w:ascii="Calibri" w:hAnsi="Calibri"/>
                <w:noProof/>
                <w:sz w:val="20"/>
                <w:szCs w:val="20"/>
              </w:rPr>
            </w:pPr>
          </w:p>
        </w:tc>
        <w:tc>
          <w:tcPr>
            <w:tcW w:w="559"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Ком</w:t>
            </w:r>
          </w:p>
        </w:tc>
        <w:tc>
          <w:tcPr>
            <w:tcW w:w="456"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4</w:t>
            </w:r>
          </w:p>
        </w:tc>
        <w:tc>
          <w:tcPr>
            <w:tcW w:w="619" w:type="pct"/>
          </w:tcPr>
          <w:p w:rsidR="00786A86" w:rsidRPr="001B0DE0" w:rsidRDefault="00786A86" w:rsidP="004C06AA">
            <w:pPr>
              <w:ind w:right="-180"/>
              <w:jc w:val="both"/>
              <w:rPr>
                <w:rFonts w:ascii="Calibri" w:hAnsi="Calibri"/>
                <w:b/>
                <w:noProof/>
                <w:sz w:val="20"/>
                <w:szCs w:val="20"/>
              </w:rPr>
            </w:pPr>
          </w:p>
        </w:tc>
        <w:tc>
          <w:tcPr>
            <w:tcW w:w="620" w:type="pct"/>
          </w:tcPr>
          <w:p w:rsidR="00786A86" w:rsidRPr="001B0DE0" w:rsidRDefault="00786A86" w:rsidP="004C06AA">
            <w:pPr>
              <w:ind w:right="-180"/>
              <w:jc w:val="both"/>
              <w:rPr>
                <w:rFonts w:ascii="Calibri" w:hAnsi="Calibri"/>
                <w:b/>
                <w:noProof/>
                <w:sz w:val="20"/>
                <w:szCs w:val="20"/>
              </w:rPr>
            </w:pPr>
          </w:p>
        </w:tc>
        <w:tc>
          <w:tcPr>
            <w:tcW w:w="477" w:type="pct"/>
          </w:tcPr>
          <w:p w:rsidR="00786A86" w:rsidRPr="001B0DE0" w:rsidRDefault="00786A86" w:rsidP="004C06AA">
            <w:pPr>
              <w:ind w:right="-180"/>
              <w:jc w:val="both"/>
              <w:rPr>
                <w:rFonts w:ascii="Calibri" w:hAnsi="Calibri"/>
                <w:b/>
                <w:noProof/>
                <w:sz w:val="20"/>
                <w:szCs w:val="20"/>
              </w:rPr>
            </w:pPr>
          </w:p>
        </w:tc>
        <w:tc>
          <w:tcPr>
            <w:tcW w:w="475" w:type="pct"/>
          </w:tcPr>
          <w:p w:rsidR="00786A86" w:rsidRPr="001B0DE0" w:rsidRDefault="00786A86" w:rsidP="004C06AA">
            <w:pPr>
              <w:ind w:right="-180"/>
              <w:jc w:val="both"/>
              <w:rPr>
                <w:rFonts w:ascii="Calibri" w:hAnsi="Calibri"/>
                <w:b/>
                <w:noProof/>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HDMI кабел дужина 10m</w:t>
            </w:r>
          </w:p>
        </w:tc>
        <w:tc>
          <w:tcPr>
            <w:tcW w:w="717" w:type="pct"/>
          </w:tcPr>
          <w:p w:rsidR="00786A86" w:rsidRPr="001B0DE0" w:rsidRDefault="00786A86" w:rsidP="004C06AA">
            <w:pPr>
              <w:jc w:val="center"/>
              <w:rPr>
                <w:rFonts w:ascii="Calibri" w:hAnsi="Calibri"/>
                <w:noProof/>
                <w:sz w:val="20"/>
                <w:szCs w:val="20"/>
              </w:rPr>
            </w:pPr>
          </w:p>
        </w:tc>
        <w:tc>
          <w:tcPr>
            <w:tcW w:w="559"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Ком</w:t>
            </w:r>
          </w:p>
        </w:tc>
        <w:tc>
          <w:tcPr>
            <w:tcW w:w="456"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6</w:t>
            </w:r>
          </w:p>
        </w:tc>
        <w:tc>
          <w:tcPr>
            <w:tcW w:w="619" w:type="pct"/>
          </w:tcPr>
          <w:p w:rsidR="00786A86" w:rsidRPr="001B0DE0" w:rsidRDefault="00786A86" w:rsidP="004C06AA">
            <w:pPr>
              <w:ind w:right="-180"/>
              <w:jc w:val="both"/>
              <w:rPr>
                <w:rFonts w:ascii="Calibri" w:hAnsi="Calibri"/>
                <w:b/>
                <w:noProof/>
                <w:sz w:val="20"/>
                <w:szCs w:val="20"/>
              </w:rPr>
            </w:pPr>
          </w:p>
        </w:tc>
        <w:tc>
          <w:tcPr>
            <w:tcW w:w="620" w:type="pct"/>
          </w:tcPr>
          <w:p w:rsidR="00786A86" w:rsidRPr="001B0DE0" w:rsidRDefault="00786A86" w:rsidP="004C06AA">
            <w:pPr>
              <w:ind w:right="-180"/>
              <w:jc w:val="both"/>
              <w:rPr>
                <w:rFonts w:ascii="Calibri" w:hAnsi="Calibri"/>
                <w:b/>
                <w:noProof/>
                <w:sz w:val="20"/>
                <w:szCs w:val="20"/>
              </w:rPr>
            </w:pPr>
          </w:p>
        </w:tc>
        <w:tc>
          <w:tcPr>
            <w:tcW w:w="477" w:type="pct"/>
          </w:tcPr>
          <w:p w:rsidR="00786A86" w:rsidRPr="001B0DE0" w:rsidRDefault="00786A86" w:rsidP="004C06AA">
            <w:pPr>
              <w:ind w:right="-180"/>
              <w:jc w:val="both"/>
              <w:rPr>
                <w:rFonts w:ascii="Calibri" w:hAnsi="Calibri"/>
                <w:b/>
                <w:noProof/>
                <w:sz w:val="20"/>
                <w:szCs w:val="20"/>
              </w:rPr>
            </w:pPr>
          </w:p>
        </w:tc>
        <w:tc>
          <w:tcPr>
            <w:tcW w:w="475" w:type="pct"/>
          </w:tcPr>
          <w:p w:rsidR="00786A86" w:rsidRPr="001B0DE0" w:rsidRDefault="00786A86" w:rsidP="004C06AA">
            <w:pPr>
              <w:ind w:right="-180"/>
              <w:jc w:val="both"/>
              <w:rPr>
                <w:rFonts w:ascii="Calibri" w:hAnsi="Calibri"/>
                <w:b/>
                <w:noProof/>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Комуникациона опрема за мониторинг центар</w:t>
            </w:r>
          </w:p>
        </w:tc>
        <w:tc>
          <w:tcPr>
            <w:tcW w:w="717" w:type="pct"/>
          </w:tcPr>
          <w:p w:rsidR="00786A86" w:rsidRPr="001B0DE0" w:rsidRDefault="00786A86" w:rsidP="004C06AA">
            <w:pPr>
              <w:jc w:val="center"/>
              <w:rPr>
                <w:rFonts w:ascii="Calibri" w:hAnsi="Calibri"/>
                <w:noProof/>
                <w:sz w:val="20"/>
                <w:szCs w:val="20"/>
              </w:rPr>
            </w:pPr>
          </w:p>
        </w:tc>
        <w:tc>
          <w:tcPr>
            <w:tcW w:w="559"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Паушал</w:t>
            </w:r>
          </w:p>
        </w:tc>
        <w:tc>
          <w:tcPr>
            <w:tcW w:w="456" w:type="pct"/>
            <w:vAlign w:val="center"/>
          </w:tcPr>
          <w:p w:rsidR="00786A86" w:rsidRPr="001B0DE0" w:rsidRDefault="00786A86" w:rsidP="004C06AA">
            <w:pPr>
              <w:jc w:val="center"/>
              <w:rPr>
                <w:rFonts w:ascii="Calibri" w:hAnsi="Calibri"/>
                <w:noProof/>
                <w:sz w:val="20"/>
                <w:szCs w:val="20"/>
              </w:rPr>
            </w:pPr>
            <w:r w:rsidRPr="001B0DE0">
              <w:rPr>
                <w:rFonts w:ascii="Calibri" w:hAnsi="Calibri"/>
                <w:noProof/>
                <w:sz w:val="20"/>
                <w:szCs w:val="20"/>
              </w:rPr>
              <w:t>1</w:t>
            </w:r>
          </w:p>
        </w:tc>
        <w:tc>
          <w:tcPr>
            <w:tcW w:w="619" w:type="pct"/>
          </w:tcPr>
          <w:p w:rsidR="00786A86" w:rsidRPr="001B0DE0" w:rsidRDefault="00786A86" w:rsidP="004C06AA">
            <w:pPr>
              <w:ind w:right="-180"/>
              <w:jc w:val="both"/>
              <w:rPr>
                <w:rFonts w:ascii="Calibri" w:hAnsi="Calibri"/>
                <w:b/>
                <w:noProof/>
                <w:sz w:val="20"/>
                <w:szCs w:val="20"/>
              </w:rPr>
            </w:pPr>
          </w:p>
        </w:tc>
        <w:tc>
          <w:tcPr>
            <w:tcW w:w="620" w:type="pct"/>
          </w:tcPr>
          <w:p w:rsidR="00786A86" w:rsidRPr="001B0DE0" w:rsidRDefault="00786A86" w:rsidP="004C06AA">
            <w:pPr>
              <w:ind w:right="-180"/>
              <w:jc w:val="both"/>
              <w:rPr>
                <w:rFonts w:ascii="Calibri" w:hAnsi="Calibri"/>
                <w:b/>
                <w:noProof/>
                <w:sz w:val="20"/>
                <w:szCs w:val="20"/>
              </w:rPr>
            </w:pPr>
          </w:p>
        </w:tc>
        <w:tc>
          <w:tcPr>
            <w:tcW w:w="477" w:type="pct"/>
          </w:tcPr>
          <w:p w:rsidR="00786A86" w:rsidRPr="001B0DE0" w:rsidRDefault="00786A86" w:rsidP="004C06AA">
            <w:pPr>
              <w:ind w:right="-180"/>
              <w:jc w:val="both"/>
              <w:rPr>
                <w:rFonts w:ascii="Calibri" w:hAnsi="Calibri"/>
                <w:b/>
                <w:noProof/>
                <w:sz w:val="20"/>
                <w:szCs w:val="20"/>
              </w:rPr>
            </w:pPr>
          </w:p>
        </w:tc>
        <w:tc>
          <w:tcPr>
            <w:tcW w:w="475" w:type="pct"/>
          </w:tcPr>
          <w:p w:rsidR="00786A86" w:rsidRPr="001B0DE0" w:rsidRDefault="00786A86" w:rsidP="004C06AA">
            <w:pPr>
              <w:ind w:right="-180"/>
              <w:jc w:val="both"/>
              <w:rPr>
                <w:rFonts w:ascii="Calibri" w:hAnsi="Calibri"/>
                <w:b/>
                <w:noProof/>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831" w:type="pct"/>
          </w:tcPr>
          <w:p w:rsidR="00786A86" w:rsidRPr="001B0DE0" w:rsidRDefault="00786A86" w:rsidP="004C06AA">
            <w:pPr>
              <w:rPr>
                <w:rFonts w:ascii="Calibri" w:hAnsi="Calibri"/>
                <w:color w:val="000000"/>
                <w:sz w:val="20"/>
                <w:szCs w:val="20"/>
              </w:rPr>
            </w:pPr>
            <w:r w:rsidRPr="001B0DE0">
              <w:rPr>
                <w:rFonts w:ascii="Calibri" w:hAnsi="Calibri"/>
                <w:color w:val="000000"/>
                <w:sz w:val="20"/>
                <w:szCs w:val="20"/>
              </w:rPr>
              <w:t>Услуга интернета – мониторинг центар</w:t>
            </w:r>
          </w:p>
        </w:tc>
        <w:tc>
          <w:tcPr>
            <w:tcW w:w="717" w:type="pct"/>
          </w:tcPr>
          <w:p w:rsidR="00786A86" w:rsidRPr="001B0DE0" w:rsidRDefault="00786A86" w:rsidP="004C06AA">
            <w:pPr>
              <w:jc w:val="center"/>
              <w:rPr>
                <w:rFonts w:ascii="Calibri" w:hAnsi="Calibri"/>
                <w:sz w:val="20"/>
                <w:szCs w:val="20"/>
              </w:rPr>
            </w:pPr>
          </w:p>
        </w:tc>
        <w:tc>
          <w:tcPr>
            <w:tcW w:w="559" w:type="pct"/>
            <w:vAlign w:val="center"/>
          </w:tcPr>
          <w:p w:rsidR="00786A86" w:rsidRPr="001B0DE0" w:rsidRDefault="00786A86" w:rsidP="004C06AA">
            <w:pPr>
              <w:jc w:val="center"/>
              <w:rPr>
                <w:rFonts w:ascii="Calibri" w:hAnsi="Calibri"/>
                <w:sz w:val="20"/>
                <w:szCs w:val="20"/>
              </w:rPr>
            </w:pPr>
            <w:r w:rsidRPr="001B0DE0">
              <w:rPr>
                <w:rFonts w:ascii="Calibri" w:hAnsi="Calibri"/>
                <w:sz w:val="20"/>
                <w:szCs w:val="20"/>
              </w:rPr>
              <w:t>месец</w:t>
            </w:r>
          </w:p>
        </w:tc>
        <w:tc>
          <w:tcPr>
            <w:tcW w:w="456" w:type="pct"/>
            <w:vAlign w:val="center"/>
          </w:tcPr>
          <w:p w:rsidR="00786A86" w:rsidRPr="001B0DE0" w:rsidRDefault="00786A86" w:rsidP="004C06AA">
            <w:pPr>
              <w:jc w:val="center"/>
              <w:rPr>
                <w:rFonts w:ascii="Calibri" w:hAnsi="Calibri"/>
                <w:sz w:val="20"/>
                <w:szCs w:val="20"/>
              </w:rPr>
            </w:pPr>
            <w:r w:rsidRPr="001B0DE0">
              <w:rPr>
                <w:rFonts w:ascii="Calibri" w:hAnsi="Calibri"/>
                <w:sz w:val="20"/>
                <w:szCs w:val="20"/>
              </w:rPr>
              <w:t>1</w:t>
            </w:r>
          </w:p>
        </w:tc>
        <w:tc>
          <w:tcPr>
            <w:tcW w:w="619" w:type="pct"/>
          </w:tcPr>
          <w:p w:rsidR="00786A86" w:rsidRPr="001B0DE0" w:rsidRDefault="00786A86" w:rsidP="004C06AA">
            <w:pPr>
              <w:ind w:right="-180"/>
              <w:jc w:val="both"/>
              <w:rPr>
                <w:rFonts w:ascii="Calibri" w:hAnsi="Calibri"/>
                <w:b/>
                <w:noProof/>
                <w:sz w:val="20"/>
                <w:szCs w:val="20"/>
              </w:rPr>
            </w:pPr>
          </w:p>
        </w:tc>
        <w:tc>
          <w:tcPr>
            <w:tcW w:w="620" w:type="pct"/>
          </w:tcPr>
          <w:p w:rsidR="00786A86" w:rsidRPr="001B0DE0" w:rsidRDefault="00786A86" w:rsidP="004C06AA">
            <w:pPr>
              <w:ind w:right="-180"/>
              <w:jc w:val="both"/>
              <w:rPr>
                <w:rFonts w:ascii="Calibri" w:hAnsi="Calibri"/>
                <w:b/>
                <w:noProof/>
                <w:sz w:val="20"/>
                <w:szCs w:val="20"/>
              </w:rPr>
            </w:pPr>
          </w:p>
        </w:tc>
        <w:tc>
          <w:tcPr>
            <w:tcW w:w="477" w:type="pct"/>
          </w:tcPr>
          <w:p w:rsidR="00786A86" w:rsidRPr="001B0DE0" w:rsidRDefault="00786A86" w:rsidP="004C06AA">
            <w:pPr>
              <w:ind w:right="-180"/>
              <w:jc w:val="both"/>
              <w:rPr>
                <w:rFonts w:ascii="Calibri" w:hAnsi="Calibri"/>
                <w:b/>
                <w:noProof/>
                <w:sz w:val="20"/>
                <w:szCs w:val="20"/>
              </w:rPr>
            </w:pPr>
          </w:p>
        </w:tc>
        <w:tc>
          <w:tcPr>
            <w:tcW w:w="475" w:type="pct"/>
          </w:tcPr>
          <w:p w:rsidR="00786A86" w:rsidRPr="001B0DE0" w:rsidRDefault="00786A86" w:rsidP="004C06AA">
            <w:pPr>
              <w:ind w:right="-180"/>
              <w:jc w:val="both"/>
              <w:rPr>
                <w:rFonts w:ascii="Calibri" w:hAnsi="Calibri"/>
                <w:b/>
                <w:noProof/>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lang w:val="sr-Cyrl-CS"/>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СА СВИМ ЗАВИСНИМ ТРОШКОВИМА без ПДВ-а</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sz w:val="22"/>
                <w:szCs w:val="22"/>
                <w:lang w:val="sr-Cyrl-CS"/>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bCs/>
                <w:sz w:val="20"/>
                <w:szCs w:val="20"/>
              </w:rPr>
              <w:t>Износ ПДВ:</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246" w:type="pct"/>
          </w:tcPr>
          <w:p w:rsidR="00786A86" w:rsidRPr="001B0DE0" w:rsidRDefault="00786A86" w:rsidP="004C06AA">
            <w:pPr>
              <w:ind w:right="-180"/>
              <w:jc w:val="center"/>
              <w:rPr>
                <w:rFonts w:ascii="Calibri" w:hAnsi="Calibri"/>
                <w:noProof/>
                <w:sz w:val="20"/>
                <w:szCs w:val="20"/>
              </w:rPr>
            </w:pPr>
          </w:p>
        </w:tc>
        <w:tc>
          <w:tcPr>
            <w:tcW w:w="3802" w:type="pct"/>
            <w:gridSpan w:val="6"/>
            <w:vAlign w:val="center"/>
          </w:tcPr>
          <w:p w:rsidR="00786A86" w:rsidRPr="00A2085B" w:rsidRDefault="00786A86" w:rsidP="004C06AA">
            <w:pPr>
              <w:pStyle w:val="Default"/>
              <w:ind w:right="-29"/>
              <w:jc w:val="right"/>
              <w:rPr>
                <w:rFonts w:ascii="Calibri" w:hAnsi="Calibri"/>
                <w:sz w:val="20"/>
                <w:szCs w:val="20"/>
              </w:rPr>
            </w:pPr>
            <w:r w:rsidRPr="00A2085B">
              <w:rPr>
                <w:rFonts w:ascii="Calibri" w:hAnsi="Calibri"/>
                <w:sz w:val="20"/>
                <w:szCs w:val="20"/>
              </w:rPr>
              <w:t>УКУПНА ЦЕНА</w:t>
            </w:r>
            <w:r w:rsidRPr="00A2085B">
              <w:rPr>
                <w:rFonts w:ascii="Calibri" w:hAnsi="Calibri"/>
                <w:sz w:val="20"/>
                <w:szCs w:val="20"/>
                <w:lang w:val="sr-Cyrl-CS"/>
              </w:rPr>
              <w:t xml:space="preserve"> </w:t>
            </w:r>
            <w:r w:rsidRPr="00A2085B">
              <w:rPr>
                <w:rFonts w:ascii="Calibri" w:hAnsi="Calibri"/>
                <w:bCs/>
                <w:sz w:val="20"/>
                <w:szCs w:val="20"/>
              </w:rPr>
              <w:t xml:space="preserve">СА СВИМ ЗАВИСНИМ ТРОШКОВИМА </w:t>
            </w:r>
            <w:r w:rsidRPr="00A2085B">
              <w:rPr>
                <w:rFonts w:ascii="Calibri" w:hAnsi="Calibri"/>
                <w:bCs/>
                <w:sz w:val="20"/>
                <w:szCs w:val="20"/>
                <w:lang w:val="sr-Cyrl-CS"/>
              </w:rPr>
              <w:t>са</w:t>
            </w:r>
            <w:r w:rsidRPr="00A2085B">
              <w:rPr>
                <w:rFonts w:ascii="Calibri" w:hAnsi="Calibri"/>
                <w:bCs/>
                <w:sz w:val="20"/>
                <w:szCs w:val="20"/>
              </w:rPr>
              <w:t xml:space="preserve"> ПДВ-</w:t>
            </w:r>
            <w:r w:rsidRPr="00A2085B">
              <w:rPr>
                <w:rFonts w:ascii="Calibri" w:hAnsi="Calibri"/>
                <w:bCs/>
                <w:sz w:val="20"/>
                <w:szCs w:val="20"/>
                <w:lang w:val="sr-Cyrl-CS"/>
              </w:rPr>
              <w:t>ом</w:t>
            </w:r>
            <w:r w:rsidRPr="00A2085B">
              <w:rPr>
                <w:rFonts w:ascii="Calibri" w:hAnsi="Calibri"/>
                <w:sz w:val="20"/>
                <w:szCs w:val="20"/>
              </w:rPr>
              <w:t>:</w:t>
            </w:r>
          </w:p>
        </w:tc>
        <w:tc>
          <w:tcPr>
            <w:tcW w:w="477" w:type="pct"/>
            <w:vAlign w:val="center"/>
          </w:tcPr>
          <w:p w:rsidR="00786A86" w:rsidRPr="001B0DE0" w:rsidRDefault="00786A86" w:rsidP="004C06AA">
            <w:pPr>
              <w:pStyle w:val="Default"/>
              <w:ind w:right="-29"/>
              <w:jc w:val="both"/>
              <w:rPr>
                <w:b/>
              </w:rPr>
            </w:pPr>
          </w:p>
        </w:tc>
        <w:tc>
          <w:tcPr>
            <w:tcW w:w="475" w:type="pct"/>
          </w:tcPr>
          <w:p w:rsidR="00786A86" w:rsidRPr="001B0DE0" w:rsidRDefault="00786A86" w:rsidP="004C06AA">
            <w:pPr>
              <w:pStyle w:val="Default"/>
              <w:rPr>
                <w:rFonts w:ascii="Calibri" w:hAnsi="Calibri"/>
                <w:b/>
                <w:sz w:val="20"/>
                <w:szCs w:val="20"/>
              </w:rPr>
            </w:pPr>
          </w:p>
        </w:tc>
      </w:tr>
      <w:tr w:rsidR="00786A86" w:rsidRPr="001B0DE0" w:rsidTr="004C06AA">
        <w:tc>
          <w:tcPr>
            <w:tcW w:w="5000" w:type="pct"/>
            <w:gridSpan w:val="9"/>
            <w:shd w:val="clear" w:color="auto" w:fill="A6A6A6"/>
          </w:tcPr>
          <w:p w:rsidR="00E63812" w:rsidRDefault="00E63812" w:rsidP="004C06AA">
            <w:pPr>
              <w:pStyle w:val="Default"/>
              <w:jc w:val="center"/>
              <w:rPr>
                <w:b/>
              </w:rPr>
            </w:pPr>
          </w:p>
          <w:p w:rsidR="00786A86" w:rsidRDefault="00786A86" w:rsidP="004C06AA">
            <w:pPr>
              <w:pStyle w:val="Default"/>
              <w:jc w:val="center"/>
              <w:rPr>
                <w:b/>
              </w:rPr>
            </w:pPr>
            <w:r w:rsidRPr="00A2085B">
              <w:rPr>
                <w:b/>
              </w:rPr>
              <w:t>УКУПНА РЕКАПИТУЛАЦИЈА</w:t>
            </w:r>
            <w:r>
              <w:rPr>
                <w:b/>
              </w:rPr>
              <w:t xml:space="preserve"> ЗА СВЕ ОСНОВНЕ ШКОЛЕ</w:t>
            </w:r>
          </w:p>
          <w:p w:rsidR="00E63812" w:rsidRPr="00C94377" w:rsidRDefault="00E63812" w:rsidP="004C06AA">
            <w:pPr>
              <w:pStyle w:val="Default"/>
              <w:jc w:val="center"/>
              <w:rPr>
                <w:b/>
              </w:rPr>
            </w:pPr>
          </w:p>
        </w:tc>
      </w:tr>
      <w:tr w:rsidR="00786A86" w:rsidRPr="001B0DE0" w:rsidTr="004C06AA">
        <w:tc>
          <w:tcPr>
            <w:tcW w:w="4048" w:type="pct"/>
            <w:gridSpan w:val="7"/>
            <w:shd w:val="clear" w:color="auto" w:fill="A6A6A6"/>
            <w:vAlign w:val="center"/>
          </w:tcPr>
          <w:p w:rsidR="00786A86" w:rsidRPr="00A2085B" w:rsidRDefault="00786A86" w:rsidP="004C06AA">
            <w:pPr>
              <w:pStyle w:val="Default"/>
              <w:ind w:right="-29"/>
              <w:jc w:val="right"/>
              <w:rPr>
                <w:b/>
              </w:rPr>
            </w:pPr>
            <w:r w:rsidRPr="00A2085B">
              <w:rPr>
                <w:b/>
              </w:rPr>
              <w:t>УКУПНА ЦЕНА</w:t>
            </w:r>
            <w:r w:rsidRPr="00A2085B">
              <w:rPr>
                <w:b/>
                <w:lang w:val="sr-Cyrl-CS"/>
              </w:rPr>
              <w:t xml:space="preserve"> </w:t>
            </w:r>
            <w:r w:rsidRPr="00A2085B">
              <w:rPr>
                <w:b/>
                <w:bCs/>
                <w:sz w:val="23"/>
                <w:szCs w:val="23"/>
              </w:rPr>
              <w:t>СА СВИМ ЗАВИСНИМ ТРОШКОВИМА</w:t>
            </w:r>
            <w:r w:rsidRPr="00A2085B">
              <w:rPr>
                <w:b/>
                <w:bCs/>
                <w:sz w:val="20"/>
                <w:szCs w:val="20"/>
              </w:rPr>
              <w:t xml:space="preserve"> без ПДВ-а</w:t>
            </w:r>
            <w:r w:rsidRPr="00A2085B">
              <w:rPr>
                <w:b/>
              </w:rPr>
              <w:t>:</w:t>
            </w:r>
          </w:p>
        </w:tc>
        <w:tc>
          <w:tcPr>
            <w:tcW w:w="477" w:type="pct"/>
            <w:shd w:val="clear" w:color="auto" w:fill="A6A6A6"/>
            <w:vAlign w:val="center"/>
          </w:tcPr>
          <w:p w:rsidR="00786A86" w:rsidRPr="001B0DE0" w:rsidRDefault="00786A86" w:rsidP="004C06AA">
            <w:pPr>
              <w:pStyle w:val="Default"/>
              <w:ind w:right="-29"/>
              <w:jc w:val="both"/>
              <w:rPr>
                <w:b/>
                <w:sz w:val="22"/>
                <w:szCs w:val="22"/>
                <w:lang w:val="sr-Cyrl-CS"/>
              </w:rPr>
            </w:pPr>
          </w:p>
        </w:tc>
        <w:tc>
          <w:tcPr>
            <w:tcW w:w="475" w:type="pct"/>
            <w:shd w:val="clear" w:color="auto" w:fill="A6A6A6"/>
          </w:tcPr>
          <w:p w:rsidR="00786A86" w:rsidRPr="001B0DE0" w:rsidRDefault="00786A86" w:rsidP="004C06AA">
            <w:pPr>
              <w:pStyle w:val="Default"/>
              <w:rPr>
                <w:rFonts w:ascii="Calibri" w:hAnsi="Calibri"/>
                <w:b/>
                <w:sz w:val="20"/>
                <w:szCs w:val="20"/>
              </w:rPr>
            </w:pPr>
          </w:p>
        </w:tc>
      </w:tr>
      <w:tr w:rsidR="00786A86" w:rsidRPr="001B0DE0" w:rsidTr="004C06AA">
        <w:tc>
          <w:tcPr>
            <w:tcW w:w="4048" w:type="pct"/>
            <w:gridSpan w:val="7"/>
            <w:shd w:val="clear" w:color="auto" w:fill="A6A6A6"/>
            <w:vAlign w:val="center"/>
          </w:tcPr>
          <w:p w:rsidR="00786A86" w:rsidRPr="00A2085B" w:rsidRDefault="00786A86" w:rsidP="004C06AA">
            <w:pPr>
              <w:pStyle w:val="Default"/>
              <w:ind w:right="-29"/>
              <w:jc w:val="right"/>
              <w:rPr>
                <w:b/>
                <w:bCs/>
              </w:rPr>
            </w:pPr>
            <w:r w:rsidRPr="00A2085B">
              <w:rPr>
                <w:b/>
                <w:bCs/>
              </w:rPr>
              <w:t>Износ ПДВ:</w:t>
            </w:r>
          </w:p>
        </w:tc>
        <w:tc>
          <w:tcPr>
            <w:tcW w:w="477" w:type="pct"/>
            <w:shd w:val="clear" w:color="auto" w:fill="A6A6A6"/>
            <w:vAlign w:val="center"/>
          </w:tcPr>
          <w:p w:rsidR="00786A86" w:rsidRPr="001B0DE0" w:rsidRDefault="00786A86" w:rsidP="004C06AA">
            <w:pPr>
              <w:pStyle w:val="Default"/>
              <w:ind w:right="-29"/>
              <w:jc w:val="both"/>
              <w:rPr>
                <w:b/>
              </w:rPr>
            </w:pPr>
          </w:p>
        </w:tc>
        <w:tc>
          <w:tcPr>
            <w:tcW w:w="475" w:type="pct"/>
            <w:shd w:val="clear" w:color="auto" w:fill="A6A6A6"/>
          </w:tcPr>
          <w:p w:rsidR="00786A86" w:rsidRPr="001B0DE0" w:rsidRDefault="00786A86" w:rsidP="004C06AA">
            <w:pPr>
              <w:pStyle w:val="Default"/>
              <w:rPr>
                <w:rFonts w:ascii="Calibri" w:hAnsi="Calibri"/>
                <w:b/>
                <w:sz w:val="20"/>
                <w:szCs w:val="20"/>
              </w:rPr>
            </w:pPr>
          </w:p>
        </w:tc>
      </w:tr>
      <w:tr w:rsidR="00786A86" w:rsidRPr="001B0DE0" w:rsidTr="004C06AA">
        <w:tc>
          <w:tcPr>
            <w:tcW w:w="4048" w:type="pct"/>
            <w:gridSpan w:val="7"/>
            <w:shd w:val="clear" w:color="auto" w:fill="A6A6A6"/>
            <w:vAlign w:val="center"/>
          </w:tcPr>
          <w:p w:rsidR="00786A86" w:rsidRPr="00A2085B" w:rsidRDefault="00786A86" w:rsidP="004C06AA">
            <w:pPr>
              <w:pStyle w:val="Default"/>
              <w:ind w:right="-29"/>
              <w:jc w:val="right"/>
              <w:rPr>
                <w:b/>
              </w:rPr>
            </w:pPr>
            <w:r w:rsidRPr="00A2085B">
              <w:rPr>
                <w:b/>
              </w:rPr>
              <w:t>УКУПНА ЦЕНА</w:t>
            </w:r>
            <w:r w:rsidRPr="00A2085B">
              <w:rPr>
                <w:b/>
                <w:lang w:val="sr-Cyrl-CS"/>
              </w:rPr>
              <w:t xml:space="preserve"> </w:t>
            </w:r>
            <w:r w:rsidRPr="00A2085B">
              <w:rPr>
                <w:b/>
                <w:bCs/>
                <w:sz w:val="23"/>
                <w:szCs w:val="23"/>
              </w:rPr>
              <w:t>СА СВИМ ЗАВИСНИМ ТРОШКОВИМА</w:t>
            </w:r>
            <w:r w:rsidRPr="00A2085B">
              <w:rPr>
                <w:b/>
                <w:bCs/>
                <w:sz w:val="20"/>
                <w:szCs w:val="20"/>
              </w:rPr>
              <w:t xml:space="preserve"> </w:t>
            </w:r>
            <w:r w:rsidRPr="00A2085B">
              <w:rPr>
                <w:b/>
                <w:bCs/>
                <w:sz w:val="20"/>
                <w:szCs w:val="20"/>
                <w:lang w:val="sr-Cyrl-CS"/>
              </w:rPr>
              <w:t>са</w:t>
            </w:r>
            <w:r w:rsidRPr="00A2085B">
              <w:rPr>
                <w:b/>
                <w:bCs/>
                <w:sz w:val="20"/>
                <w:szCs w:val="20"/>
              </w:rPr>
              <w:t xml:space="preserve"> ПДВ-</w:t>
            </w:r>
            <w:r w:rsidRPr="00A2085B">
              <w:rPr>
                <w:b/>
                <w:bCs/>
                <w:sz w:val="20"/>
                <w:szCs w:val="20"/>
                <w:lang w:val="sr-Cyrl-CS"/>
              </w:rPr>
              <w:t>ом</w:t>
            </w:r>
            <w:r w:rsidRPr="00A2085B">
              <w:rPr>
                <w:b/>
              </w:rPr>
              <w:t>:</w:t>
            </w:r>
          </w:p>
        </w:tc>
        <w:tc>
          <w:tcPr>
            <w:tcW w:w="477" w:type="pct"/>
            <w:shd w:val="clear" w:color="auto" w:fill="A6A6A6"/>
            <w:vAlign w:val="center"/>
          </w:tcPr>
          <w:p w:rsidR="00786A86" w:rsidRPr="001B0DE0" w:rsidRDefault="00786A86" w:rsidP="004C06AA">
            <w:pPr>
              <w:pStyle w:val="Default"/>
              <w:ind w:right="-29"/>
              <w:jc w:val="both"/>
              <w:rPr>
                <w:b/>
              </w:rPr>
            </w:pPr>
          </w:p>
        </w:tc>
        <w:tc>
          <w:tcPr>
            <w:tcW w:w="475" w:type="pct"/>
            <w:shd w:val="clear" w:color="auto" w:fill="A6A6A6"/>
          </w:tcPr>
          <w:p w:rsidR="00786A86" w:rsidRPr="001B0DE0" w:rsidRDefault="00786A86" w:rsidP="004C06AA">
            <w:pPr>
              <w:pStyle w:val="Default"/>
              <w:rPr>
                <w:rFonts w:ascii="Calibri" w:hAnsi="Calibri"/>
                <w:b/>
                <w:sz w:val="20"/>
                <w:szCs w:val="20"/>
              </w:rPr>
            </w:pPr>
          </w:p>
        </w:tc>
      </w:tr>
    </w:tbl>
    <w:p w:rsidR="00786A86" w:rsidRPr="004D1824" w:rsidRDefault="00786A86" w:rsidP="001C0A8D">
      <w:pPr>
        <w:autoSpaceDE w:val="0"/>
        <w:autoSpaceDN w:val="0"/>
        <w:adjustRightInd w:val="0"/>
        <w:ind w:firstLine="720"/>
        <w:jc w:val="both"/>
        <w:rPr>
          <w:lang w:val="sr-Cyrl-CS"/>
        </w:rPr>
      </w:pPr>
      <w:r w:rsidRPr="004D1824">
        <w:t>Наручилац се обавезује да ће Понуђачу на</w:t>
      </w:r>
      <w:r w:rsidRPr="004D1824">
        <w:rPr>
          <w:lang w:val="sr-Cyrl-CS"/>
        </w:rPr>
        <w:t xml:space="preserve"> </w:t>
      </w:r>
      <w:r w:rsidRPr="004D1824">
        <w:t>рачун број _________ који се води код _________ банке платити уговорену цену и то на</w:t>
      </w:r>
      <w:r w:rsidRPr="004D1824">
        <w:rPr>
          <w:lang w:val="sr-Cyrl-CS"/>
        </w:rPr>
        <w:t xml:space="preserve"> </w:t>
      </w:r>
      <w:r w:rsidRPr="004D1824">
        <w:t>следећи начин:</w:t>
      </w:r>
    </w:p>
    <w:p w:rsidR="00786A86" w:rsidRPr="001C1462" w:rsidRDefault="00786A86" w:rsidP="001C0A8D">
      <w:pPr>
        <w:autoSpaceDE w:val="0"/>
        <w:autoSpaceDN w:val="0"/>
        <w:adjustRightInd w:val="0"/>
        <w:ind w:firstLine="720"/>
        <w:jc w:val="both"/>
      </w:pPr>
      <w:r w:rsidRPr="001C1462">
        <w:t xml:space="preserve">− </w:t>
      </w:r>
      <w:proofErr w:type="gramStart"/>
      <w:r w:rsidRPr="001C1462">
        <w:t>аванс</w:t>
      </w:r>
      <w:proofErr w:type="gramEnd"/>
      <w:r w:rsidRPr="001C1462">
        <w:t xml:space="preserve"> _____ % од</w:t>
      </w:r>
      <w:r w:rsidRPr="001C1462">
        <w:rPr>
          <w:lang w:val="sr-Cyrl-CS"/>
        </w:rPr>
        <w:t xml:space="preserve"> уговорене</w:t>
      </w:r>
      <w:r w:rsidRPr="001C1462">
        <w:t xml:space="preserve"> цене, што износи ______________ динара без ПДВ-а</w:t>
      </w:r>
      <w:r w:rsidRPr="001C1462">
        <w:rPr>
          <w:lang w:val="sr-Cyrl-CS"/>
        </w:rPr>
        <w:t xml:space="preserve"> </w:t>
      </w:r>
      <w:r w:rsidRPr="001C1462">
        <w:t>(словима:__________), а ___________ динара са ПДВ-ом (словима:________), у</w:t>
      </w:r>
      <w:r w:rsidRPr="001C1462">
        <w:rPr>
          <w:lang w:val="sr-Cyrl-CS"/>
        </w:rPr>
        <w:t xml:space="preserve"> </w:t>
      </w:r>
      <w:r w:rsidRPr="001C1462">
        <w:t xml:space="preserve">року од </w:t>
      </w:r>
      <w:r w:rsidRPr="001C1462">
        <w:rPr>
          <w:lang w:val="sr-Cyrl-CS"/>
        </w:rPr>
        <w:t>15</w:t>
      </w:r>
      <w:r w:rsidRPr="001C1462">
        <w:t xml:space="preserve"> (</w:t>
      </w:r>
      <w:r w:rsidRPr="001C1462">
        <w:rPr>
          <w:lang w:val="sr-Cyrl-CS"/>
        </w:rPr>
        <w:t>петнаест</w:t>
      </w:r>
      <w:r w:rsidRPr="001C1462">
        <w:t>) дана од дана закључења Уговора, а</w:t>
      </w:r>
    </w:p>
    <w:p w:rsidR="00786A86" w:rsidRPr="004D1824" w:rsidRDefault="00786A86" w:rsidP="001C0A8D">
      <w:pPr>
        <w:autoSpaceDE w:val="0"/>
        <w:autoSpaceDN w:val="0"/>
        <w:adjustRightInd w:val="0"/>
        <w:ind w:firstLine="720"/>
        <w:jc w:val="both"/>
      </w:pPr>
      <w:r w:rsidRPr="001C1462">
        <w:t xml:space="preserve">− </w:t>
      </w:r>
      <w:proofErr w:type="gramStart"/>
      <w:r w:rsidRPr="001C1462">
        <w:t>остатак</w:t>
      </w:r>
      <w:proofErr w:type="gramEnd"/>
      <w:r w:rsidRPr="001C1462">
        <w:t xml:space="preserve"> од _____ % од</w:t>
      </w:r>
      <w:r w:rsidRPr="001C1462">
        <w:rPr>
          <w:lang w:val="sr-Cyrl-CS"/>
        </w:rPr>
        <w:t xml:space="preserve"> уговорене</w:t>
      </w:r>
      <w:r w:rsidRPr="001C1462">
        <w:t xml:space="preserve"> цене, што износи ___________ динара без ПДВ-а</w:t>
      </w:r>
      <w:r w:rsidRPr="001C1462">
        <w:rPr>
          <w:lang w:val="sr-Cyrl-CS"/>
        </w:rPr>
        <w:t xml:space="preserve"> </w:t>
      </w:r>
      <w:r w:rsidRPr="001C1462">
        <w:t>(словима</w:t>
      </w:r>
      <w:r w:rsidRPr="001C1462">
        <w:rPr>
          <w:i/>
          <w:iCs/>
        </w:rPr>
        <w:t>:_______</w:t>
      </w:r>
      <w:r w:rsidRPr="001C1462">
        <w:t>_), а _____________ динара са ПДВ-ом (словима:________), који</w:t>
      </w:r>
      <w:r w:rsidRPr="001C1462">
        <w:rPr>
          <w:lang w:val="sr-Cyrl-CS"/>
        </w:rPr>
        <w:t xml:space="preserve"> </w:t>
      </w:r>
      <w:r w:rsidRPr="001C1462">
        <w:t>ће се исплатити након завршетка радова, у року од _____ дана од дана пријема исправно испостављене и оверене</w:t>
      </w:r>
      <w:r w:rsidRPr="001C1462">
        <w:rPr>
          <w:lang w:val="sr-Cyrl-CS"/>
        </w:rPr>
        <w:t xml:space="preserve"> окончане </w:t>
      </w:r>
      <w:r w:rsidRPr="001C1462">
        <w:t>ситуације, и Записника о примопредаји радова.</w:t>
      </w:r>
    </w:p>
    <w:p w:rsidR="00E63812" w:rsidRDefault="00E63812" w:rsidP="00763277">
      <w:pPr>
        <w:ind w:firstLine="720"/>
        <w:jc w:val="center"/>
        <w:rPr>
          <w:b/>
          <w:lang w:val="sr-Cyrl-CS"/>
        </w:rPr>
      </w:pPr>
    </w:p>
    <w:p w:rsidR="00786A86" w:rsidRDefault="00786A86" w:rsidP="00763277">
      <w:pPr>
        <w:ind w:firstLine="720"/>
        <w:jc w:val="center"/>
        <w:rPr>
          <w:b/>
          <w:lang w:val="sr-Cyrl-CS"/>
        </w:rPr>
      </w:pPr>
      <w:r w:rsidRPr="00A436B4">
        <w:rPr>
          <w:b/>
          <w:lang w:val="sr-Cyrl-CS"/>
        </w:rPr>
        <w:t xml:space="preserve">Члан </w:t>
      </w:r>
      <w:r>
        <w:rPr>
          <w:b/>
          <w:lang w:val="sr-Cyrl-CS"/>
        </w:rPr>
        <w:t>3</w:t>
      </w:r>
      <w:r w:rsidRPr="00A436B4">
        <w:rPr>
          <w:b/>
          <w:lang w:val="sr-Cyrl-CS"/>
        </w:rPr>
        <w:t>.</w:t>
      </w:r>
    </w:p>
    <w:p w:rsidR="00786A86" w:rsidRDefault="00786A86" w:rsidP="004C06AA">
      <w:pPr>
        <w:ind w:right="14" w:firstLine="720"/>
        <w:jc w:val="both"/>
      </w:pPr>
      <w:r w:rsidRPr="00207433">
        <w:t>Уговорне стране су сагласне да се плаћање по овом уговору изврши на следећи начин:</w:t>
      </w:r>
    </w:p>
    <w:p w:rsidR="00786A86" w:rsidRPr="004C06AA" w:rsidRDefault="00786A86" w:rsidP="004C06AA">
      <w:pPr>
        <w:ind w:right="14" w:firstLine="720"/>
        <w:jc w:val="both"/>
      </w:pPr>
      <w:r>
        <w:t>-</w:t>
      </w:r>
      <w:r w:rsidRPr="00207433">
        <w:t xml:space="preserve"> </w:t>
      </w:r>
      <w:proofErr w:type="gramStart"/>
      <w:r w:rsidRPr="00207433">
        <w:t>у</w:t>
      </w:r>
      <w:proofErr w:type="gramEnd"/>
      <w:r w:rsidRPr="00207433">
        <w:t xml:space="preserve"> року од _______ дана од дана пријема исправно испостављене фактуре </w:t>
      </w:r>
      <w:r>
        <w:t>–</w:t>
      </w:r>
      <w:r w:rsidRPr="00207433">
        <w:t xml:space="preserve"> рачуна</w:t>
      </w:r>
      <w:r>
        <w:t xml:space="preserve"> који гласи на</w:t>
      </w:r>
      <w:r w:rsidRPr="004C06AA">
        <w:t xml:space="preserve"> свак</w:t>
      </w:r>
      <w:r>
        <w:t>у</w:t>
      </w:r>
      <w:r w:rsidRPr="004C06AA">
        <w:t xml:space="preserve"> основн</w:t>
      </w:r>
      <w:r>
        <w:t>у</w:t>
      </w:r>
      <w:r w:rsidRPr="004C06AA">
        <w:t xml:space="preserve"> школ</w:t>
      </w:r>
      <w:r>
        <w:t>у</w:t>
      </w:r>
      <w:r w:rsidRPr="004C06AA">
        <w:t xml:space="preserve"> посебно</w:t>
      </w:r>
      <w:r>
        <w:t>,</w:t>
      </w:r>
    </w:p>
    <w:p w:rsidR="00786A86" w:rsidRDefault="00786A86" w:rsidP="004C06AA">
      <w:pPr>
        <w:ind w:right="14" w:firstLine="720"/>
        <w:jc w:val="both"/>
      </w:pPr>
      <w:r>
        <w:t>-</w:t>
      </w:r>
      <w:proofErr w:type="gramStart"/>
      <w:r w:rsidRPr="00207433">
        <w:t>потписаног</w:t>
      </w:r>
      <w:proofErr w:type="gramEnd"/>
      <w:r w:rsidRPr="00207433">
        <w:t xml:space="preserve"> Записника о квантитативном и квалитативном пријему опреме за видео надзор –потписују овлашћени представник Наручиоца-основне школе за сваку школу посебно и ГО Земун и представник Понуђача и </w:t>
      </w:r>
    </w:p>
    <w:p w:rsidR="00786A86" w:rsidRDefault="00786A86" w:rsidP="004C06AA">
      <w:pPr>
        <w:ind w:right="14" w:firstLine="720"/>
        <w:jc w:val="both"/>
      </w:pPr>
      <w:r>
        <w:t>-</w:t>
      </w:r>
      <w:proofErr w:type="gramStart"/>
      <w:r w:rsidRPr="00207433">
        <w:t>оверене</w:t>
      </w:r>
      <w:proofErr w:type="gramEnd"/>
      <w:r w:rsidRPr="00207433">
        <w:t xml:space="preserve"> отпремнице о количини и врсти испоручене опреме- оверава представник Наручиоца-основне школе за сваку школу посебно и ГО Земун, на рачун Понуђача број ______________  који се води код _______________банке.</w:t>
      </w:r>
    </w:p>
    <w:p w:rsidR="00786A86" w:rsidRPr="00D270C5" w:rsidRDefault="00786A86" w:rsidP="004C06AA">
      <w:pPr>
        <w:ind w:right="14" w:firstLine="720"/>
        <w:jc w:val="both"/>
      </w:pPr>
      <w:r w:rsidRPr="00D270C5">
        <w:t>Под исправно испостављеном фактуром подразумева се формално правна ваљаност у</w:t>
      </w:r>
      <w:r w:rsidRPr="00D270C5">
        <w:rPr>
          <w:lang w:val="sr-Cyrl-CS"/>
        </w:rPr>
        <w:t xml:space="preserve"> </w:t>
      </w:r>
      <w:r w:rsidRPr="00D270C5">
        <w:t>смислу одговарајућих одредаба Закона о рачуноводству ("Сл. гласник РС" бр. 62/13), као и</w:t>
      </w:r>
      <w:r w:rsidRPr="00D270C5">
        <w:rPr>
          <w:lang w:val="sr-Cyrl-CS"/>
        </w:rPr>
        <w:t xml:space="preserve"> </w:t>
      </w:r>
      <w:r w:rsidRPr="00D270C5">
        <w:t>других прописа који ову област уређују.</w:t>
      </w:r>
    </w:p>
    <w:p w:rsidR="00786A86" w:rsidRPr="00D270C5" w:rsidRDefault="00786A86" w:rsidP="001C0A8D">
      <w:pPr>
        <w:ind w:right="14" w:firstLine="720"/>
        <w:jc w:val="both"/>
        <w:rPr>
          <w:lang w:val="sr-Cyrl-CS"/>
        </w:rPr>
      </w:pPr>
      <w:r w:rsidRPr="00D270C5">
        <w:t>Фактуре које у сваком свом елементу не испуњавају услове да буду прихваћен</w:t>
      </w:r>
      <w:r w:rsidRPr="00D270C5">
        <w:rPr>
          <w:lang w:val="sr-Cyrl-CS"/>
        </w:rPr>
        <w:t>е</w:t>
      </w:r>
      <w:r w:rsidRPr="00D270C5">
        <w:t xml:space="preserve"> као</w:t>
      </w:r>
      <w:r w:rsidRPr="00D270C5">
        <w:rPr>
          <w:lang w:val="sr-Cyrl-CS"/>
        </w:rPr>
        <w:t xml:space="preserve"> </w:t>
      </w:r>
      <w:r w:rsidRPr="00D270C5">
        <w:t>рачуноводствена исправа неће бити прихваћене као основ за исплату по овом Уговору.</w:t>
      </w:r>
    </w:p>
    <w:p w:rsidR="00786A86" w:rsidRDefault="00786A86" w:rsidP="00763277">
      <w:pPr>
        <w:jc w:val="center"/>
        <w:rPr>
          <w:b/>
          <w:lang w:val="sr-Cyrl-CS"/>
        </w:rPr>
      </w:pPr>
      <w:r w:rsidRPr="00436FAF">
        <w:rPr>
          <w:b/>
          <w:lang w:val="sr-Latn-CS"/>
        </w:rPr>
        <w:t xml:space="preserve">Члан </w:t>
      </w:r>
      <w:r>
        <w:rPr>
          <w:b/>
          <w:lang w:val="sr-Cyrl-CS"/>
        </w:rPr>
        <w:t>4</w:t>
      </w:r>
      <w:r w:rsidRPr="00436FAF">
        <w:rPr>
          <w:b/>
          <w:lang w:val="sr-Latn-CS"/>
        </w:rPr>
        <w:t>.</w:t>
      </w:r>
    </w:p>
    <w:p w:rsidR="00786A86" w:rsidRPr="0009227D" w:rsidRDefault="00786A86" w:rsidP="0009227D">
      <w:pPr>
        <w:ind w:firstLine="720"/>
        <w:jc w:val="both"/>
        <w:rPr>
          <w:lang w:val="sr-Cyrl-CS"/>
        </w:rPr>
      </w:pPr>
      <w:r w:rsidRPr="0009227D">
        <w:t>П</w:t>
      </w:r>
      <w:r>
        <w:rPr>
          <w:lang w:val="sr-Cyrl-CS"/>
        </w:rPr>
        <w:t>онуђач</w:t>
      </w:r>
      <w:r w:rsidRPr="0009227D">
        <w:t xml:space="preserve"> се обавезује да добра испоручи и монтира према количини и карактеристикама захтеваним у конкурсној документацији, у року од ____ дана од дана закључења уговора. </w:t>
      </w:r>
    </w:p>
    <w:p w:rsidR="00786A86" w:rsidRDefault="00786A86" w:rsidP="0009227D">
      <w:pPr>
        <w:ind w:right="-90" w:firstLine="720"/>
        <w:jc w:val="both"/>
        <w:rPr>
          <w:lang w:val="sr-Cyrl-CS"/>
        </w:rPr>
      </w:pPr>
      <w:r w:rsidRPr="0009227D">
        <w:t xml:space="preserve">Испорука и монтажа добара врши се </w:t>
      </w:r>
      <w:r>
        <w:rPr>
          <w:lang w:val="sr-Cyrl-CS"/>
        </w:rPr>
        <w:t>на следећим адресама</w:t>
      </w:r>
      <w:r w:rsidRPr="00837F3C">
        <w:rPr>
          <w:lang w:val="sr-Cyrl-CS"/>
        </w:rPr>
        <w:t>:</w:t>
      </w:r>
    </w:p>
    <w:p w:rsidR="00786A86" w:rsidRDefault="00786A86" w:rsidP="00A97A7D">
      <w:pPr>
        <w:ind w:right="-90" w:firstLine="720"/>
        <w:jc w:val="both"/>
      </w:pPr>
      <w:r>
        <w:t>-</w:t>
      </w:r>
      <w:r>
        <w:tab/>
        <w:t>ОШ „Петар Кочић“</w:t>
      </w:r>
      <w:proofErr w:type="gramStart"/>
      <w:r>
        <w:t>,Земун</w:t>
      </w:r>
      <w:proofErr w:type="gramEnd"/>
      <w:r>
        <w:t>, Првомајска бр.79</w:t>
      </w:r>
    </w:p>
    <w:p w:rsidR="00786A86" w:rsidRDefault="00786A86" w:rsidP="00A97A7D">
      <w:pPr>
        <w:ind w:right="-90" w:firstLine="720"/>
        <w:jc w:val="both"/>
      </w:pPr>
      <w:r>
        <w:t>-</w:t>
      </w:r>
      <w:r>
        <w:tab/>
        <w:t>ОШ „Сутјеска“, Земун, Задругарска бр.1</w:t>
      </w:r>
    </w:p>
    <w:p w:rsidR="00786A86" w:rsidRDefault="00786A86" w:rsidP="00A97A7D">
      <w:pPr>
        <w:ind w:right="-90" w:firstLine="720"/>
        <w:jc w:val="both"/>
      </w:pPr>
      <w:r>
        <w:t>-</w:t>
      </w:r>
      <w:r>
        <w:tab/>
        <w:t>ОШ „Горња Варош“</w:t>
      </w:r>
      <w:r>
        <w:tab/>
        <w:t>Земун, Добановачка бр.72</w:t>
      </w:r>
    </w:p>
    <w:p w:rsidR="00786A86" w:rsidRDefault="00786A86" w:rsidP="00A97A7D">
      <w:pPr>
        <w:ind w:right="-90" w:firstLine="720"/>
        <w:jc w:val="both"/>
      </w:pPr>
      <w:r>
        <w:t>-</w:t>
      </w:r>
      <w:r>
        <w:tab/>
        <w:t>ОШ „Станко Марић“</w:t>
      </w:r>
      <w:proofErr w:type="gramStart"/>
      <w:r>
        <w:t>,Угриновци</w:t>
      </w:r>
      <w:proofErr w:type="gramEnd"/>
      <w:r>
        <w:t>, Учитеља Цвеје бр.5</w:t>
      </w:r>
    </w:p>
    <w:p w:rsidR="00786A86" w:rsidRDefault="00786A86" w:rsidP="00A97A7D">
      <w:pPr>
        <w:ind w:right="-90" w:firstLine="720"/>
        <w:jc w:val="both"/>
      </w:pPr>
      <w:r>
        <w:t>-</w:t>
      </w:r>
      <w:r>
        <w:tab/>
        <w:t>ОШ „Бошко Палковљевић-Пинки“, Батајница, Пук. Миленка Павловића бр.5</w:t>
      </w:r>
    </w:p>
    <w:p w:rsidR="00786A86" w:rsidRDefault="00786A86" w:rsidP="00A97A7D">
      <w:pPr>
        <w:ind w:right="-90" w:firstLine="720"/>
        <w:jc w:val="both"/>
      </w:pPr>
      <w:r>
        <w:t>-</w:t>
      </w:r>
      <w:r>
        <w:tab/>
        <w:t>ОШ „Светислав Голубовић-Митраљета“,</w:t>
      </w:r>
      <w:r>
        <w:tab/>
        <w:t>Батајница, Далматинске загоре бр.94</w:t>
      </w:r>
    </w:p>
    <w:p w:rsidR="00786A86" w:rsidRDefault="00786A86" w:rsidP="00A97A7D">
      <w:pPr>
        <w:ind w:right="-90" w:firstLine="720"/>
        <w:jc w:val="both"/>
      </w:pPr>
      <w:r>
        <w:t>-</w:t>
      </w:r>
      <w:r>
        <w:tab/>
        <w:t>ОШ „Бранко Радичевић“, Батајница, Браће Михаиловић-Трипић бр.2</w:t>
      </w:r>
    </w:p>
    <w:p w:rsidR="00786A86" w:rsidRDefault="00786A86" w:rsidP="00A97A7D">
      <w:pPr>
        <w:ind w:right="-90" w:firstLine="720"/>
        <w:jc w:val="both"/>
      </w:pPr>
      <w:r>
        <w:t>-</w:t>
      </w:r>
      <w:r>
        <w:tab/>
        <w:t>ОШ „Гаврило Принцип“, Земун, Крајишка бр.34</w:t>
      </w:r>
    </w:p>
    <w:p w:rsidR="00786A86" w:rsidRDefault="00786A86" w:rsidP="00A97A7D">
      <w:pPr>
        <w:ind w:right="-90" w:firstLine="720"/>
        <w:jc w:val="both"/>
      </w:pPr>
      <w:r>
        <w:t>-</w:t>
      </w:r>
      <w:r>
        <w:tab/>
        <w:t>ОШ „Сава Шумановић“, Земун-Алтина, Добановачки пут бр.107</w:t>
      </w:r>
    </w:p>
    <w:p w:rsidR="00786A86" w:rsidRDefault="00786A86" w:rsidP="00A97A7D">
      <w:pPr>
        <w:ind w:right="-90" w:firstLine="720"/>
        <w:jc w:val="both"/>
      </w:pPr>
      <w:r>
        <w:t>-</w:t>
      </w:r>
      <w:r>
        <w:tab/>
        <w:t>ОШ „Бранко Пешић“, Земун, Светотројчина бр.4</w:t>
      </w:r>
    </w:p>
    <w:p w:rsidR="00786A86" w:rsidRDefault="00786A86" w:rsidP="00A97A7D">
      <w:pPr>
        <w:ind w:right="-90" w:firstLine="720"/>
        <w:jc w:val="both"/>
      </w:pPr>
      <w:r>
        <w:t>-</w:t>
      </w:r>
      <w:r>
        <w:tab/>
        <w:t>ОШ „Светозар Милетић“, Земун, Немањина бр.25</w:t>
      </w:r>
    </w:p>
    <w:p w:rsidR="00786A86" w:rsidRDefault="00786A86" w:rsidP="00A97A7D">
      <w:pPr>
        <w:ind w:right="-90" w:firstLine="720"/>
        <w:jc w:val="both"/>
      </w:pPr>
      <w:r>
        <w:t>-</w:t>
      </w:r>
      <w:r>
        <w:tab/>
        <w:t>ОШ „Коста Манојловић“, Земун, Немањина бр.9</w:t>
      </w:r>
    </w:p>
    <w:p w:rsidR="00786A86" w:rsidRDefault="00786A86" w:rsidP="00A97A7D">
      <w:pPr>
        <w:ind w:right="-90" w:firstLine="720"/>
        <w:jc w:val="both"/>
      </w:pPr>
      <w:r>
        <w:t>-</w:t>
      </w:r>
      <w:r>
        <w:tab/>
        <w:t>ОШ „Мајка Југовића“, Земун, Градски парк бр.9</w:t>
      </w:r>
    </w:p>
    <w:p w:rsidR="00786A86" w:rsidRDefault="00786A86" w:rsidP="00A97A7D">
      <w:pPr>
        <w:ind w:right="-90" w:firstLine="720"/>
        <w:jc w:val="both"/>
      </w:pPr>
      <w:r>
        <w:t>-</w:t>
      </w:r>
      <w:r>
        <w:tab/>
        <w:t>ОШ „Раде Кончар“, Земун, Златиборска бр.44</w:t>
      </w:r>
    </w:p>
    <w:p w:rsidR="00786A86" w:rsidRDefault="00786A86" w:rsidP="00A97A7D">
      <w:pPr>
        <w:ind w:right="-90" w:firstLine="720"/>
        <w:jc w:val="both"/>
      </w:pPr>
      <w:r>
        <w:t>-</w:t>
      </w:r>
      <w:r>
        <w:tab/>
        <w:t>ОШ „Илија Бирчанин“, Земун поље, Браће Крњешевац бр.2</w:t>
      </w:r>
    </w:p>
    <w:p w:rsidR="00786A86" w:rsidRDefault="00786A86" w:rsidP="00A97A7D">
      <w:pPr>
        <w:ind w:right="-90" w:firstLine="720"/>
        <w:jc w:val="both"/>
      </w:pPr>
      <w:r>
        <w:t>-</w:t>
      </w:r>
      <w:r>
        <w:tab/>
        <w:t>ОШ „Сава Јовановић-Сирогојно“, Земун, Призренска бр.37</w:t>
      </w:r>
    </w:p>
    <w:p w:rsidR="00786A86" w:rsidRDefault="00786A86" w:rsidP="00A97A7D">
      <w:pPr>
        <w:ind w:right="-90" w:firstLine="720"/>
        <w:jc w:val="both"/>
      </w:pPr>
      <w:r>
        <w:t>-</w:t>
      </w:r>
      <w:r>
        <w:tab/>
        <w:t>ОШ „Радивој Поповић“, Земун, Призренска бр.37</w:t>
      </w:r>
    </w:p>
    <w:p w:rsidR="00786A86" w:rsidRDefault="00786A86" w:rsidP="00A97A7D">
      <w:pPr>
        <w:ind w:right="-90" w:firstLine="720"/>
        <w:jc w:val="both"/>
      </w:pPr>
      <w:r>
        <w:t>-</w:t>
      </w:r>
      <w:r>
        <w:tab/>
        <w:t>ОШ „Вељко Рамадановић“, Земун, Цара Душана бр.143</w:t>
      </w:r>
    </w:p>
    <w:p w:rsidR="00786A86" w:rsidRDefault="00786A86" w:rsidP="00A97A7D">
      <w:pPr>
        <w:ind w:right="-90" w:firstLine="720"/>
        <w:jc w:val="both"/>
      </w:pPr>
      <w:r>
        <w:t>-</w:t>
      </w:r>
      <w:r>
        <w:tab/>
        <w:t>ОШ „Соња Маринковић“, Земун, Аласка бр.17</w:t>
      </w:r>
    </w:p>
    <w:p w:rsidR="00786A86" w:rsidRPr="00207433" w:rsidRDefault="00786A86" w:rsidP="00A97A7D">
      <w:pPr>
        <w:ind w:right="-90" w:firstLine="720"/>
        <w:jc w:val="both"/>
      </w:pPr>
      <w:r>
        <w:t>-</w:t>
      </w:r>
      <w:r>
        <w:tab/>
      </w:r>
      <w:r w:rsidRPr="00207433">
        <w:t>ОШ „Михајло Пупин“, Нова Галеника, Емилије Јакшић бр.31а</w:t>
      </w:r>
    </w:p>
    <w:p w:rsidR="00786A86" w:rsidRPr="00837F3C" w:rsidRDefault="00786A86" w:rsidP="00A97A7D">
      <w:pPr>
        <w:ind w:right="-90" w:firstLine="720"/>
        <w:jc w:val="both"/>
      </w:pPr>
      <w:r>
        <w:t>-</w:t>
      </w:r>
      <w:r>
        <w:tab/>
        <w:t>Контролна соба (соба за надзор) у којој треба извршити инсталацију опреме налази се у згради полицијске станице у Земуну.</w:t>
      </w:r>
    </w:p>
    <w:p w:rsidR="00786A86" w:rsidRPr="0009227D" w:rsidRDefault="00786A86" w:rsidP="00A97A7D">
      <w:pPr>
        <w:ind w:firstLine="720"/>
        <w:jc w:val="both"/>
        <w:rPr>
          <w:lang w:val="sr-Cyrl-CS"/>
        </w:rPr>
      </w:pPr>
      <w:r w:rsidRPr="0009227D">
        <w:t>П</w:t>
      </w:r>
      <w:r>
        <w:rPr>
          <w:lang w:val="sr-Cyrl-CS"/>
        </w:rPr>
        <w:t>онуђач</w:t>
      </w:r>
      <w:r w:rsidRPr="0009227D">
        <w:t xml:space="preserve"> је дужан да приликом испоруке достави прописану техничку документацију за предметна добра и упутство за рад на српском језику.</w:t>
      </w:r>
    </w:p>
    <w:p w:rsidR="00786A86" w:rsidRDefault="00786A86" w:rsidP="00763277">
      <w:pPr>
        <w:jc w:val="center"/>
        <w:rPr>
          <w:b/>
          <w:lang w:val="sr-Cyrl-CS"/>
        </w:rPr>
      </w:pPr>
    </w:p>
    <w:p w:rsidR="00786A86" w:rsidRDefault="00786A86" w:rsidP="00763277">
      <w:pPr>
        <w:jc w:val="center"/>
        <w:rPr>
          <w:b/>
          <w:lang w:val="sr-Cyrl-CS"/>
        </w:rPr>
      </w:pPr>
      <w:r w:rsidRPr="00436FAF">
        <w:rPr>
          <w:b/>
        </w:rPr>
        <w:t xml:space="preserve">Члан </w:t>
      </w:r>
      <w:r>
        <w:rPr>
          <w:b/>
          <w:lang w:val="sr-Cyrl-CS"/>
        </w:rPr>
        <w:t>5</w:t>
      </w:r>
      <w:r w:rsidRPr="00436FAF">
        <w:rPr>
          <w:b/>
        </w:rPr>
        <w:t>.</w:t>
      </w:r>
    </w:p>
    <w:p w:rsidR="00786A86" w:rsidRPr="0009227D" w:rsidRDefault="00786A86" w:rsidP="0009227D">
      <w:pPr>
        <w:pStyle w:val="Default"/>
        <w:ind w:firstLine="720"/>
        <w:jc w:val="both"/>
      </w:pPr>
      <w:r w:rsidRPr="00207433">
        <w:t xml:space="preserve">Квалитативну и квантитативну примопредају добара извршиће овлашћени представник Наручиоца - основне школе за сваку школу посебно и ГО Земун и представник Понуђача, који записнички констатују испоруку добара. </w:t>
      </w:r>
      <w:r w:rsidRPr="0009227D">
        <w:t>Сматраће се да је П</w:t>
      </w:r>
      <w:r>
        <w:rPr>
          <w:lang w:val="sr-Cyrl-CS"/>
        </w:rPr>
        <w:t>онуђач</w:t>
      </w:r>
      <w:r w:rsidRPr="0009227D">
        <w:t xml:space="preserve"> предао уговорена добра даном потписивања записника о примопредаји добара и отпремнице од стране </w:t>
      </w:r>
      <w:r>
        <w:rPr>
          <w:lang w:val="sr-Cyrl-CS"/>
        </w:rPr>
        <w:t xml:space="preserve">лица </w:t>
      </w:r>
      <w:r w:rsidRPr="0009227D">
        <w:t xml:space="preserve">из става 1. </w:t>
      </w:r>
      <w:proofErr w:type="gramStart"/>
      <w:r w:rsidRPr="0009227D">
        <w:t>овог</w:t>
      </w:r>
      <w:proofErr w:type="gramEnd"/>
      <w:r w:rsidRPr="0009227D">
        <w:t xml:space="preserve"> члана. </w:t>
      </w:r>
    </w:p>
    <w:p w:rsidR="00786A86" w:rsidRPr="0009227D" w:rsidRDefault="00786A86" w:rsidP="0009227D">
      <w:pPr>
        <w:pStyle w:val="Default"/>
        <w:ind w:firstLine="720"/>
        <w:jc w:val="both"/>
      </w:pPr>
      <w:r w:rsidRPr="0009227D">
        <w:t xml:space="preserve">Приликом примопредаје, </w:t>
      </w:r>
      <w:r>
        <w:rPr>
          <w:lang w:val="sr-Cyrl-CS"/>
        </w:rPr>
        <w:t>Наручил</w:t>
      </w:r>
      <w:r w:rsidRPr="0009227D">
        <w:t>ац је дужан да испоручена добра на уобичајени начин прегледа и да своје примедбе о видљивим недостацима одмах саопшти П</w:t>
      </w:r>
      <w:r>
        <w:rPr>
          <w:lang w:val="sr-Cyrl-CS"/>
        </w:rPr>
        <w:t>онуђач</w:t>
      </w:r>
      <w:r w:rsidRPr="0009227D">
        <w:t xml:space="preserve">у. </w:t>
      </w:r>
    </w:p>
    <w:p w:rsidR="00786A86" w:rsidRPr="0009227D" w:rsidRDefault="00786A86" w:rsidP="0009227D">
      <w:pPr>
        <w:pStyle w:val="Default"/>
        <w:ind w:firstLine="720"/>
        <w:jc w:val="both"/>
      </w:pPr>
      <w:r w:rsidRPr="0009227D">
        <w:t xml:space="preserve">Ако се након примопредаје покаже неки недостатак који се није могао открити уобичајеним прегледом (скривене мане) </w:t>
      </w:r>
      <w:r>
        <w:rPr>
          <w:lang w:val="sr-Cyrl-CS"/>
        </w:rPr>
        <w:t>Наручил</w:t>
      </w:r>
      <w:r w:rsidRPr="0009227D">
        <w:t>ац је дужан да о том недостатку сачини записник о рекламацији и обавести П</w:t>
      </w:r>
      <w:r>
        <w:rPr>
          <w:lang w:val="sr-Cyrl-CS"/>
        </w:rPr>
        <w:t>онуђач</w:t>
      </w:r>
      <w:r w:rsidRPr="0009227D">
        <w:t xml:space="preserve">а у року од 8 (осам) дана од дана када је открио недостатак. </w:t>
      </w:r>
    </w:p>
    <w:p w:rsidR="00786A86" w:rsidRPr="0009227D" w:rsidRDefault="00786A86" w:rsidP="0009227D">
      <w:pPr>
        <w:ind w:firstLine="720"/>
        <w:jc w:val="both"/>
        <w:rPr>
          <w:lang w:val="sr-Cyrl-CS"/>
        </w:rPr>
      </w:pPr>
      <w:r w:rsidRPr="0009227D">
        <w:t>У случају рекламације П</w:t>
      </w:r>
      <w:r>
        <w:rPr>
          <w:lang w:val="sr-Cyrl-CS"/>
        </w:rPr>
        <w:t>онуђач</w:t>
      </w:r>
      <w:r w:rsidRPr="0009227D">
        <w:t xml:space="preserve"> је дужан да у року од 3 (три) дана, од дана сачињавања записника о рекламацији испоручи нова добра одговарајућег квалитета или замени добро на коме је утврђен недостатак новим добром без недостатака (испуњење уговора).  </w:t>
      </w:r>
    </w:p>
    <w:p w:rsidR="00786A86" w:rsidRPr="00BF35EB" w:rsidRDefault="00786A86" w:rsidP="00763277">
      <w:pPr>
        <w:jc w:val="center"/>
        <w:rPr>
          <w:b/>
          <w:lang w:val="sr-Cyrl-CS"/>
        </w:rPr>
      </w:pPr>
      <w:r w:rsidRPr="00BF35EB">
        <w:rPr>
          <w:b/>
        </w:rPr>
        <w:t xml:space="preserve">Члан </w:t>
      </w:r>
      <w:r w:rsidRPr="00BF35EB">
        <w:rPr>
          <w:b/>
          <w:lang w:val="sr-Cyrl-CS"/>
        </w:rPr>
        <w:t>6</w:t>
      </w:r>
      <w:r w:rsidRPr="00BF35EB">
        <w:rPr>
          <w:b/>
        </w:rPr>
        <w:t>.</w:t>
      </w:r>
    </w:p>
    <w:p w:rsidR="00786A86" w:rsidRPr="0090603C" w:rsidRDefault="00786A86" w:rsidP="00763277">
      <w:pPr>
        <w:ind w:firstLine="720"/>
        <w:jc w:val="both"/>
      </w:pPr>
      <w:r w:rsidRPr="0009227D">
        <w:t>П</w:t>
      </w:r>
      <w:r>
        <w:rPr>
          <w:lang w:val="sr-Cyrl-CS"/>
        </w:rPr>
        <w:t xml:space="preserve">онуђач </w:t>
      </w:r>
      <w:r w:rsidRPr="00F7199E">
        <w:t>се</w:t>
      </w:r>
      <w:r w:rsidRPr="0090603C">
        <w:t xml:space="preserve"> обавезује да у </w:t>
      </w:r>
      <w:r w:rsidRPr="00914FC7">
        <w:t xml:space="preserve">року од </w:t>
      </w:r>
      <w:r>
        <w:rPr>
          <w:lang w:val="sr-Cyrl-CS"/>
        </w:rPr>
        <w:t>3</w:t>
      </w:r>
      <w:r w:rsidRPr="00914FC7">
        <w:rPr>
          <w:lang w:val="sr-Cyrl-CS"/>
        </w:rPr>
        <w:t xml:space="preserve"> (</w:t>
      </w:r>
      <w:r>
        <w:rPr>
          <w:lang w:val="sr-Cyrl-CS"/>
        </w:rPr>
        <w:t>три</w:t>
      </w:r>
      <w:r w:rsidRPr="00914FC7">
        <w:rPr>
          <w:lang w:val="sr-Cyrl-CS"/>
        </w:rPr>
        <w:t xml:space="preserve">) </w:t>
      </w:r>
      <w:r w:rsidRPr="00914FC7">
        <w:t>дана од</w:t>
      </w:r>
      <w:r w:rsidRPr="0090603C">
        <w:t xml:space="preserve"> дана потписивања уговора, као средство финансијског обезбеђења уговорених обавеза, достави: </w:t>
      </w:r>
    </w:p>
    <w:p w:rsidR="00786A86" w:rsidRPr="004D1824" w:rsidRDefault="00786A86" w:rsidP="00890C1D">
      <w:pPr>
        <w:autoSpaceDE w:val="0"/>
        <w:autoSpaceDN w:val="0"/>
        <w:adjustRightInd w:val="0"/>
        <w:ind w:firstLine="708"/>
        <w:jc w:val="both"/>
        <w:rPr>
          <w:lang w:val="sr-Cyrl-CS"/>
        </w:rPr>
      </w:pPr>
      <w:r w:rsidRPr="004D1824">
        <w:rPr>
          <w:b/>
          <w:bCs/>
          <w:lang w:val="sr-Cyrl-CS"/>
        </w:rPr>
        <w:t>-</w:t>
      </w:r>
      <w:r w:rsidRPr="004D1824">
        <w:rPr>
          <w:b/>
          <w:bCs/>
        </w:rPr>
        <w:t>Оригинал сопствену бланко меницу за добро извршење посла</w:t>
      </w:r>
      <w:r w:rsidRPr="004D1824">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Градску </w:t>
      </w:r>
      <w:r>
        <w:rPr>
          <w:lang w:val="sr-Cyrl-CS"/>
        </w:rPr>
        <w:t>општ</w:t>
      </w:r>
      <w:r w:rsidRPr="004D1824">
        <w:rPr>
          <w:lang w:val="sr-Cyrl-CS"/>
        </w:rPr>
        <w:t>ину Земун</w:t>
      </w:r>
      <w:r w:rsidRPr="004D1824">
        <w:t xml:space="preserve">, у износу од 10% (15% у случају негативних референци) </w:t>
      </w:r>
      <w:r>
        <w:t>од вредности уговора (</w:t>
      </w:r>
      <w:r>
        <w:rPr>
          <w:lang w:val="sr-Cyrl-CS"/>
        </w:rPr>
        <w:t>без</w:t>
      </w:r>
      <w:r>
        <w:t xml:space="preserve"> обрачунат</w:t>
      </w:r>
      <w:r>
        <w:rPr>
          <w:lang w:val="sr-Cyrl-CS"/>
        </w:rPr>
        <w:t>ог</w:t>
      </w:r>
      <w:r>
        <w:t xml:space="preserve"> ПДВ-</w:t>
      </w:r>
      <w:r>
        <w:rPr>
          <w:lang w:val="sr-Cyrl-CS"/>
        </w:rPr>
        <w:t>а</w:t>
      </w:r>
      <w:r w:rsidRPr="004D1824">
        <w:t xml:space="preserve">), са роком важности 30 дана дужим од уговореног рока за коначно извршење уговорене обавезе. </w:t>
      </w:r>
    </w:p>
    <w:p w:rsidR="00786A86" w:rsidRPr="004D1824" w:rsidRDefault="00786A86" w:rsidP="00890C1D">
      <w:pPr>
        <w:autoSpaceDE w:val="0"/>
        <w:autoSpaceDN w:val="0"/>
        <w:adjustRightInd w:val="0"/>
        <w:ind w:firstLine="708"/>
        <w:jc w:val="both"/>
        <w:rPr>
          <w:lang w:val="sr-Cyrl-CS"/>
        </w:rPr>
      </w:pPr>
      <w:r w:rsidRPr="004D1824">
        <w:t>Под добрим извршењем посла Наручилац подразумева вршење радова у свему на начин и у</w:t>
      </w:r>
      <w:r w:rsidRPr="004D1824">
        <w:rPr>
          <w:lang w:val="sr-Cyrl-CS"/>
        </w:rPr>
        <w:t xml:space="preserve"> </w:t>
      </w:r>
      <w:r w:rsidRPr="004D1824">
        <w:t>роковима предвиђеним овим Уговором. Меницу као гаранцију за добро извршење посла Наручилац ће</w:t>
      </w:r>
      <w:r w:rsidRPr="004D1824">
        <w:rPr>
          <w:lang w:val="sr-Cyrl-CS"/>
        </w:rPr>
        <w:t xml:space="preserve"> </w:t>
      </w:r>
      <w:r w:rsidRPr="004D1824">
        <w:t>наплатити у целости у случају да понуђач својом кривицом уговорену обавезу не испуни у уговореном</w:t>
      </w:r>
      <w:r w:rsidRPr="004D1824">
        <w:rPr>
          <w:lang w:val="sr-Cyrl-CS"/>
        </w:rPr>
        <w:t xml:space="preserve"> </w:t>
      </w:r>
      <w:r w:rsidRPr="004D1824">
        <w:t>обиму, року и квалитету.</w:t>
      </w:r>
    </w:p>
    <w:p w:rsidR="00786A86" w:rsidRPr="004D1824" w:rsidRDefault="00786A86" w:rsidP="00890C1D">
      <w:pPr>
        <w:pStyle w:val="Default"/>
        <w:ind w:firstLine="720"/>
        <w:jc w:val="both"/>
      </w:pPr>
      <w:r w:rsidRPr="00A97A7D">
        <w:rPr>
          <w:color w:val="auto"/>
          <w:lang w:val="sr-Cyrl-CS"/>
        </w:rPr>
        <w:t>-</w:t>
      </w:r>
      <w:r w:rsidRPr="00A97A7D">
        <w:rPr>
          <w:b/>
          <w:color w:val="auto"/>
        </w:rPr>
        <w:t xml:space="preserve"> </w:t>
      </w:r>
      <w:r w:rsidRPr="00A97A7D">
        <w:rPr>
          <w:b/>
          <w:bCs/>
          <w:color w:val="auto"/>
        </w:rPr>
        <w:t xml:space="preserve">Оригинал сопствену бланко меницу </w:t>
      </w:r>
      <w:r w:rsidRPr="00A97A7D">
        <w:rPr>
          <w:b/>
          <w:color w:val="auto"/>
        </w:rPr>
        <w:t xml:space="preserve">за </w:t>
      </w:r>
      <w:r w:rsidRPr="00A97A7D">
        <w:rPr>
          <w:b/>
          <w:color w:val="auto"/>
          <w:lang w:val="sr-Cyrl-CS"/>
        </w:rPr>
        <w:t>повраћај аванса</w:t>
      </w:r>
      <w:r w:rsidRPr="00A97A7D">
        <w:rPr>
          <w:b/>
          <w:color w:val="auto"/>
        </w:rPr>
        <w:t xml:space="preserve"> </w:t>
      </w:r>
      <w:r w:rsidRPr="00A97A7D">
        <w:rPr>
          <w:b/>
        </w:rPr>
        <w:t xml:space="preserve">у износу </w:t>
      </w:r>
      <w:r w:rsidRPr="00A97A7D">
        <w:rPr>
          <w:b/>
          <w:lang w:val="sr-Cyrl-CS"/>
        </w:rPr>
        <w:t>траженог аванса</w:t>
      </w:r>
      <w:r w:rsidRPr="00A97A7D">
        <w:t>,</w:t>
      </w:r>
      <w:r w:rsidRPr="00A97A7D">
        <w:rPr>
          <w:bCs/>
        </w:rPr>
        <w:t xml:space="preserve"> </w:t>
      </w:r>
      <w:r w:rsidRPr="00A97A7D">
        <w:t xml:space="preserve">са клаузулом </w:t>
      </w:r>
      <w:r w:rsidRPr="00A97A7D">
        <w:rPr>
          <w:color w:val="auto"/>
        </w:rPr>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A97A7D">
        <w:t xml:space="preserve">Градску </w:t>
      </w:r>
      <w:r w:rsidRPr="00A97A7D">
        <w:rPr>
          <w:lang w:val="sr-Cyrl-CS"/>
        </w:rPr>
        <w:t>општину Земун</w:t>
      </w:r>
      <w:r w:rsidRPr="00A97A7D">
        <w:rPr>
          <w:color w:val="auto"/>
        </w:rPr>
        <w:t>,</w:t>
      </w:r>
      <w:r w:rsidRPr="00A97A7D">
        <w:t xml:space="preserve"> са роком важности 30 дана дужи</w:t>
      </w:r>
      <w:r w:rsidRPr="00A97A7D">
        <w:rPr>
          <w:lang w:val="sr-Cyrl-CS"/>
        </w:rPr>
        <w:t>м</w:t>
      </w:r>
      <w:r w:rsidRPr="00A97A7D">
        <w:t xml:space="preserve"> од дана</w:t>
      </w:r>
      <w:r w:rsidRPr="00A97A7D">
        <w:rPr>
          <w:lang w:val="sr-Cyrl-CS"/>
        </w:rPr>
        <w:t xml:space="preserve"> </w:t>
      </w:r>
      <w:r w:rsidRPr="00A97A7D">
        <w:t>када је записнички констатована примопредаја изведених радова.</w:t>
      </w:r>
    </w:p>
    <w:p w:rsidR="00786A86" w:rsidRPr="005A38DE" w:rsidRDefault="00786A86" w:rsidP="00890C1D">
      <w:pPr>
        <w:pStyle w:val="Default"/>
        <w:ind w:firstLine="720"/>
        <w:jc w:val="both"/>
        <w:rPr>
          <w:bCs/>
          <w:color w:val="auto"/>
          <w:lang w:val="sr-Cyrl-CS"/>
        </w:rPr>
      </w:pPr>
      <w:r w:rsidRPr="005A38DE">
        <w:rPr>
          <w:bCs/>
          <w:color w:val="auto"/>
          <w:lang w:val="sr-Cyrl-CS"/>
        </w:rPr>
        <w:t xml:space="preserve">Понуђач се обавезује да уз </w:t>
      </w:r>
      <w:r w:rsidRPr="00A97A7D">
        <w:rPr>
          <w:bCs/>
          <w:color w:val="auto"/>
          <w:lang w:val="sr-Cyrl-CS"/>
        </w:rPr>
        <w:t xml:space="preserve">Записник о примопредаји </w:t>
      </w:r>
      <w:r>
        <w:rPr>
          <w:bCs/>
          <w:color w:val="auto"/>
          <w:lang w:val="sr-Cyrl-CS"/>
        </w:rPr>
        <w:t>добар</w:t>
      </w:r>
      <w:r w:rsidRPr="00A97A7D">
        <w:rPr>
          <w:bCs/>
          <w:color w:val="auto"/>
          <w:lang w:val="sr-Cyrl-CS"/>
        </w:rPr>
        <w:t>а</w:t>
      </w:r>
      <w:r w:rsidRPr="005A38DE">
        <w:rPr>
          <w:bCs/>
          <w:color w:val="auto"/>
          <w:lang w:val="sr-Cyrl-CS"/>
        </w:rPr>
        <w:t>, достави:</w:t>
      </w:r>
    </w:p>
    <w:p w:rsidR="00786A86" w:rsidRDefault="00786A86" w:rsidP="00890C1D">
      <w:pPr>
        <w:pStyle w:val="Default"/>
        <w:ind w:firstLine="720"/>
        <w:jc w:val="both"/>
      </w:pPr>
      <w:r w:rsidRPr="004D1824">
        <w:rPr>
          <w:b/>
          <w:bCs/>
          <w:color w:val="auto"/>
          <w:lang w:val="sr-Cyrl-CS"/>
        </w:rPr>
        <w:t xml:space="preserve">- </w:t>
      </w:r>
      <w:r w:rsidRPr="004D1824">
        <w:rPr>
          <w:b/>
          <w:bCs/>
          <w:color w:val="auto"/>
        </w:rPr>
        <w:t xml:space="preserve">Оригинал сопствену бланко меницу </w:t>
      </w:r>
      <w:r w:rsidRPr="004D1824">
        <w:rPr>
          <w:b/>
        </w:rPr>
        <w:t>за отклањање грешака у гарантном року</w:t>
      </w:r>
      <w:r>
        <w:rPr>
          <w:b/>
        </w:rPr>
        <w:t xml:space="preserve"> </w:t>
      </w:r>
      <w:r w:rsidRPr="004C06AA">
        <w:t>(20 меница -за сваког наручиоца – ОШ, посебно)</w:t>
      </w:r>
      <w:r w:rsidRPr="004C06AA">
        <w:rPr>
          <w:bCs/>
        </w:rPr>
        <w:t>,</w:t>
      </w:r>
      <w:r w:rsidRPr="004D1824">
        <w:rPr>
          <w:bCs/>
        </w:rPr>
        <w:t xml:space="preserve"> </w:t>
      </w:r>
      <w:r w:rsidRPr="004D1824">
        <w:t xml:space="preserve">са клаузулом </w:t>
      </w:r>
      <w:r w:rsidRPr="004D1824">
        <w:rPr>
          <w:color w:val="auto"/>
        </w:rPr>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4C06AA">
        <w:t>сваког наручиоца – ОШ посебно</w:t>
      </w:r>
      <w:r w:rsidRPr="004D1824">
        <w:rPr>
          <w:color w:val="auto"/>
        </w:rPr>
        <w:t>,</w:t>
      </w:r>
      <w:r w:rsidRPr="004D1824">
        <w:rPr>
          <w:color w:val="auto"/>
          <w:lang w:val="sr-Cyrl-CS"/>
        </w:rPr>
        <w:t xml:space="preserve"> </w:t>
      </w:r>
      <w:r w:rsidRPr="004D1824">
        <w:t xml:space="preserve"> у износу од 5% од вредности уговора без обрачунатог ПДВ,</w:t>
      </w:r>
      <w:r w:rsidRPr="004C06AA">
        <w:t xml:space="preserve"> (део вредности уговора која се односи на сваког наручиоца – ОШ, посебно)</w:t>
      </w:r>
      <w:r w:rsidRPr="004D1824">
        <w:t xml:space="preserve"> са роком важности који је 5 (пет) дана дужи од дана истека гарантног рока, Најповољнији</w:t>
      </w:r>
      <w:r w:rsidRPr="004D1824">
        <w:rPr>
          <w:lang w:val="sr-Cyrl-CS"/>
        </w:rPr>
        <w:t xml:space="preserve"> </w:t>
      </w:r>
      <w:r w:rsidRPr="004D1824">
        <w:t>понуђач - Извођач радова предаје Наручиоцу уз Записник о примопредаји радова. На</w:t>
      </w:r>
      <w:r w:rsidRPr="004D1824">
        <w:rPr>
          <w:lang w:val="sr-Cyrl-CS"/>
        </w:rPr>
        <w:t xml:space="preserve"> </w:t>
      </w:r>
      <w:r w:rsidRPr="004D1824">
        <w:t>захтев Најповољнијег понуђача - Извођача радова, Наручилац је дужан да врати ову</w:t>
      </w:r>
      <w:r w:rsidRPr="004D1824">
        <w:rPr>
          <w:lang w:val="sr-Cyrl-CS"/>
        </w:rPr>
        <w:t xml:space="preserve"> </w:t>
      </w:r>
      <w:r w:rsidRPr="004D1824">
        <w:t>банкарску гаранцију по истеку 5 (пет) дана од дана када је истекао гарантни рок.</w:t>
      </w:r>
    </w:p>
    <w:p w:rsidR="00786A86" w:rsidRPr="004D1824" w:rsidRDefault="00786A86" w:rsidP="00890C1D">
      <w:pPr>
        <w:ind w:firstLine="720"/>
        <w:jc w:val="both"/>
        <w:rPr>
          <w:b/>
          <w:lang w:val="sr-Cyrl-CS"/>
        </w:rPr>
      </w:pPr>
      <w:r w:rsidRPr="004D1824">
        <w:t>Предметн</w:t>
      </w:r>
      <w:r w:rsidRPr="004D1824">
        <w:rPr>
          <w:lang w:val="sr-Cyrl-CS"/>
        </w:rPr>
        <w:t>е</w:t>
      </w:r>
      <w:r w:rsidRPr="004D1824">
        <w:t xml:space="preserve"> мениц</w:t>
      </w:r>
      <w:r w:rsidRPr="004D1824">
        <w:rPr>
          <w:lang w:val="sr-Cyrl-CS"/>
        </w:rPr>
        <w:t>е</w:t>
      </w:r>
      <w:r w:rsidRPr="004D1824">
        <w:t xml:space="preserve"> мора</w:t>
      </w:r>
      <w:r w:rsidRPr="004D1824">
        <w:rPr>
          <w:lang w:val="sr-Cyrl-CS"/>
        </w:rPr>
        <w:t>ју</w:t>
      </w:r>
      <w:r w:rsidRPr="004D1824">
        <w:t xml:space="preserve"> да испуњава</w:t>
      </w:r>
      <w:r w:rsidRPr="004D1824">
        <w:rPr>
          <w:lang w:val="sr-Cyrl-CS"/>
        </w:rPr>
        <w:t>ју</w:t>
      </w:r>
      <w:r w:rsidRPr="004D1824">
        <w:t xml:space="preserve">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786A86" w:rsidRPr="003E4E15" w:rsidRDefault="00786A86" w:rsidP="00763277">
      <w:pPr>
        <w:autoSpaceDE w:val="0"/>
        <w:autoSpaceDN w:val="0"/>
        <w:adjustRightInd w:val="0"/>
        <w:ind w:firstLine="720"/>
        <w:jc w:val="both"/>
        <w:rPr>
          <w:color w:val="000000"/>
        </w:rPr>
      </w:pPr>
      <w:r w:rsidRPr="003E4E15">
        <w:rPr>
          <w:bCs/>
          <w:color w:val="000000"/>
        </w:rPr>
        <w:t xml:space="preserve">Уколико </w:t>
      </w:r>
      <w:r>
        <w:rPr>
          <w:bCs/>
          <w:color w:val="000000"/>
          <w:lang w:val="sr-Cyrl-CS"/>
        </w:rPr>
        <w:t>испорука добра</w:t>
      </w:r>
      <w:r>
        <w:rPr>
          <w:bCs/>
          <w:color w:val="000000"/>
        </w:rPr>
        <w:t xml:space="preserve"> не буд</w:t>
      </w:r>
      <w:r>
        <w:rPr>
          <w:bCs/>
          <w:color w:val="000000"/>
          <w:lang w:val="sr-Cyrl-CS"/>
        </w:rPr>
        <w:t>е</w:t>
      </w:r>
      <w:r w:rsidRPr="003E4E15">
        <w:rPr>
          <w:bCs/>
          <w:color w:val="000000"/>
        </w:rPr>
        <w:t xml:space="preserve"> извршаван</w:t>
      </w:r>
      <w:r>
        <w:rPr>
          <w:bCs/>
          <w:color w:val="000000"/>
          <w:lang w:val="sr-Cyrl-CS"/>
        </w:rPr>
        <w:t>а</w:t>
      </w:r>
      <w:r w:rsidRPr="003E4E15">
        <w:rPr>
          <w:bCs/>
          <w:color w:val="000000"/>
        </w:rPr>
        <w:t xml:space="preserve"> у свему према одредбама овог Уговора, Наручилац ће активирати достављено средство обезбеђења за добро извршење посла. </w:t>
      </w:r>
    </w:p>
    <w:p w:rsidR="00786A86" w:rsidRPr="003E4E15" w:rsidRDefault="00786A86" w:rsidP="00890C1D">
      <w:pPr>
        <w:ind w:right="43" w:firstLine="720"/>
        <w:jc w:val="both"/>
        <w:rPr>
          <w:lang w:val="sr-Cyrl-CS"/>
        </w:rPr>
      </w:pPr>
      <w:r w:rsidRPr="003E4E15">
        <w:rPr>
          <w:bCs/>
          <w:color w:val="000000"/>
        </w:rPr>
        <w:t>Активирање средства обезбеђења не искључује право Наручиоца на потпуну накнаду</w:t>
      </w:r>
    </w:p>
    <w:p w:rsidR="00786A86" w:rsidRPr="00F34D92" w:rsidRDefault="00786A86" w:rsidP="00763277">
      <w:pPr>
        <w:autoSpaceDE w:val="0"/>
        <w:autoSpaceDN w:val="0"/>
        <w:adjustRightInd w:val="0"/>
        <w:ind w:firstLine="720"/>
        <w:jc w:val="both"/>
        <w:rPr>
          <w:b/>
          <w:lang w:val="sr-Cyrl-CS"/>
        </w:rPr>
      </w:pPr>
      <w:r w:rsidRPr="00F34D92">
        <w:t xml:space="preserve">У случају реализације менице, </w:t>
      </w:r>
      <w:r>
        <w:rPr>
          <w:lang w:val="sr-Cyrl-CS"/>
        </w:rPr>
        <w:t>Понуђач</w:t>
      </w:r>
      <w:r w:rsidRPr="00F7199E">
        <w:t xml:space="preserve"> </w:t>
      </w:r>
      <w:r w:rsidRPr="00F34D92">
        <w:t>је дужан да, без одлагања, достави</w:t>
      </w:r>
      <w:r>
        <w:rPr>
          <w:lang w:val="sr-Cyrl-CS"/>
        </w:rPr>
        <w:t xml:space="preserve"> </w:t>
      </w:r>
      <w:r w:rsidRPr="00F34D92">
        <w:t>Наручиоцу нову бланко соло меницу, са одговарајућим прилозима.</w:t>
      </w:r>
    </w:p>
    <w:p w:rsidR="00786A86" w:rsidRPr="00C83EED" w:rsidRDefault="00786A86" w:rsidP="00763277">
      <w:pPr>
        <w:ind w:firstLine="720"/>
        <w:jc w:val="both"/>
        <w:rPr>
          <w:lang w:val="sr-Cyrl-CS"/>
        </w:rPr>
      </w:pPr>
      <w:r>
        <w:rPr>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786A86" w:rsidRDefault="00786A86" w:rsidP="00890C1D">
      <w:pPr>
        <w:tabs>
          <w:tab w:val="center" w:pos="4699"/>
          <w:tab w:val="left" w:pos="5663"/>
        </w:tabs>
        <w:rPr>
          <w:b/>
          <w:lang w:val="sr-Cyrl-CS"/>
        </w:rPr>
      </w:pPr>
    </w:p>
    <w:p w:rsidR="00786A86" w:rsidRDefault="00786A86" w:rsidP="00450BB5">
      <w:pPr>
        <w:tabs>
          <w:tab w:val="center" w:pos="4699"/>
          <w:tab w:val="left" w:pos="5663"/>
        </w:tabs>
        <w:jc w:val="center"/>
        <w:rPr>
          <w:b/>
          <w:lang w:val="sr-Cyrl-CS"/>
        </w:rPr>
      </w:pPr>
      <w:r w:rsidRPr="006E3451">
        <w:rPr>
          <w:b/>
          <w:lang w:val="sr-Cyrl-CS"/>
        </w:rPr>
        <w:t xml:space="preserve">Члан </w:t>
      </w:r>
      <w:r>
        <w:rPr>
          <w:b/>
          <w:lang w:val="sr-Cyrl-CS"/>
        </w:rPr>
        <w:t>7.</w:t>
      </w:r>
    </w:p>
    <w:p w:rsidR="00786A86" w:rsidRPr="00890C1D" w:rsidRDefault="00786A86" w:rsidP="00890C1D">
      <w:pPr>
        <w:pStyle w:val="Default"/>
        <w:ind w:firstLine="720"/>
        <w:jc w:val="both"/>
      </w:pPr>
      <w:r w:rsidRPr="00890C1D">
        <w:t xml:space="preserve">Гарантни рок за уговорена добра из члана 1. </w:t>
      </w:r>
      <w:proofErr w:type="gramStart"/>
      <w:r w:rsidRPr="00890C1D">
        <w:t>овог</w:t>
      </w:r>
      <w:proofErr w:type="gramEnd"/>
      <w:r w:rsidRPr="00890C1D">
        <w:t xml:space="preserve"> уговора износи _____месеци од дана испоруке и монтаже. </w:t>
      </w:r>
    </w:p>
    <w:p w:rsidR="00786A86" w:rsidRPr="00890C1D" w:rsidRDefault="00786A86" w:rsidP="00890C1D">
      <w:pPr>
        <w:pStyle w:val="Default"/>
        <w:ind w:firstLine="720"/>
        <w:jc w:val="both"/>
      </w:pPr>
      <w:r w:rsidRPr="00890C1D">
        <w:t>П</w:t>
      </w:r>
      <w:r>
        <w:rPr>
          <w:lang w:val="sr-Cyrl-CS"/>
        </w:rPr>
        <w:t>онуђач</w:t>
      </w:r>
      <w:r w:rsidRPr="00890C1D">
        <w:t xml:space="preserve"> се обавезује да у гарантном року обезбеди: </w:t>
      </w:r>
    </w:p>
    <w:p w:rsidR="00786A86" w:rsidRPr="00890C1D" w:rsidRDefault="00786A86" w:rsidP="00890C1D">
      <w:pPr>
        <w:pStyle w:val="Default"/>
        <w:jc w:val="both"/>
      </w:pPr>
      <w:r w:rsidRPr="00890C1D">
        <w:t xml:space="preserve">- </w:t>
      </w:r>
      <w:proofErr w:type="gramStart"/>
      <w:r w:rsidRPr="00890C1D">
        <w:t>понуђени</w:t>
      </w:r>
      <w:proofErr w:type="gramEnd"/>
      <w:r w:rsidRPr="00890C1D">
        <w:t xml:space="preserve"> систем мора бити отворен, тј. </w:t>
      </w:r>
      <w:proofErr w:type="gramStart"/>
      <w:r w:rsidRPr="00890C1D">
        <w:t>да</w:t>
      </w:r>
      <w:proofErr w:type="gramEnd"/>
      <w:r w:rsidRPr="00890C1D">
        <w:t xml:space="preserve"> има могућност проширења истим или слични добрима; </w:t>
      </w:r>
    </w:p>
    <w:p w:rsidR="00786A86" w:rsidRPr="00890C1D" w:rsidRDefault="00786A86" w:rsidP="00890C1D">
      <w:pPr>
        <w:pStyle w:val="Default"/>
        <w:jc w:val="both"/>
      </w:pPr>
      <w:r w:rsidRPr="00890C1D">
        <w:t xml:space="preserve">- </w:t>
      </w:r>
      <w:proofErr w:type="gramStart"/>
      <w:r w:rsidRPr="00890C1D">
        <w:t>испоручена</w:t>
      </w:r>
      <w:proofErr w:type="gramEnd"/>
      <w:r w:rsidRPr="00890C1D">
        <w:t xml:space="preserve"> добра морају омогућити повезивање система који ће бити инсталиран </w:t>
      </w:r>
      <w:r>
        <w:rPr>
          <w:lang w:val="sr-Cyrl-CS"/>
        </w:rPr>
        <w:t>код свих</w:t>
      </w:r>
      <w:r w:rsidRPr="00890C1D">
        <w:t xml:space="preserve"> </w:t>
      </w:r>
      <w:r>
        <w:rPr>
          <w:lang w:val="sr-Cyrl-CS"/>
        </w:rPr>
        <w:t>Наручио</w:t>
      </w:r>
      <w:r w:rsidRPr="00890C1D">
        <w:t xml:space="preserve">ца, у каснијим фазама интеграције, у јединствени видео систем </w:t>
      </w:r>
      <w:r>
        <w:rPr>
          <w:lang w:val="sr-Cyrl-CS"/>
        </w:rPr>
        <w:t>Наручио</w:t>
      </w:r>
      <w:r w:rsidRPr="00890C1D">
        <w:t xml:space="preserve">ца, (у случају стварања услова за повезивање локалних сервера са централним сервером); </w:t>
      </w:r>
    </w:p>
    <w:p w:rsidR="00786A86" w:rsidRPr="00890C1D" w:rsidRDefault="00786A86" w:rsidP="00890C1D">
      <w:pPr>
        <w:pStyle w:val="Default"/>
        <w:jc w:val="both"/>
      </w:pPr>
      <w:r w:rsidRPr="00890C1D">
        <w:t xml:space="preserve">- </w:t>
      </w:r>
      <w:proofErr w:type="gramStart"/>
      <w:r w:rsidRPr="00890C1D">
        <w:t>одржавање</w:t>
      </w:r>
      <w:proofErr w:type="gramEnd"/>
      <w:r w:rsidRPr="00890C1D">
        <w:t xml:space="preserve"> добара у сопственом техничком сервису или у објекту наручиоца; </w:t>
      </w:r>
    </w:p>
    <w:p w:rsidR="00786A86" w:rsidRPr="00890C1D" w:rsidRDefault="00786A86" w:rsidP="00890C1D">
      <w:pPr>
        <w:pStyle w:val="Default"/>
        <w:jc w:val="both"/>
      </w:pPr>
      <w:r w:rsidRPr="00890C1D">
        <w:t xml:space="preserve">- </w:t>
      </w:r>
      <w:proofErr w:type="gramStart"/>
      <w:r w:rsidRPr="00890C1D">
        <w:t>сток</w:t>
      </w:r>
      <w:proofErr w:type="gramEnd"/>
      <w:r w:rsidRPr="00890C1D">
        <w:t xml:space="preserve"> резервних делова за понуђена добра; </w:t>
      </w:r>
    </w:p>
    <w:p w:rsidR="00786A86" w:rsidRPr="00890C1D" w:rsidRDefault="00786A86" w:rsidP="00890C1D">
      <w:pPr>
        <w:pStyle w:val="Default"/>
        <w:jc w:val="both"/>
        <w:rPr>
          <w:lang w:val="sr-Cyrl-CS"/>
        </w:rPr>
      </w:pPr>
      <w:r w:rsidRPr="00890C1D">
        <w:t xml:space="preserve">- </w:t>
      </w:r>
      <w:proofErr w:type="gramStart"/>
      <w:r w:rsidRPr="00890C1D">
        <w:t>да</w:t>
      </w:r>
      <w:proofErr w:type="gramEnd"/>
      <w:r w:rsidRPr="00890C1D">
        <w:t xml:space="preserve"> у случају квара на испорученом добру, </w:t>
      </w:r>
      <w:r>
        <w:rPr>
          <w:lang w:val="sr-Cyrl-CS"/>
        </w:rPr>
        <w:t>Наручио</w:t>
      </w:r>
      <w:r w:rsidRPr="00890C1D">
        <w:t>ц</w:t>
      </w:r>
      <w:r>
        <w:rPr>
          <w:lang w:val="sr-Cyrl-CS"/>
        </w:rPr>
        <w:t>у</w:t>
      </w:r>
      <w:r w:rsidRPr="00890C1D">
        <w:t xml:space="preserve"> </w:t>
      </w:r>
      <w:r>
        <w:rPr>
          <w:lang w:val="sr-Cyrl-CS"/>
        </w:rPr>
        <w:t>код кога</w:t>
      </w:r>
      <w:r w:rsidRPr="00890C1D">
        <w:t xml:space="preserve"> је опрема инсталирана, до отклањања квара или замене добра новим, уступи на коришћење добро истих или бољих карактеристика. </w:t>
      </w:r>
    </w:p>
    <w:p w:rsidR="00786A86" w:rsidRPr="00890C1D" w:rsidRDefault="00786A86" w:rsidP="00890C1D">
      <w:pPr>
        <w:pStyle w:val="Default"/>
        <w:jc w:val="both"/>
        <w:rPr>
          <w:color w:val="auto"/>
        </w:rPr>
      </w:pPr>
      <w:r w:rsidRPr="00890C1D">
        <w:rPr>
          <w:color w:val="auto"/>
        </w:rPr>
        <w:t xml:space="preserve">- </w:t>
      </w:r>
      <w:proofErr w:type="gramStart"/>
      <w:r w:rsidRPr="00890C1D">
        <w:rPr>
          <w:color w:val="auto"/>
        </w:rPr>
        <w:t>да</w:t>
      </w:r>
      <w:proofErr w:type="gramEnd"/>
      <w:r w:rsidRPr="00890C1D">
        <w:rPr>
          <w:color w:val="auto"/>
        </w:rPr>
        <w:t xml:space="preserve"> се, у случају пријаве квара, одазове на позив </w:t>
      </w:r>
      <w:r>
        <w:rPr>
          <w:lang w:val="sr-Cyrl-CS"/>
        </w:rPr>
        <w:t>Наручио</w:t>
      </w:r>
      <w:r w:rsidRPr="00890C1D">
        <w:t>ца</w:t>
      </w:r>
      <w:r w:rsidRPr="00890C1D">
        <w:rPr>
          <w:color w:val="auto"/>
        </w:rPr>
        <w:t xml:space="preserve"> у року од 48 сати рачунајући од дана пријема позива (телефон, факс, електронским путем); </w:t>
      </w:r>
    </w:p>
    <w:p w:rsidR="00786A86" w:rsidRPr="00890C1D" w:rsidRDefault="00786A86" w:rsidP="00890C1D">
      <w:pPr>
        <w:pStyle w:val="Default"/>
        <w:jc w:val="both"/>
        <w:rPr>
          <w:color w:val="auto"/>
        </w:rPr>
      </w:pPr>
      <w:r w:rsidRPr="00890C1D">
        <w:rPr>
          <w:color w:val="auto"/>
        </w:rPr>
        <w:t xml:space="preserve">- </w:t>
      </w:r>
      <w:proofErr w:type="gramStart"/>
      <w:r w:rsidRPr="00890C1D">
        <w:rPr>
          <w:color w:val="auto"/>
        </w:rPr>
        <w:t>да</w:t>
      </w:r>
      <w:proofErr w:type="gramEnd"/>
      <w:r w:rsidRPr="00890C1D">
        <w:rPr>
          <w:color w:val="auto"/>
        </w:rPr>
        <w:t xml:space="preserve"> у случају да се квар не може отклонити у објекту </w:t>
      </w:r>
      <w:r>
        <w:rPr>
          <w:lang w:val="sr-Cyrl-CS"/>
        </w:rPr>
        <w:t>Наручио</w:t>
      </w:r>
      <w:r w:rsidRPr="00890C1D">
        <w:t>ца</w:t>
      </w:r>
      <w:r w:rsidRPr="00890C1D">
        <w:rPr>
          <w:color w:val="auto"/>
        </w:rPr>
        <w:t xml:space="preserve">, изврши преузимање добра и одношење у сервис; </w:t>
      </w:r>
    </w:p>
    <w:p w:rsidR="00786A86" w:rsidRPr="00890C1D" w:rsidRDefault="00786A86" w:rsidP="00890C1D">
      <w:pPr>
        <w:pStyle w:val="Default"/>
        <w:jc w:val="both"/>
        <w:rPr>
          <w:color w:val="auto"/>
        </w:rPr>
      </w:pPr>
      <w:r w:rsidRPr="00890C1D">
        <w:rPr>
          <w:color w:val="auto"/>
        </w:rPr>
        <w:t xml:space="preserve">- </w:t>
      </w:r>
      <w:proofErr w:type="gramStart"/>
      <w:r w:rsidRPr="00890C1D">
        <w:rPr>
          <w:color w:val="auto"/>
        </w:rPr>
        <w:t>да</w:t>
      </w:r>
      <w:proofErr w:type="gramEnd"/>
      <w:r w:rsidRPr="00890C1D">
        <w:rPr>
          <w:color w:val="auto"/>
        </w:rPr>
        <w:t xml:space="preserve"> после извршене поправке добра врати и монтира на локацију </w:t>
      </w:r>
      <w:r>
        <w:rPr>
          <w:lang w:val="sr-Cyrl-CS"/>
        </w:rPr>
        <w:t>Наручио</w:t>
      </w:r>
      <w:r w:rsidRPr="00890C1D">
        <w:t>ца</w:t>
      </w:r>
      <w:r w:rsidRPr="00890C1D">
        <w:rPr>
          <w:color w:val="auto"/>
        </w:rPr>
        <w:t xml:space="preserve"> без икакве накнаде, у року од 3 (три) дана од дана преузимања; </w:t>
      </w:r>
    </w:p>
    <w:p w:rsidR="00786A86" w:rsidRPr="00890C1D" w:rsidRDefault="00786A86" w:rsidP="00890C1D">
      <w:pPr>
        <w:jc w:val="both"/>
        <w:rPr>
          <w:lang w:val="sr-Cyrl-CS"/>
        </w:rPr>
      </w:pPr>
      <w:r w:rsidRPr="00890C1D">
        <w:t xml:space="preserve">- </w:t>
      </w:r>
      <w:proofErr w:type="gramStart"/>
      <w:r w:rsidRPr="00890C1D">
        <w:t>да</w:t>
      </w:r>
      <w:proofErr w:type="gramEnd"/>
      <w:r w:rsidRPr="00890C1D">
        <w:t xml:space="preserve"> Наручиоцу уступи на коришћење добра истих или бољих карактеристика уколико поправка не може бити извршена у року од 3 (три) радна дана од дана преузимања, а за све време трајања сервисирања;</w:t>
      </w:r>
    </w:p>
    <w:p w:rsidR="00786A86" w:rsidRPr="00890C1D" w:rsidRDefault="00786A86" w:rsidP="00890C1D">
      <w:pPr>
        <w:jc w:val="both"/>
        <w:rPr>
          <w:b/>
          <w:lang w:val="sr-Cyrl-CS"/>
        </w:rPr>
      </w:pPr>
      <w:r w:rsidRPr="00890C1D">
        <w:t xml:space="preserve">- </w:t>
      </w:r>
      <w:proofErr w:type="gramStart"/>
      <w:r w:rsidRPr="00890C1D">
        <w:t>да</w:t>
      </w:r>
      <w:proofErr w:type="gramEnd"/>
      <w:r w:rsidRPr="00890C1D">
        <w:t xml:space="preserve"> се гарантни рок за добра чија се замена врши продужава за период трајања поправке.</w:t>
      </w:r>
    </w:p>
    <w:p w:rsidR="00786A86" w:rsidRDefault="00786A86" w:rsidP="00763277">
      <w:pPr>
        <w:jc w:val="center"/>
        <w:rPr>
          <w:b/>
          <w:lang w:val="sr-Cyrl-CS"/>
        </w:rPr>
      </w:pPr>
    </w:p>
    <w:p w:rsidR="00786A86" w:rsidRDefault="00786A86" w:rsidP="00763277">
      <w:pPr>
        <w:jc w:val="center"/>
        <w:rPr>
          <w:b/>
          <w:lang w:val="sr-Cyrl-CS"/>
        </w:rPr>
      </w:pPr>
      <w:r w:rsidRPr="00111A7B">
        <w:rPr>
          <w:b/>
          <w:lang w:val="sr-Cyrl-CS"/>
        </w:rPr>
        <w:t xml:space="preserve">Члан </w:t>
      </w:r>
      <w:r>
        <w:rPr>
          <w:b/>
          <w:lang w:val="sr-Cyrl-CS"/>
        </w:rPr>
        <w:t>8.</w:t>
      </w:r>
    </w:p>
    <w:p w:rsidR="00786A86" w:rsidRPr="00890C1D" w:rsidRDefault="00786A86" w:rsidP="00890C1D">
      <w:pPr>
        <w:pStyle w:val="Default"/>
        <w:ind w:firstLine="720"/>
        <w:jc w:val="both"/>
      </w:pPr>
      <w:r w:rsidRPr="00890C1D">
        <w:t>П</w:t>
      </w:r>
      <w:r>
        <w:rPr>
          <w:lang w:val="sr-Cyrl-CS"/>
        </w:rPr>
        <w:t>онуђач</w:t>
      </w:r>
      <w:r w:rsidRPr="00890C1D">
        <w:t xml:space="preserve"> гарантује да ће добра испоручена у складу са овим уговором бити прописаног квалитета без недостатака у материјалу и изради и да ће у гарантном року правилно функционисати. </w:t>
      </w:r>
    </w:p>
    <w:p w:rsidR="00786A86" w:rsidRPr="00890C1D" w:rsidRDefault="00786A86" w:rsidP="00890C1D">
      <w:pPr>
        <w:pStyle w:val="Default"/>
        <w:ind w:firstLine="720"/>
        <w:jc w:val="both"/>
      </w:pPr>
      <w:r w:rsidRPr="00890C1D">
        <w:t xml:space="preserve">Ако утврди да предметна добра имају недостатке у материјалу или изради или се појаве грешке у функционисању, </w:t>
      </w:r>
      <w:r>
        <w:rPr>
          <w:lang w:val="sr-Cyrl-CS"/>
        </w:rPr>
        <w:t>Наручил</w:t>
      </w:r>
      <w:r w:rsidRPr="00890C1D">
        <w:t>ац ће о томе одмах писмено обавестити П</w:t>
      </w:r>
      <w:r>
        <w:rPr>
          <w:lang w:val="sr-Cyrl-CS"/>
        </w:rPr>
        <w:t>онуђач</w:t>
      </w:r>
      <w:r w:rsidRPr="00890C1D">
        <w:t xml:space="preserve">а. </w:t>
      </w:r>
    </w:p>
    <w:p w:rsidR="00786A86" w:rsidRDefault="00786A86" w:rsidP="00890C1D">
      <w:pPr>
        <w:ind w:firstLine="720"/>
        <w:jc w:val="both"/>
        <w:rPr>
          <w:lang w:val="sr-Cyrl-CS"/>
        </w:rPr>
      </w:pPr>
      <w:r w:rsidRPr="00890C1D">
        <w:t>П</w:t>
      </w:r>
      <w:r>
        <w:rPr>
          <w:lang w:val="sr-Cyrl-CS"/>
        </w:rPr>
        <w:t>онуђач</w:t>
      </w:r>
      <w:r w:rsidRPr="00890C1D">
        <w:t xml:space="preserve"> је дужан да врши бесплатно отклањање недостатака насталих нормалном употребом добара, односно употребом добара у складу са упутствима произвођача, за време трајања гарантног рока. </w:t>
      </w:r>
    </w:p>
    <w:p w:rsidR="00786A86" w:rsidRDefault="00786A86" w:rsidP="00763277">
      <w:pPr>
        <w:ind w:right="-180"/>
        <w:jc w:val="center"/>
        <w:rPr>
          <w:b/>
          <w:lang w:val="sr-Cyrl-CS"/>
        </w:rPr>
      </w:pPr>
      <w:r w:rsidRPr="00BD5716">
        <w:rPr>
          <w:b/>
          <w:lang w:val="sr-Latn-CS"/>
        </w:rPr>
        <w:t xml:space="preserve">Члан </w:t>
      </w:r>
      <w:r w:rsidRPr="00BD5716">
        <w:rPr>
          <w:b/>
          <w:lang w:val="sr-Cyrl-CS"/>
        </w:rPr>
        <w:t>9</w:t>
      </w:r>
      <w:r w:rsidRPr="00BD5716">
        <w:rPr>
          <w:b/>
          <w:lang w:val="sr-Latn-CS"/>
        </w:rPr>
        <w:t>.</w:t>
      </w:r>
    </w:p>
    <w:p w:rsidR="00786A86" w:rsidRDefault="00786A86" w:rsidP="00763277">
      <w:pPr>
        <w:ind w:right="-180" w:firstLine="720"/>
        <w:jc w:val="both"/>
        <w:rPr>
          <w:lang w:val="sr-Cyrl-CS"/>
        </w:rPr>
      </w:pPr>
      <w:r w:rsidRPr="00E659A0">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786A86" w:rsidRPr="00E659A0" w:rsidRDefault="00786A86" w:rsidP="00763277">
      <w:pPr>
        <w:pStyle w:val="Default"/>
        <w:ind w:firstLine="720"/>
        <w:jc w:val="both"/>
      </w:pPr>
      <w:r w:rsidRPr="00E659A0">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86A86" w:rsidRDefault="00786A86" w:rsidP="00E63812">
      <w:pPr>
        <w:ind w:right="-180" w:firstLine="720"/>
        <w:jc w:val="both"/>
        <w:rPr>
          <w:b/>
          <w:lang w:val="sr-Cyrl-CS"/>
        </w:rPr>
      </w:pPr>
      <w:r w:rsidRPr="00E659A0">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E63812" w:rsidRDefault="00E63812" w:rsidP="00763277">
      <w:pPr>
        <w:ind w:right="-180"/>
        <w:jc w:val="center"/>
        <w:rPr>
          <w:b/>
          <w:lang w:val="sr-Latn-CS"/>
        </w:rPr>
      </w:pPr>
    </w:p>
    <w:p w:rsidR="00786A86" w:rsidRDefault="00786A86" w:rsidP="00763277">
      <w:pPr>
        <w:ind w:right="-180"/>
        <w:jc w:val="center"/>
        <w:rPr>
          <w:b/>
          <w:lang w:val="sr-Cyrl-CS"/>
        </w:rPr>
      </w:pPr>
      <w:r w:rsidRPr="00345173">
        <w:rPr>
          <w:b/>
          <w:lang w:val="sr-Latn-CS"/>
        </w:rPr>
        <w:t>Члан 1</w:t>
      </w:r>
      <w:r>
        <w:rPr>
          <w:b/>
          <w:lang w:val="sr-Cyrl-CS"/>
        </w:rPr>
        <w:t>0</w:t>
      </w:r>
      <w:r w:rsidRPr="00345173">
        <w:rPr>
          <w:b/>
          <w:lang w:val="sr-Latn-CS"/>
        </w:rPr>
        <w:t>.</w:t>
      </w:r>
    </w:p>
    <w:p w:rsidR="00786A86" w:rsidRPr="004D1824" w:rsidRDefault="00786A86" w:rsidP="00E863B5">
      <w:pPr>
        <w:autoSpaceDE w:val="0"/>
        <w:autoSpaceDN w:val="0"/>
        <w:adjustRightInd w:val="0"/>
        <w:ind w:firstLine="720"/>
        <w:jc w:val="both"/>
      </w:pPr>
      <w:r w:rsidRPr="004D1824">
        <w:t>Понуђач је дужан да своје обавезе, појединачно и</w:t>
      </w:r>
      <w:r w:rsidRPr="004D1824">
        <w:rPr>
          <w:lang w:val="sr-Cyrl-CS"/>
        </w:rPr>
        <w:t xml:space="preserve"> </w:t>
      </w:r>
      <w:r w:rsidRPr="004D1824">
        <w:t>у целости изврши у роковима утврђеним овим Уговором.</w:t>
      </w:r>
    </w:p>
    <w:p w:rsidR="00786A86" w:rsidRPr="004D1824" w:rsidRDefault="00786A86" w:rsidP="00E863B5">
      <w:pPr>
        <w:autoSpaceDE w:val="0"/>
        <w:autoSpaceDN w:val="0"/>
        <w:adjustRightInd w:val="0"/>
        <w:ind w:firstLine="720"/>
        <w:jc w:val="both"/>
        <w:rPr>
          <w:lang w:val="sr-Cyrl-CS"/>
        </w:rPr>
      </w:pPr>
      <w:r w:rsidRPr="004D1824">
        <w:t>Ако Понуђач из разлога за које је сам одговоран,</w:t>
      </w:r>
      <w:r w:rsidRPr="004D1824">
        <w:rPr>
          <w:lang w:val="sr-Cyrl-CS"/>
        </w:rPr>
        <w:t xml:space="preserve"> </w:t>
      </w:r>
      <w:r w:rsidRPr="004D1824">
        <w:t>не изврши своје обавезе у предвиђеном року, дужан је да на име пенала за закашњење радова</w:t>
      </w:r>
      <w:r w:rsidRPr="004D1824">
        <w:rPr>
          <w:lang w:val="sr-Cyrl-CS"/>
        </w:rPr>
        <w:t xml:space="preserve"> </w:t>
      </w:r>
      <w:r w:rsidRPr="004D1824">
        <w:t>плати Наручиоцу износ од 0,2 % за сваки дан закашњења, а не више од 5% од укупне</w:t>
      </w:r>
      <w:r w:rsidRPr="004D1824">
        <w:rPr>
          <w:lang w:val="sr-Cyrl-CS"/>
        </w:rPr>
        <w:t xml:space="preserve"> </w:t>
      </w:r>
      <w:r w:rsidRPr="004D1824">
        <w:t>уговорене цене. Уколико уговорна казна пређе износ од 5% од укупне уговорене цене,</w:t>
      </w:r>
      <w:r w:rsidRPr="004D1824">
        <w:rPr>
          <w:lang w:val="sr-Cyrl-CS"/>
        </w:rPr>
        <w:t xml:space="preserve"> </w:t>
      </w:r>
      <w:r w:rsidRPr="004D1824">
        <w:t>Уговор се сматра раскинутим.</w:t>
      </w:r>
      <w:r w:rsidRPr="004D1824">
        <w:rPr>
          <w:lang w:val="sr-Cyrl-CS"/>
        </w:rPr>
        <w:t xml:space="preserve"> </w:t>
      </w:r>
    </w:p>
    <w:p w:rsidR="00E63812" w:rsidRDefault="00E63812" w:rsidP="00763277">
      <w:pPr>
        <w:ind w:right="-180"/>
        <w:jc w:val="center"/>
        <w:rPr>
          <w:b/>
          <w:lang w:val="sr-Latn-CS"/>
        </w:rPr>
      </w:pPr>
    </w:p>
    <w:p w:rsidR="00786A86" w:rsidRDefault="00786A86" w:rsidP="00763277">
      <w:pPr>
        <w:ind w:right="-180"/>
        <w:jc w:val="center"/>
        <w:rPr>
          <w:b/>
          <w:lang w:val="sr-Cyrl-CS"/>
        </w:rPr>
      </w:pPr>
      <w:r w:rsidRPr="00345173">
        <w:rPr>
          <w:b/>
          <w:lang w:val="sr-Latn-CS"/>
        </w:rPr>
        <w:t>Члан 1</w:t>
      </w:r>
      <w:r>
        <w:rPr>
          <w:b/>
          <w:lang w:val="sr-Cyrl-CS"/>
        </w:rPr>
        <w:t>1</w:t>
      </w:r>
      <w:r w:rsidRPr="00345173">
        <w:rPr>
          <w:b/>
          <w:lang w:val="sr-Latn-CS"/>
        </w:rPr>
        <w:t>.</w:t>
      </w:r>
    </w:p>
    <w:p w:rsidR="00786A86" w:rsidRDefault="00786A86" w:rsidP="00763277">
      <w:pPr>
        <w:ind w:firstLine="720"/>
        <w:jc w:val="both"/>
        <w:rPr>
          <w:lang w:val="sr-Cyrl-CS"/>
        </w:rPr>
      </w:pPr>
      <w:r w:rsidRPr="00345173">
        <w:rPr>
          <w:lang w:val="sr-Latn-CS"/>
        </w:rPr>
        <w:t>Овај уговор се сматра закљученим када га потпишу законски заступници уговорних</w:t>
      </w:r>
      <w:r>
        <w:t xml:space="preserve"> </w:t>
      </w:r>
      <w:r w:rsidRPr="00345173">
        <w:rPr>
          <w:lang w:val="sr-Latn-CS"/>
        </w:rPr>
        <w:t xml:space="preserve">страна или од њих овлашћена лица, а ступа на </w:t>
      </w:r>
      <w:r>
        <w:rPr>
          <w:lang w:val="sr-Cyrl-CS"/>
        </w:rPr>
        <w:t xml:space="preserve">снагу првог наредног дана од дана потписивања. </w:t>
      </w:r>
    </w:p>
    <w:p w:rsidR="00786A86" w:rsidRPr="00432750" w:rsidRDefault="00786A86" w:rsidP="00BD5716">
      <w:pPr>
        <w:ind w:right="-180" w:firstLine="720"/>
        <w:jc w:val="both"/>
        <w:rPr>
          <w:lang w:val="sr-Cyrl-CS"/>
        </w:rPr>
      </w:pPr>
      <w:r w:rsidRPr="00432750">
        <w:rPr>
          <w:lang w:val="sr-Cyrl-CS"/>
        </w:rPr>
        <w:t>Овај уговор се закључује на одређено време тј. на период до реализације испоруке</w:t>
      </w:r>
      <w:r>
        <w:rPr>
          <w:lang w:val="sr-Cyrl-CS"/>
        </w:rPr>
        <w:t xml:space="preserve"> и монтаже </w:t>
      </w:r>
      <w:r w:rsidRPr="00432750">
        <w:rPr>
          <w:lang w:val="sr-Cyrl-CS"/>
        </w:rPr>
        <w:t>добара која су предмет овог уговора.</w:t>
      </w:r>
    </w:p>
    <w:p w:rsidR="00786A86" w:rsidRDefault="00786A86" w:rsidP="00763277">
      <w:pPr>
        <w:ind w:right="-180"/>
        <w:jc w:val="both"/>
        <w:rPr>
          <w:b/>
          <w:lang w:val="sr-Cyrl-CS"/>
        </w:rPr>
      </w:pPr>
    </w:p>
    <w:p w:rsidR="00786A86" w:rsidRDefault="00786A86" w:rsidP="00763277">
      <w:pPr>
        <w:ind w:right="-180"/>
        <w:jc w:val="center"/>
        <w:rPr>
          <w:b/>
          <w:lang w:val="sr-Cyrl-CS"/>
        </w:rPr>
      </w:pPr>
      <w:r w:rsidRPr="001C3E1B">
        <w:rPr>
          <w:b/>
          <w:lang w:val="sr-Cyrl-CS"/>
        </w:rPr>
        <w:t>Члан 1</w:t>
      </w:r>
      <w:r>
        <w:rPr>
          <w:b/>
          <w:lang w:val="sr-Cyrl-CS"/>
        </w:rPr>
        <w:t>2</w:t>
      </w:r>
      <w:r w:rsidRPr="001C3E1B">
        <w:rPr>
          <w:b/>
          <w:lang w:val="sr-Cyrl-CS"/>
        </w:rPr>
        <w:t>.</w:t>
      </w:r>
    </w:p>
    <w:p w:rsidR="00786A86" w:rsidRPr="006D76CD" w:rsidRDefault="00786A86" w:rsidP="00763277">
      <w:pPr>
        <w:ind w:right="-180" w:firstLine="720"/>
        <w:jc w:val="both"/>
        <w:rPr>
          <w:lang w:val="sr-Cyrl-CS"/>
        </w:rPr>
      </w:pPr>
      <w:r w:rsidRPr="006D76CD">
        <w:rPr>
          <w:lang w:val="sr-Cyrl-CS"/>
        </w:rPr>
        <w:t>Уговор може бити раскинут и сагласном вољом уговорних страна</w:t>
      </w:r>
      <w:r>
        <w:rPr>
          <w:lang w:val="sr-Cyrl-CS"/>
        </w:rPr>
        <w:t>.</w:t>
      </w:r>
    </w:p>
    <w:p w:rsidR="00786A86" w:rsidRPr="006D76CD" w:rsidRDefault="00786A86" w:rsidP="00763277">
      <w:pPr>
        <w:ind w:right="-180" w:firstLine="720"/>
        <w:jc w:val="both"/>
        <w:rPr>
          <w:lang w:val="sr-Cyrl-CS"/>
        </w:rPr>
      </w:pPr>
      <w:r w:rsidRPr="006D76CD">
        <w:rPr>
          <w:lang w:val="sr-Cyrl-CS"/>
        </w:rPr>
        <w:t xml:space="preserve">Свака од уговорних страна може </w:t>
      </w:r>
      <w:r>
        <w:rPr>
          <w:lang w:val="sr-Cyrl-CS"/>
        </w:rPr>
        <w:t>тражити</w:t>
      </w:r>
      <w:r w:rsidRPr="006D76CD">
        <w:rPr>
          <w:lang w:val="sr-Cyrl-CS"/>
        </w:rPr>
        <w:t xml:space="preserve"> раски</w:t>
      </w:r>
      <w:r>
        <w:rPr>
          <w:lang w:val="sr-Cyrl-CS"/>
        </w:rPr>
        <w:t>д</w:t>
      </w:r>
      <w:r w:rsidRPr="006D76CD">
        <w:rPr>
          <w:lang w:val="sr-Cyrl-CS"/>
        </w:rPr>
        <w:t xml:space="preserve"> уговор</w:t>
      </w:r>
      <w:r>
        <w:rPr>
          <w:lang w:val="sr-Cyrl-CS"/>
        </w:rPr>
        <w:t>а</w:t>
      </w:r>
      <w:r w:rsidRPr="006D76CD">
        <w:rPr>
          <w:lang w:val="sr-Cyrl-CS"/>
        </w:rPr>
        <w:t xml:space="preserve"> у случају када друга</w:t>
      </w:r>
      <w:r>
        <w:rPr>
          <w:lang w:val="sr-Cyrl-CS"/>
        </w:rPr>
        <w:t xml:space="preserve"> </w:t>
      </w:r>
      <w:r w:rsidRPr="006D76CD">
        <w:rPr>
          <w:lang w:val="sr-Cyrl-CS"/>
        </w:rPr>
        <w:t>страна не испуњава или неблаговремено испуњава своје уговором преузете обавезе.</w:t>
      </w:r>
    </w:p>
    <w:p w:rsidR="00786A86" w:rsidRDefault="00786A86" w:rsidP="00763277">
      <w:pPr>
        <w:ind w:right="-180" w:firstLine="720"/>
        <w:jc w:val="both"/>
        <w:rPr>
          <w:lang w:val="sr-Cyrl-CS"/>
        </w:rPr>
      </w:pPr>
      <w:r w:rsidRPr="006D76CD">
        <w:rPr>
          <w:lang w:val="sr-Cyrl-CS"/>
        </w:rPr>
        <w:t>О раскиду уговора, уговорна страна је дужна писменим путем обавестити другу уговорну</w:t>
      </w:r>
      <w:r>
        <w:rPr>
          <w:lang w:val="sr-Cyrl-CS"/>
        </w:rPr>
        <w:t xml:space="preserve"> </w:t>
      </w:r>
      <w:r w:rsidRPr="006D76CD">
        <w:rPr>
          <w:lang w:val="sr-Cyrl-CS"/>
        </w:rPr>
        <w:t xml:space="preserve">страну. </w:t>
      </w:r>
    </w:p>
    <w:p w:rsidR="00786A86" w:rsidRDefault="00786A86" w:rsidP="00763277">
      <w:pPr>
        <w:ind w:right="-180" w:firstLine="720"/>
        <w:jc w:val="both"/>
        <w:rPr>
          <w:lang w:val="sr-Cyrl-CS"/>
        </w:rPr>
      </w:pPr>
      <w:r w:rsidRPr="006D76CD">
        <w:rPr>
          <w:lang w:val="sr-Cyrl-CS"/>
        </w:rPr>
        <w:t xml:space="preserve">Уговор ће се сматрати раскинутим по протеку рока од </w:t>
      </w:r>
      <w:r>
        <w:rPr>
          <w:lang w:val="sr-Cyrl-CS"/>
        </w:rPr>
        <w:t>3 (три</w:t>
      </w:r>
      <w:r w:rsidRPr="006D76CD">
        <w:rPr>
          <w:lang w:val="sr-Cyrl-CS"/>
        </w:rPr>
        <w:t>) дана од дана пријема</w:t>
      </w:r>
      <w:r>
        <w:rPr>
          <w:lang w:val="sr-Cyrl-CS"/>
        </w:rPr>
        <w:t xml:space="preserve"> </w:t>
      </w:r>
      <w:r w:rsidRPr="006D76CD">
        <w:rPr>
          <w:lang w:val="sr-Cyrl-CS"/>
        </w:rPr>
        <w:t>писмен</w:t>
      </w:r>
      <w:r>
        <w:rPr>
          <w:lang w:val="sr-Cyrl-CS"/>
        </w:rPr>
        <w:t>ог обавештења о раскиду уговора</w:t>
      </w:r>
      <w:r w:rsidRPr="006D76CD">
        <w:rPr>
          <w:lang w:val="sr-Cyrl-CS"/>
        </w:rPr>
        <w:t>.</w:t>
      </w:r>
    </w:p>
    <w:p w:rsidR="00786A86" w:rsidRDefault="00786A86" w:rsidP="00763277">
      <w:pPr>
        <w:ind w:right="-180"/>
        <w:jc w:val="both"/>
        <w:rPr>
          <w:lang w:val="sr-Cyrl-CS"/>
        </w:rPr>
      </w:pPr>
      <w:r>
        <w:rPr>
          <w:lang w:val="sr-Cyrl-CS"/>
        </w:rPr>
        <w:tab/>
        <w:t>У случају једностраног раскида Уговора, страна која је скривила раскид, дужна је да другој уговорној страни надокнади штету.</w:t>
      </w:r>
    </w:p>
    <w:p w:rsidR="00786A86" w:rsidRDefault="00786A86" w:rsidP="00763277">
      <w:pPr>
        <w:ind w:right="-180"/>
        <w:jc w:val="both"/>
        <w:rPr>
          <w:lang w:val="sr-Cyrl-CS"/>
        </w:rPr>
      </w:pPr>
    </w:p>
    <w:p w:rsidR="00786A86" w:rsidRDefault="00786A86" w:rsidP="00763277">
      <w:pPr>
        <w:ind w:right="-180"/>
        <w:jc w:val="center"/>
        <w:rPr>
          <w:b/>
          <w:lang w:val="sr-Cyrl-CS"/>
        </w:rPr>
      </w:pPr>
      <w:r>
        <w:rPr>
          <w:b/>
          <w:lang w:val="sr-Cyrl-CS"/>
        </w:rPr>
        <w:t>Члан 13</w:t>
      </w:r>
      <w:r>
        <w:rPr>
          <w:b/>
          <w:lang w:val="sr-Latn-CS"/>
        </w:rPr>
        <w:t>.</w:t>
      </w:r>
    </w:p>
    <w:p w:rsidR="00786A86" w:rsidRPr="00E659A0" w:rsidRDefault="00786A86" w:rsidP="00763277">
      <w:pPr>
        <w:ind w:right="-180" w:firstLine="720"/>
        <w:jc w:val="both"/>
        <w:rPr>
          <w:lang w:val="sr-Cyrl-CS"/>
        </w:rPr>
      </w:pPr>
      <w:r w:rsidRPr="00E659A0">
        <w:t>За све што није предвиђено овим уговором, примењиваће се одредбе Закона о облигационим односима</w:t>
      </w:r>
      <w:r w:rsidRPr="00E659A0">
        <w:rPr>
          <w:lang w:val="sr-Cyrl-CS"/>
        </w:rPr>
        <w:t>, као и други прописи који регулишу ову материју.</w:t>
      </w:r>
    </w:p>
    <w:p w:rsidR="00786A86" w:rsidRDefault="00786A86" w:rsidP="00763277">
      <w:pPr>
        <w:ind w:right="-180" w:firstLine="720"/>
        <w:jc w:val="both"/>
        <w:rPr>
          <w:lang w:val="sr-Cyrl-CS"/>
        </w:rPr>
      </w:pPr>
      <w:r w:rsidRPr="00E659A0">
        <w:t>Измене и допуне овог уговора могу се вршити само у писменој форми и</w:t>
      </w:r>
      <w:r>
        <w:rPr>
          <w:sz w:val="22"/>
          <w:szCs w:val="22"/>
        </w:rPr>
        <w:t xml:space="preserve"> уз обострану сагласност уговорних страна.</w:t>
      </w:r>
    </w:p>
    <w:p w:rsidR="00E63812" w:rsidRDefault="00E63812" w:rsidP="00763277">
      <w:pPr>
        <w:ind w:right="-180"/>
        <w:jc w:val="center"/>
        <w:rPr>
          <w:b/>
          <w:lang w:val="sr-Cyrl-CS"/>
        </w:rPr>
      </w:pPr>
    </w:p>
    <w:p w:rsidR="00786A86" w:rsidRDefault="00786A86" w:rsidP="00763277">
      <w:pPr>
        <w:ind w:right="-180"/>
        <w:jc w:val="center"/>
        <w:rPr>
          <w:b/>
          <w:lang w:val="sr-Cyrl-CS"/>
        </w:rPr>
      </w:pPr>
      <w:r>
        <w:rPr>
          <w:b/>
          <w:lang w:val="sr-Cyrl-CS"/>
        </w:rPr>
        <w:t>Члан 14</w:t>
      </w:r>
      <w:r w:rsidRPr="006D76CD">
        <w:rPr>
          <w:b/>
          <w:lang w:val="sr-Cyrl-CS"/>
        </w:rPr>
        <w:t>.</w:t>
      </w:r>
    </w:p>
    <w:p w:rsidR="00786A86" w:rsidRPr="006D76CD" w:rsidRDefault="00786A86" w:rsidP="000C5705">
      <w:pPr>
        <w:ind w:right="-180" w:firstLine="720"/>
        <w:jc w:val="both"/>
        <w:rPr>
          <w:b/>
        </w:rPr>
      </w:pPr>
      <w:r w:rsidRPr="00BD5716">
        <w:t>Све евентуалне спорове уговорне стране ће решавати споразумно, у супротном спорове ће решавати Привредни суд у Београду</w:t>
      </w:r>
      <w:r>
        <w:rPr>
          <w:sz w:val="22"/>
          <w:szCs w:val="22"/>
        </w:rPr>
        <w:t>.</w:t>
      </w:r>
    </w:p>
    <w:p w:rsidR="00786A86" w:rsidRDefault="00786A86" w:rsidP="00763277">
      <w:pPr>
        <w:ind w:right="-180"/>
        <w:jc w:val="center"/>
        <w:rPr>
          <w:b/>
          <w:lang w:val="sr-Cyrl-CS"/>
        </w:rPr>
      </w:pPr>
    </w:p>
    <w:p w:rsidR="00786A86" w:rsidRDefault="00786A86" w:rsidP="00763277">
      <w:pPr>
        <w:ind w:right="-180"/>
        <w:jc w:val="center"/>
        <w:rPr>
          <w:b/>
          <w:lang w:val="sr-Cyrl-CS"/>
        </w:rPr>
      </w:pPr>
      <w:r>
        <w:rPr>
          <w:b/>
          <w:lang w:val="sr-Cyrl-CS"/>
        </w:rPr>
        <w:t xml:space="preserve">Члан </w:t>
      </w:r>
      <w:r>
        <w:rPr>
          <w:b/>
          <w:lang w:val="sr-Latn-CS"/>
        </w:rPr>
        <w:t>1</w:t>
      </w:r>
      <w:r>
        <w:rPr>
          <w:b/>
          <w:lang w:val="sr-Cyrl-CS"/>
        </w:rPr>
        <w:t>5.</w:t>
      </w:r>
    </w:p>
    <w:p w:rsidR="00786A86" w:rsidRDefault="00786A86" w:rsidP="00E63812">
      <w:pPr>
        <w:ind w:right="-180"/>
        <w:jc w:val="both"/>
        <w:rPr>
          <w:lang w:val="sr-Cyrl-CS"/>
        </w:rPr>
      </w:pPr>
      <w:r>
        <w:rPr>
          <w:b/>
          <w:lang w:val="sr-Cyrl-CS"/>
        </w:rPr>
        <w:t xml:space="preserve"> </w:t>
      </w:r>
      <w:r>
        <w:rPr>
          <w:lang w:val="sr-Cyrl-CS"/>
        </w:rPr>
        <w:t xml:space="preserve">Овај уговор сачињен је у </w:t>
      </w:r>
      <w:r w:rsidR="00CB34C1">
        <w:rPr>
          <w:lang w:val="sr-Cyrl-CS"/>
        </w:rPr>
        <w:t>2</w:t>
      </w:r>
      <w:r>
        <w:rPr>
          <w:lang w:val="sr-Cyrl-CS"/>
        </w:rPr>
        <w:t>6 (</w:t>
      </w:r>
      <w:r w:rsidR="00CB34C1">
        <w:rPr>
          <w:lang w:val="sr-Cyrl-CS"/>
        </w:rPr>
        <w:t>двадест</w:t>
      </w:r>
      <w:r>
        <w:rPr>
          <w:lang w:val="sr-Cyrl-CS"/>
        </w:rPr>
        <w:t xml:space="preserve">шест) истоветних примерака, од којих  Понуђач задржава 2 (два), а Наручилац </w:t>
      </w:r>
      <w:r w:rsidR="00CB34C1">
        <w:rPr>
          <w:lang w:val="sr-Cyrl-CS"/>
        </w:rPr>
        <w:t>2</w:t>
      </w:r>
      <w:r>
        <w:rPr>
          <w:lang w:val="sr-Cyrl-CS"/>
        </w:rPr>
        <w:t>4 (примерка) уговора.</w:t>
      </w:r>
    </w:p>
    <w:p w:rsidR="00CB34C1" w:rsidRDefault="00786A86" w:rsidP="00763277">
      <w:pPr>
        <w:ind w:right="-180"/>
        <w:jc w:val="both"/>
        <w:rPr>
          <w:lang w:val="sr-Cyrl-CS"/>
        </w:rPr>
      </w:pPr>
      <w:r>
        <w:rPr>
          <w:lang w:val="sr-Cyrl-CS"/>
        </w:rPr>
        <w:t xml:space="preserve">       </w:t>
      </w:r>
    </w:p>
    <w:p w:rsidR="00786A86" w:rsidRPr="006D76CD" w:rsidRDefault="00786A86" w:rsidP="00763277">
      <w:pPr>
        <w:ind w:right="-180"/>
        <w:jc w:val="both"/>
      </w:pPr>
      <w:r>
        <w:rPr>
          <w:lang w:val="sr-Cyrl-CS"/>
        </w:rPr>
        <w:t xml:space="preserve">           </w:t>
      </w:r>
    </w:p>
    <w:p w:rsidR="00786A86" w:rsidRPr="00A97A7D" w:rsidRDefault="00786A86" w:rsidP="00F333B5">
      <w:pPr>
        <w:ind w:right="-180"/>
        <w:jc w:val="both"/>
        <w:rPr>
          <w:b/>
          <w:lang w:val="sr-Cyrl-CS"/>
        </w:rPr>
      </w:pPr>
      <w:r>
        <w:rPr>
          <w:b/>
        </w:rPr>
        <w:t xml:space="preserve">    </w:t>
      </w:r>
      <w:r w:rsidRPr="00A97A7D">
        <w:rPr>
          <w:b/>
          <w:lang w:val="sr-Cyrl-CS"/>
        </w:rPr>
        <w:t xml:space="preserve">За Понуђача                                                         </w:t>
      </w:r>
      <w:r w:rsidRPr="00A97A7D">
        <w:rPr>
          <w:b/>
          <w:lang w:val="sr-Latn-CS"/>
        </w:rPr>
        <w:t xml:space="preserve">   </w:t>
      </w:r>
      <w:r w:rsidRPr="00A97A7D">
        <w:rPr>
          <w:b/>
          <w:lang w:val="sr-Cyrl-CS"/>
        </w:rPr>
        <w:t xml:space="preserve">         За Наручиоца </w:t>
      </w:r>
    </w:p>
    <w:p w:rsidR="00786A86" w:rsidRPr="00A97A7D" w:rsidRDefault="00786A86" w:rsidP="00A97A7D">
      <w:pPr>
        <w:ind w:right="-180"/>
        <w:jc w:val="both"/>
        <w:rPr>
          <w:b/>
          <w:lang w:val="sr-Cyrl-CS"/>
        </w:rPr>
      </w:pPr>
      <w:r w:rsidRPr="00A97A7D">
        <w:rPr>
          <w:b/>
          <w:lang w:val="sr-Cyrl-CS"/>
        </w:rPr>
        <w:t xml:space="preserve">         Директор</w:t>
      </w:r>
    </w:p>
    <w:p w:rsidR="00786A86" w:rsidRPr="00A97A7D" w:rsidRDefault="00786A86" w:rsidP="00A97A7D">
      <w:pPr>
        <w:ind w:right="-180"/>
        <w:jc w:val="both"/>
        <w:rPr>
          <w:b/>
          <w:lang w:val="sr-Cyrl-CS"/>
        </w:rPr>
      </w:pPr>
      <w:r w:rsidRPr="00A97A7D">
        <w:rPr>
          <w:b/>
          <w:lang w:val="sr-Cyrl-CS"/>
        </w:rPr>
        <w:t>_________________</w:t>
      </w:r>
    </w:p>
    <w:tbl>
      <w:tblPr>
        <w:tblpPr w:leftFromText="180" w:rightFromText="180" w:vertAnchor="text" w:horzAnchor="page" w:tblpX="5835" w:tblpY="281"/>
        <w:tblW w:w="5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169"/>
      </w:tblGrid>
      <w:tr w:rsidR="00786A86" w:rsidRPr="00A97A7D" w:rsidTr="00A97A7D">
        <w:tc>
          <w:tcPr>
            <w:tcW w:w="567" w:type="dxa"/>
          </w:tcPr>
          <w:p w:rsidR="00786A86" w:rsidRPr="00A97A7D" w:rsidRDefault="00786A86" w:rsidP="00A97A7D">
            <w:pPr>
              <w:ind w:right="-180"/>
              <w:jc w:val="center"/>
              <w:rPr>
                <w:b/>
                <w:lang w:val="sr-Cyrl-CS"/>
              </w:rPr>
            </w:pPr>
            <w:r w:rsidRPr="00A97A7D">
              <w:rPr>
                <w:b/>
                <w:lang w:val="sr-Cyrl-CS"/>
              </w:rPr>
              <w:t>Р.бр</w:t>
            </w:r>
          </w:p>
        </w:tc>
        <w:tc>
          <w:tcPr>
            <w:tcW w:w="5169" w:type="dxa"/>
          </w:tcPr>
          <w:p w:rsidR="00786A86" w:rsidRPr="00A97A7D" w:rsidRDefault="00786A86" w:rsidP="00A97A7D">
            <w:pPr>
              <w:ind w:right="-180"/>
              <w:jc w:val="center"/>
              <w:rPr>
                <w:b/>
              </w:rPr>
            </w:pPr>
            <w:r w:rsidRPr="00A97A7D">
              <w:rPr>
                <w:b/>
                <w:lang w:val="sr-Cyrl-CS"/>
              </w:rPr>
              <w:t>Назив наручиоца</w:t>
            </w:r>
          </w:p>
          <w:p w:rsidR="00786A86" w:rsidRPr="00A97A7D" w:rsidRDefault="00786A86" w:rsidP="00A97A7D">
            <w:pPr>
              <w:ind w:right="-180"/>
              <w:jc w:val="center"/>
              <w:rPr>
                <w:b/>
              </w:rPr>
            </w:pPr>
          </w:p>
        </w:tc>
      </w:tr>
      <w:tr w:rsidR="00786A86" w:rsidRPr="00A97A7D" w:rsidTr="00A97A7D">
        <w:tc>
          <w:tcPr>
            <w:tcW w:w="567" w:type="dxa"/>
          </w:tcPr>
          <w:p w:rsidR="00786A86" w:rsidRPr="00A97A7D" w:rsidRDefault="00CB34C1" w:rsidP="00A97A7D">
            <w:pPr>
              <w:ind w:right="-180"/>
              <w:jc w:val="center"/>
              <w:rPr>
                <w:b/>
                <w:lang w:val="sr-Cyrl-CS"/>
              </w:rPr>
            </w:pPr>
            <w:r>
              <w:rPr>
                <w:b/>
                <w:lang w:val="sr-Cyrl-CS"/>
              </w:rPr>
              <w:t>А.</w:t>
            </w:r>
          </w:p>
        </w:tc>
        <w:tc>
          <w:tcPr>
            <w:tcW w:w="5169" w:type="dxa"/>
          </w:tcPr>
          <w:p w:rsidR="00786A86" w:rsidRDefault="00786A86" w:rsidP="00A97A7D">
            <w:pPr>
              <w:ind w:right="-180"/>
              <w:jc w:val="center"/>
              <w:rPr>
                <w:b/>
                <w:lang w:val="sr-Cyrl-CS"/>
              </w:rPr>
            </w:pPr>
            <w:r w:rsidRPr="00CB34C1">
              <w:rPr>
                <w:b/>
                <w:lang w:val="sr-Cyrl-CS"/>
              </w:rPr>
              <w:t>Основне школе</w:t>
            </w:r>
          </w:p>
          <w:p w:rsidR="00CB34C1" w:rsidRPr="00CB34C1" w:rsidRDefault="00CB34C1"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Петар Кочић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CB34C1" w:rsidP="00A97A7D">
            <w:pPr>
              <w:ind w:right="-180"/>
              <w:jc w:val="center"/>
              <w:rPr>
                <w:b/>
                <w:lang w:val="sr-Cyrl-CS"/>
              </w:rPr>
            </w:pPr>
            <w:r w:rsidRPr="00CB34C1">
              <w:rPr>
                <w:b/>
                <w:lang w:val="sr-Cyrl-CS"/>
              </w:rPr>
              <w:t>________________________________</w:t>
            </w:r>
          </w:p>
          <w:p w:rsidR="00CB34C1" w:rsidRPr="00CB34C1" w:rsidRDefault="00CB34C1"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2.</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Сутјеска</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CB34C1" w:rsidP="00A97A7D">
            <w:pPr>
              <w:ind w:right="-180"/>
              <w:jc w:val="center"/>
              <w:rPr>
                <w:b/>
                <w:lang w:val="sr-Cyrl-CS"/>
              </w:rPr>
            </w:pPr>
            <w:r w:rsidRPr="00CB34C1">
              <w:rPr>
                <w:b/>
                <w:lang w:val="sr-Cyrl-CS"/>
              </w:rPr>
              <w:t>________________________________</w:t>
            </w:r>
          </w:p>
          <w:p w:rsidR="00CB34C1" w:rsidRPr="00A97A7D" w:rsidRDefault="00CB34C1"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3.</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Горња Варош</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CB34C1" w:rsidP="00A97A7D">
            <w:pPr>
              <w:ind w:right="-180"/>
              <w:jc w:val="center"/>
              <w:rPr>
                <w:b/>
                <w:lang w:val="sr-Cyrl-CS"/>
              </w:rPr>
            </w:pPr>
            <w:r w:rsidRPr="00CB34C1">
              <w:rPr>
                <w:b/>
                <w:lang w:val="sr-Cyrl-CS"/>
              </w:rPr>
              <w:t>________________________________</w:t>
            </w:r>
          </w:p>
          <w:p w:rsidR="00CB34C1" w:rsidRPr="00A97A7D" w:rsidRDefault="00CB34C1"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4.</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Станко Марић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CB34C1" w:rsidP="00A97A7D">
            <w:pPr>
              <w:ind w:right="-180"/>
              <w:jc w:val="center"/>
              <w:rPr>
                <w:b/>
                <w:lang w:val="sr-Cyrl-CS"/>
              </w:rPr>
            </w:pPr>
            <w:r w:rsidRPr="00CB34C1">
              <w:rPr>
                <w:b/>
                <w:lang w:val="sr-Cyrl-CS"/>
              </w:rPr>
              <w:t>________________________________</w:t>
            </w:r>
          </w:p>
          <w:p w:rsidR="00CB34C1" w:rsidRPr="00A97A7D" w:rsidRDefault="00CB34C1"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5.</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„Бошко Палковљевић-Пинки“</w:t>
            </w:r>
          </w:p>
          <w:p w:rsidR="00786A86" w:rsidRPr="00A97A7D" w:rsidRDefault="00786A86" w:rsidP="00A97A7D">
            <w:pPr>
              <w:ind w:right="-180"/>
              <w:jc w:val="center"/>
              <w:rPr>
                <w:b/>
                <w:lang w:val="sr-Cyrl-CS"/>
              </w:rPr>
            </w:pPr>
            <w:r w:rsidRPr="00A97A7D">
              <w:rPr>
                <w:b/>
                <w:lang w:val="sr-Cyrl-CS"/>
              </w:rPr>
              <w:t>Директор</w:t>
            </w:r>
          </w:p>
          <w:p w:rsidR="00786A86" w:rsidRDefault="00CB34C1" w:rsidP="00A97A7D">
            <w:pPr>
              <w:ind w:right="-180"/>
              <w:jc w:val="center"/>
              <w:rPr>
                <w:b/>
              </w:rPr>
            </w:pPr>
            <w:r w:rsidRPr="00CB34C1">
              <w:rPr>
                <w:b/>
              </w:rPr>
              <w:t>________________________________</w:t>
            </w:r>
          </w:p>
          <w:p w:rsidR="00CB34C1" w:rsidRPr="00A97A7D" w:rsidRDefault="00CB34C1" w:rsidP="00A97A7D">
            <w:pPr>
              <w:ind w:right="-180"/>
              <w:jc w:val="center"/>
              <w:rPr>
                <w:b/>
              </w:rPr>
            </w:pPr>
          </w:p>
        </w:tc>
      </w:tr>
      <w:tr w:rsidR="00786A86" w:rsidRPr="00A97A7D" w:rsidTr="00A97A7D">
        <w:tc>
          <w:tcPr>
            <w:tcW w:w="567" w:type="dxa"/>
          </w:tcPr>
          <w:p w:rsidR="00786A86" w:rsidRPr="00A97A7D" w:rsidRDefault="00786A86" w:rsidP="00A97A7D">
            <w:pPr>
              <w:ind w:right="-180"/>
              <w:jc w:val="center"/>
              <w:rPr>
                <w:b/>
              </w:rPr>
            </w:pPr>
            <w:r w:rsidRPr="00A97A7D">
              <w:rPr>
                <w:b/>
              </w:rPr>
              <w:t>6.</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Светислав Голубовић</w:t>
            </w:r>
            <w:r w:rsidRPr="00A97A7D">
              <w:rPr>
                <w:b/>
                <w:lang w:val="sr-Cyrl-CS"/>
              </w:rPr>
              <w:t xml:space="preserve"> Митраљета“</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7.</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Бранко Радичевић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8.</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Гаврило Принцип</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9.</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Сава Шумановић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10.</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Бранко Пешић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11.</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Светозар Милетић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12.</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Коста Манојловић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13.</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Мајка Југовића</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14.</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Раде Кончар</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15.</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Михајло Пупин</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16.</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Илија Бирчанин</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17.</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Сава Јовановић Сирогојно</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18.</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Радивој Поповић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19.</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Вељко Ра</w:t>
            </w:r>
            <w:r w:rsidRPr="00A97A7D">
              <w:rPr>
                <w:b/>
                <w:lang w:val="sr-Cyrl-CS"/>
              </w:rPr>
              <w:t>ма</w:t>
            </w:r>
            <w:r w:rsidRPr="00A97A7D">
              <w:rPr>
                <w:b/>
              </w:rPr>
              <w:t>дановић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A97A7D" w:rsidRDefault="00786A86" w:rsidP="00A97A7D">
            <w:pPr>
              <w:ind w:right="-180"/>
              <w:jc w:val="center"/>
              <w:rPr>
                <w:b/>
              </w:rPr>
            </w:pPr>
            <w:r w:rsidRPr="00A97A7D">
              <w:rPr>
                <w:b/>
              </w:rPr>
              <w:t>20.</w:t>
            </w:r>
          </w:p>
        </w:tc>
        <w:tc>
          <w:tcPr>
            <w:tcW w:w="5169" w:type="dxa"/>
            <w:vAlign w:val="bottom"/>
          </w:tcPr>
          <w:p w:rsidR="00786A86" w:rsidRPr="00A97A7D" w:rsidRDefault="00786A86" w:rsidP="00A97A7D">
            <w:pPr>
              <w:ind w:right="-180"/>
              <w:jc w:val="center"/>
              <w:rPr>
                <w:b/>
                <w:lang w:val="sr-Cyrl-CS"/>
              </w:rPr>
            </w:pPr>
            <w:r w:rsidRPr="00A97A7D">
              <w:rPr>
                <w:b/>
              </w:rPr>
              <w:t xml:space="preserve">ОШ </w:t>
            </w:r>
            <w:r w:rsidRPr="00A97A7D">
              <w:rPr>
                <w:b/>
                <w:lang w:val="sr-Cyrl-CS"/>
              </w:rPr>
              <w:t>„</w:t>
            </w:r>
            <w:r w:rsidRPr="00A97A7D">
              <w:rPr>
                <w:b/>
              </w:rPr>
              <w:t>Соња Маринковић</w:t>
            </w:r>
            <w:r w:rsidRPr="00A97A7D">
              <w:rPr>
                <w:b/>
                <w:lang w:val="sr-Cyrl-CS"/>
              </w:rPr>
              <w:t>“</w:t>
            </w:r>
          </w:p>
          <w:p w:rsidR="00786A86" w:rsidRPr="00A97A7D" w:rsidRDefault="00786A86" w:rsidP="00A97A7D">
            <w:pPr>
              <w:ind w:right="-180"/>
              <w:jc w:val="center"/>
              <w:rPr>
                <w:b/>
                <w:lang w:val="sr-Cyrl-CS"/>
              </w:rPr>
            </w:pPr>
            <w:r w:rsidRPr="00A97A7D">
              <w:rPr>
                <w:b/>
                <w:lang w:val="sr-Cyrl-CS"/>
              </w:rPr>
              <w:t>Директор</w:t>
            </w:r>
          </w:p>
          <w:p w:rsidR="00786A86" w:rsidRDefault="00786A86" w:rsidP="00A97A7D">
            <w:pPr>
              <w:ind w:right="-180"/>
              <w:jc w:val="center"/>
              <w:rPr>
                <w:b/>
                <w:lang w:val="sr-Cyrl-CS"/>
              </w:rPr>
            </w:pPr>
            <w:r w:rsidRPr="00A97A7D">
              <w:rPr>
                <w:b/>
                <w:lang w:val="sr-Cyrl-CS"/>
              </w:rPr>
              <w:t>________________________________</w:t>
            </w:r>
          </w:p>
          <w:p w:rsidR="00786A86" w:rsidRPr="00A97A7D" w:rsidRDefault="00786A86" w:rsidP="00A97A7D">
            <w:pPr>
              <w:ind w:right="-180"/>
              <w:jc w:val="center"/>
              <w:rPr>
                <w:b/>
                <w:lang w:val="sr-Cyrl-CS"/>
              </w:rPr>
            </w:pPr>
          </w:p>
        </w:tc>
      </w:tr>
      <w:tr w:rsidR="00786A86" w:rsidRPr="00A97A7D" w:rsidTr="00A97A7D">
        <w:tc>
          <w:tcPr>
            <w:tcW w:w="567" w:type="dxa"/>
          </w:tcPr>
          <w:p w:rsidR="00786A86" w:rsidRPr="00CB34C1" w:rsidRDefault="00CB34C1" w:rsidP="00A97A7D">
            <w:pPr>
              <w:ind w:right="-180"/>
              <w:jc w:val="center"/>
              <w:rPr>
                <w:b/>
                <w:lang w:val="sr-Cyrl-RS"/>
              </w:rPr>
            </w:pPr>
            <w:r>
              <w:rPr>
                <w:b/>
                <w:lang w:val="sr-Cyrl-RS"/>
              </w:rPr>
              <w:t>Б.</w:t>
            </w:r>
          </w:p>
        </w:tc>
        <w:tc>
          <w:tcPr>
            <w:tcW w:w="5169" w:type="dxa"/>
          </w:tcPr>
          <w:p w:rsidR="00786A86" w:rsidRPr="00A97A7D" w:rsidRDefault="00786A86" w:rsidP="00A97A7D">
            <w:pPr>
              <w:ind w:right="-180"/>
              <w:jc w:val="center"/>
              <w:rPr>
                <w:b/>
                <w:lang w:val="sr-Cyrl-CS"/>
              </w:rPr>
            </w:pPr>
            <w:r w:rsidRPr="00A97A7D">
              <w:rPr>
                <w:b/>
                <w:lang w:val="sr-Cyrl-CS"/>
              </w:rPr>
              <w:t>Градска општина Земун</w:t>
            </w:r>
          </w:p>
          <w:p w:rsidR="00786A86" w:rsidRPr="00A97A7D" w:rsidRDefault="00786A86" w:rsidP="00A97A7D">
            <w:pPr>
              <w:ind w:right="-180"/>
              <w:jc w:val="center"/>
              <w:rPr>
                <w:b/>
                <w:lang w:val="sr-Cyrl-CS"/>
              </w:rPr>
            </w:pPr>
            <w:r w:rsidRPr="00A97A7D">
              <w:rPr>
                <w:b/>
                <w:lang w:val="sr-Cyrl-CS"/>
              </w:rPr>
              <w:t>Председник ГО Земун</w:t>
            </w:r>
          </w:p>
          <w:p w:rsidR="00786A86" w:rsidRPr="00A97A7D" w:rsidRDefault="00786A86" w:rsidP="00A97A7D">
            <w:pPr>
              <w:ind w:right="-180"/>
              <w:jc w:val="center"/>
              <w:rPr>
                <w:b/>
                <w:u w:val="single"/>
                <w:lang w:val="sr-Cyrl-CS"/>
              </w:rPr>
            </w:pPr>
            <w:r w:rsidRPr="00A97A7D">
              <w:rPr>
                <w:b/>
                <w:u w:val="single"/>
                <w:lang w:val="sr-Cyrl-CS"/>
              </w:rPr>
              <w:t>________________________________</w:t>
            </w:r>
          </w:p>
          <w:p w:rsidR="00786A86" w:rsidRPr="00A97A7D" w:rsidRDefault="00786A86" w:rsidP="00A97A7D">
            <w:pPr>
              <w:ind w:right="-180"/>
              <w:jc w:val="center"/>
              <w:rPr>
                <w:b/>
                <w:lang w:val="sr-Cyrl-CS"/>
              </w:rPr>
            </w:pPr>
            <w:r w:rsidRPr="00A97A7D">
              <w:rPr>
                <w:b/>
                <w:lang w:val="sr-Cyrl-CS"/>
              </w:rPr>
              <w:t>Дејан Матић</w:t>
            </w:r>
          </w:p>
        </w:tc>
      </w:tr>
    </w:tbl>
    <w:p w:rsidR="00786A86" w:rsidRPr="00A97A7D" w:rsidRDefault="00786A86" w:rsidP="00A97A7D">
      <w:pPr>
        <w:ind w:right="-180"/>
        <w:jc w:val="center"/>
        <w:rPr>
          <w:b/>
          <w:lang w:val="sr-Cyrl-CS"/>
        </w:rPr>
      </w:pPr>
    </w:p>
    <w:p w:rsidR="00786A86" w:rsidRPr="00A97A7D" w:rsidRDefault="00786A86" w:rsidP="00A97A7D">
      <w:pPr>
        <w:ind w:right="-180"/>
        <w:jc w:val="center"/>
        <w:rPr>
          <w:b/>
          <w:lang w:val="sr-Cyrl-CS"/>
        </w:rPr>
      </w:pPr>
    </w:p>
    <w:p w:rsidR="00786A86" w:rsidRPr="00A97A7D" w:rsidRDefault="00786A86" w:rsidP="00A97A7D">
      <w:pPr>
        <w:ind w:right="-180"/>
        <w:jc w:val="center"/>
        <w:rPr>
          <w:b/>
          <w:lang w:val="sr-Cyrl-CS"/>
        </w:rPr>
      </w:pPr>
    </w:p>
    <w:p w:rsidR="00786A86" w:rsidRPr="00A97A7D" w:rsidRDefault="00786A86" w:rsidP="00A97A7D">
      <w:pPr>
        <w:ind w:right="-180"/>
        <w:jc w:val="center"/>
        <w:rPr>
          <w:b/>
          <w:lang w:val="sr-Cyrl-CS"/>
        </w:rPr>
      </w:pPr>
    </w:p>
    <w:p w:rsidR="00786A86" w:rsidRPr="00A97A7D" w:rsidRDefault="00786A86" w:rsidP="00A97A7D">
      <w:pPr>
        <w:ind w:right="-180"/>
        <w:jc w:val="center"/>
        <w:rPr>
          <w:b/>
          <w:lang w:val="sr-Cyrl-CS"/>
        </w:rPr>
      </w:pPr>
    </w:p>
    <w:p w:rsidR="00786A86" w:rsidRPr="00A97A7D" w:rsidRDefault="00786A86" w:rsidP="00A97A7D">
      <w:pPr>
        <w:ind w:right="-180"/>
        <w:jc w:val="center"/>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Pr="00A97A7D" w:rsidRDefault="00786A86" w:rsidP="00A97A7D">
      <w:pPr>
        <w:ind w:right="-180"/>
        <w:jc w:val="both"/>
        <w:rPr>
          <w:b/>
          <w:lang w:val="sr-Cyrl-CS"/>
        </w:rPr>
      </w:pPr>
    </w:p>
    <w:p w:rsidR="00786A86" w:rsidRDefault="00786A86" w:rsidP="00A97A7D">
      <w:pPr>
        <w:ind w:right="-180"/>
        <w:jc w:val="both"/>
        <w:rPr>
          <w:b/>
          <w:lang w:val="sr-Cyrl-CS"/>
        </w:rPr>
      </w:pPr>
      <w:r w:rsidRPr="00A97A7D">
        <w:rPr>
          <w:b/>
          <w:lang w:val="sr-Cyrl-CS"/>
        </w:rPr>
        <w:tab/>
        <w:t xml:space="preserve"> </w:t>
      </w: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r w:rsidRPr="00A97A7D">
        <w:rPr>
          <w:b/>
          <w:lang w:val="sr-Cyrl-CS"/>
        </w:rPr>
        <w:tab/>
        <w:t xml:space="preserve">   </w:t>
      </w: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Default="00786A86" w:rsidP="00A97A7D">
      <w:pPr>
        <w:ind w:right="-180"/>
        <w:jc w:val="both"/>
        <w:rPr>
          <w:b/>
          <w:lang w:val="sr-Cyrl-CS"/>
        </w:rPr>
      </w:pPr>
    </w:p>
    <w:p w:rsidR="00786A86" w:rsidRPr="00A97A7D" w:rsidRDefault="00786A86" w:rsidP="00A97A7D">
      <w:pPr>
        <w:ind w:right="-180"/>
        <w:jc w:val="both"/>
        <w:rPr>
          <w:b/>
          <w:sz w:val="20"/>
          <w:szCs w:val="20"/>
          <w:lang w:val="sr-Cyrl-CS"/>
        </w:rPr>
      </w:pPr>
      <w:r w:rsidRPr="00A97A7D">
        <w:rPr>
          <w:b/>
          <w:lang w:val="sr-Cyrl-CS"/>
        </w:rPr>
        <w:t xml:space="preserve">        </w:t>
      </w:r>
      <w:r w:rsidRPr="00A97A7D">
        <w:rPr>
          <w:b/>
          <w:sz w:val="20"/>
          <w:szCs w:val="20"/>
          <w:lang w:val="sr-Cyrl-CS"/>
        </w:rPr>
        <w:t xml:space="preserve">УПУТСТВО: </w:t>
      </w:r>
    </w:p>
    <w:p w:rsidR="00786A86" w:rsidRPr="00A97A7D" w:rsidRDefault="00786A86" w:rsidP="00A97A7D">
      <w:pPr>
        <w:ind w:right="-180"/>
        <w:jc w:val="both"/>
        <w:rPr>
          <w:sz w:val="20"/>
          <w:szCs w:val="20"/>
          <w:lang w:val="sr-Cyrl-CS"/>
        </w:rPr>
      </w:pPr>
      <w:r w:rsidRPr="00A97A7D">
        <w:rPr>
          <w:sz w:val="20"/>
          <w:szCs w:val="20"/>
          <w:lang w:val="sr-Cyrl-CS"/>
        </w:rPr>
        <w:t xml:space="preserve">1. Модел уговора је потребно попунити, оверити печатом и потписати од стране одговорног лица. </w:t>
      </w:r>
    </w:p>
    <w:p w:rsidR="00786A86" w:rsidRPr="00A97A7D" w:rsidRDefault="00786A86" w:rsidP="00A97A7D">
      <w:pPr>
        <w:ind w:right="-180"/>
        <w:jc w:val="both"/>
        <w:rPr>
          <w:sz w:val="20"/>
          <w:szCs w:val="20"/>
          <w:lang w:val="sr-Cyrl-CS"/>
        </w:rPr>
      </w:pPr>
      <w:r w:rsidRPr="00A97A7D">
        <w:rPr>
          <w:sz w:val="20"/>
          <w:szCs w:val="20"/>
          <w:lang w:val="sr-Cyrl-CS"/>
        </w:rPr>
        <w:t xml:space="preserve">2. Уколико у јавној набавци учествују подизвођачи, у тачки 3. наводе се називи подизвођача. </w:t>
      </w:r>
    </w:p>
    <w:p w:rsidR="00786A86" w:rsidRPr="00A97A7D" w:rsidRDefault="00786A86" w:rsidP="00A97A7D">
      <w:pPr>
        <w:ind w:right="-180"/>
        <w:jc w:val="both"/>
        <w:rPr>
          <w:sz w:val="20"/>
          <w:szCs w:val="20"/>
          <w:lang w:val="sr-Cyrl-CS"/>
        </w:rPr>
      </w:pPr>
      <w:r w:rsidRPr="00A97A7D">
        <w:rPr>
          <w:sz w:val="20"/>
          <w:szCs w:val="20"/>
          <w:lang w:val="sr-Cyrl-CS"/>
        </w:rPr>
        <w:t xml:space="preserve">3.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786A86" w:rsidRPr="00A97A7D" w:rsidRDefault="00786A86" w:rsidP="00A97A7D">
      <w:pPr>
        <w:ind w:right="-180"/>
        <w:jc w:val="both"/>
        <w:rPr>
          <w:sz w:val="20"/>
          <w:szCs w:val="20"/>
          <w:lang w:val="sr-Cyrl-CS"/>
        </w:rPr>
      </w:pPr>
      <w:r w:rsidRPr="00A97A7D">
        <w:rPr>
          <w:sz w:val="20"/>
          <w:szCs w:val="20"/>
          <w:lang w:val="sr-Cyrl-CS"/>
        </w:rPr>
        <w:t>4. Модел уговора се попуњава траженим подацима на празним цртама, потписује и оверава печатом.</w:t>
      </w:r>
    </w:p>
    <w:p w:rsidR="00786A86" w:rsidRPr="00A97A7D" w:rsidRDefault="00786A86" w:rsidP="00A97A7D">
      <w:pPr>
        <w:ind w:right="-180"/>
        <w:jc w:val="both"/>
        <w:rPr>
          <w:sz w:val="20"/>
          <w:szCs w:val="20"/>
          <w:lang w:val="sr-Cyrl-CS"/>
        </w:rPr>
      </w:pPr>
    </w:p>
    <w:p w:rsidR="00786A86" w:rsidRPr="00A97A7D" w:rsidRDefault="00786A86" w:rsidP="00A97A7D">
      <w:pPr>
        <w:ind w:right="-180"/>
        <w:jc w:val="both"/>
        <w:rPr>
          <w:sz w:val="20"/>
          <w:szCs w:val="20"/>
          <w:lang w:val="sr-Cyrl-CS"/>
        </w:rPr>
      </w:pPr>
    </w:p>
    <w:p w:rsidR="00786A86" w:rsidRDefault="00786A86" w:rsidP="00E93A8D">
      <w:pPr>
        <w:ind w:right="-180"/>
        <w:jc w:val="both"/>
        <w:rPr>
          <w:sz w:val="20"/>
          <w:szCs w:val="20"/>
          <w:lang w:val="sr-Cyrl-CS"/>
        </w:rPr>
      </w:pPr>
    </w:p>
    <w:p w:rsidR="00CB34C1" w:rsidRDefault="00CB34C1" w:rsidP="00E93A8D">
      <w:pPr>
        <w:ind w:right="-180"/>
        <w:jc w:val="both"/>
        <w:rPr>
          <w:sz w:val="20"/>
          <w:szCs w:val="20"/>
          <w:lang w:val="sr-Cyrl-CS"/>
        </w:rPr>
      </w:pPr>
    </w:p>
    <w:p w:rsidR="00CB34C1" w:rsidRDefault="00CB34C1" w:rsidP="00E93A8D">
      <w:pPr>
        <w:ind w:right="-180"/>
        <w:jc w:val="both"/>
        <w:rPr>
          <w:sz w:val="20"/>
          <w:szCs w:val="20"/>
          <w:lang w:val="sr-Cyrl-CS"/>
        </w:rPr>
      </w:pPr>
    </w:p>
    <w:p w:rsidR="00CB34C1" w:rsidRDefault="00CB34C1" w:rsidP="00E93A8D">
      <w:pPr>
        <w:ind w:right="-180"/>
        <w:jc w:val="both"/>
        <w:rPr>
          <w:sz w:val="20"/>
          <w:szCs w:val="20"/>
          <w:lang w:val="sr-Cyrl-CS"/>
        </w:rPr>
      </w:pPr>
    </w:p>
    <w:p w:rsidR="00CB34C1" w:rsidRDefault="00CB34C1" w:rsidP="00E93A8D">
      <w:pPr>
        <w:ind w:right="-180"/>
        <w:jc w:val="both"/>
        <w:rPr>
          <w:sz w:val="20"/>
          <w:szCs w:val="20"/>
          <w:lang w:val="sr-Cyrl-CS"/>
        </w:rPr>
      </w:pPr>
    </w:p>
    <w:p w:rsidR="00CB34C1" w:rsidRDefault="00CB34C1" w:rsidP="00E93A8D">
      <w:pPr>
        <w:ind w:right="-180"/>
        <w:jc w:val="both"/>
        <w:rPr>
          <w:sz w:val="20"/>
          <w:szCs w:val="20"/>
          <w:lang w:val="sr-Cyrl-CS"/>
        </w:rPr>
      </w:pPr>
      <w:bookmarkStart w:id="0" w:name="_GoBack"/>
      <w:bookmarkEnd w:id="0"/>
    </w:p>
    <w:p w:rsidR="00786A86" w:rsidRPr="000422A3" w:rsidRDefault="00786A86" w:rsidP="000422A3">
      <w:pPr>
        <w:pStyle w:val="Default"/>
        <w:numPr>
          <w:ilvl w:val="0"/>
          <w:numId w:val="11"/>
        </w:numPr>
        <w:jc w:val="center"/>
        <w:rPr>
          <w:sz w:val="23"/>
          <w:szCs w:val="23"/>
        </w:rPr>
      </w:pPr>
      <w:r>
        <w:rPr>
          <w:b/>
          <w:bCs/>
          <w:sz w:val="23"/>
          <w:szCs w:val="23"/>
        </w:rPr>
        <w:t>РЕФЕРЕНТНА ЛИСТА</w:t>
      </w:r>
    </w:p>
    <w:p w:rsidR="00786A86" w:rsidRDefault="00786A86" w:rsidP="000422A3">
      <w:pPr>
        <w:pStyle w:val="Default"/>
        <w:ind w:left="720"/>
        <w:rPr>
          <w:sz w:val="23"/>
          <w:szCs w:val="23"/>
        </w:rPr>
      </w:pPr>
    </w:p>
    <w:p w:rsidR="00786A86" w:rsidRDefault="00786A86" w:rsidP="00CD569A">
      <w:pPr>
        <w:pStyle w:val="Default"/>
        <w:jc w:val="both"/>
        <w:rPr>
          <w:sz w:val="23"/>
          <w:szCs w:val="23"/>
          <w:lang w:val="sr-Cyrl-CS"/>
        </w:rPr>
      </w:pPr>
      <w:r>
        <w:rPr>
          <w:sz w:val="23"/>
          <w:szCs w:val="23"/>
        </w:rPr>
        <w:t xml:space="preserve">У образац морају бити уписани тражени подаци о референтном купцу, лицу за контакт, датуму закључења уговора као и податак о износу - вредности уговора. </w:t>
      </w:r>
    </w:p>
    <w:p w:rsidR="00786A86" w:rsidRDefault="00786A86" w:rsidP="00CD569A">
      <w:pPr>
        <w:pStyle w:val="Default"/>
        <w:jc w:val="both"/>
        <w:rPr>
          <w:sz w:val="23"/>
          <w:szCs w:val="23"/>
          <w:lang w:val="sr-Cyrl-CS"/>
        </w:rPr>
      </w:pPr>
      <w:r>
        <w:rPr>
          <w:sz w:val="23"/>
          <w:szCs w:val="23"/>
        </w:rPr>
        <w:t xml:space="preserve">Oбавезно поднети доказе о извршеној продаји и испоруци предметних добара у облику потврде за референце (Образац број </w:t>
      </w:r>
      <w:r>
        <w:rPr>
          <w:sz w:val="23"/>
          <w:szCs w:val="23"/>
          <w:lang w:val="sr-Cyrl-CS"/>
        </w:rPr>
        <w:t>15</w:t>
      </w:r>
      <w:r>
        <w:rPr>
          <w:sz w:val="23"/>
          <w:szCs w:val="23"/>
        </w:rPr>
        <w:t>-1), издате од купца, са исказаним вредностима, потписане и печатом оверене од стране овлашћеног лица купца.</w:t>
      </w:r>
    </w:p>
    <w:p w:rsidR="00786A86" w:rsidRPr="005C69D5" w:rsidRDefault="00786A86" w:rsidP="005C69D5">
      <w:pPr>
        <w:pStyle w:val="Default"/>
        <w:rPr>
          <w:sz w:val="23"/>
          <w:szCs w:val="23"/>
          <w:lang w:val="sr-Cyrl-CS"/>
        </w:rPr>
      </w:pPr>
    </w:p>
    <w:tbl>
      <w:tblPr>
        <w:tblW w:w="0" w:type="auto"/>
        <w:tblLayout w:type="fixed"/>
        <w:tblLook w:val="0000" w:firstRow="0" w:lastRow="0" w:firstColumn="0" w:lastColumn="0" w:noHBand="0" w:noVBand="0"/>
      </w:tblPr>
      <w:tblGrid>
        <w:gridCol w:w="675"/>
        <w:gridCol w:w="2410"/>
        <w:gridCol w:w="2126"/>
        <w:gridCol w:w="1843"/>
        <w:gridCol w:w="2126"/>
      </w:tblGrid>
      <w:tr w:rsidR="00786A86" w:rsidTr="005C69D5">
        <w:trPr>
          <w:trHeight w:val="245"/>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r>
              <w:rPr>
                <w:b/>
                <w:bCs/>
                <w:sz w:val="23"/>
                <w:szCs w:val="23"/>
              </w:rPr>
              <w:t xml:space="preserve">Ред. </w:t>
            </w:r>
          </w:p>
          <w:p w:rsidR="00786A86" w:rsidRDefault="00786A86">
            <w:pPr>
              <w:pStyle w:val="Default"/>
              <w:rPr>
                <w:sz w:val="23"/>
                <w:szCs w:val="23"/>
              </w:rPr>
            </w:pPr>
            <w:r>
              <w:rPr>
                <w:b/>
                <w:bCs/>
                <w:sz w:val="23"/>
                <w:szCs w:val="23"/>
              </w:rPr>
              <w:t xml:space="preserve">број </w:t>
            </w:r>
          </w:p>
        </w:tc>
        <w:tc>
          <w:tcPr>
            <w:tcW w:w="2410"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r>
              <w:rPr>
                <w:b/>
                <w:bCs/>
                <w:sz w:val="23"/>
                <w:szCs w:val="23"/>
              </w:rPr>
              <w:t xml:space="preserve">Референтни </w:t>
            </w:r>
          </w:p>
          <w:p w:rsidR="00786A86" w:rsidRDefault="00786A86">
            <w:pPr>
              <w:pStyle w:val="Default"/>
              <w:rPr>
                <w:sz w:val="23"/>
                <w:szCs w:val="23"/>
              </w:rPr>
            </w:pPr>
            <w:r>
              <w:rPr>
                <w:b/>
                <w:bCs/>
                <w:sz w:val="23"/>
                <w:szCs w:val="23"/>
              </w:rPr>
              <w:t xml:space="preserve">купац </w:t>
            </w:r>
          </w:p>
        </w:tc>
        <w:tc>
          <w:tcPr>
            <w:tcW w:w="2126"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r>
              <w:rPr>
                <w:b/>
                <w:bCs/>
                <w:sz w:val="23"/>
                <w:szCs w:val="23"/>
              </w:rPr>
              <w:t xml:space="preserve">Лице за контакт </w:t>
            </w:r>
          </w:p>
          <w:p w:rsidR="00786A86" w:rsidRDefault="00786A86">
            <w:pPr>
              <w:pStyle w:val="Default"/>
              <w:rPr>
                <w:sz w:val="23"/>
                <w:szCs w:val="23"/>
              </w:rPr>
            </w:pPr>
            <w:r>
              <w:rPr>
                <w:b/>
                <w:bCs/>
                <w:sz w:val="23"/>
                <w:szCs w:val="23"/>
              </w:rPr>
              <w:t xml:space="preserve">и број телефона </w:t>
            </w:r>
          </w:p>
        </w:tc>
        <w:tc>
          <w:tcPr>
            <w:tcW w:w="1843"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r>
              <w:rPr>
                <w:b/>
                <w:bCs/>
                <w:sz w:val="23"/>
                <w:szCs w:val="23"/>
              </w:rPr>
              <w:t xml:space="preserve">Датум </w:t>
            </w:r>
          </w:p>
          <w:p w:rsidR="00786A86" w:rsidRDefault="00786A86">
            <w:pPr>
              <w:pStyle w:val="Default"/>
              <w:rPr>
                <w:sz w:val="23"/>
                <w:szCs w:val="23"/>
              </w:rPr>
            </w:pPr>
            <w:r>
              <w:rPr>
                <w:b/>
                <w:bCs/>
                <w:sz w:val="23"/>
                <w:szCs w:val="23"/>
              </w:rPr>
              <w:t xml:space="preserve">уговора </w:t>
            </w:r>
          </w:p>
        </w:tc>
        <w:tc>
          <w:tcPr>
            <w:tcW w:w="2126"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r>
              <w:rPr>
                <w:b/>
                <w:bCs/>
                <w:sz w:val="23"/>
                <w:szCs w:val="23"/>
              </w:rPr>
              <w:t xml:space="preserve">Износ-вредност уговора </w:t>
            </w: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1.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2.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3.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4.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5.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6.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7.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8.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9.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675" w:type="dxa"/>
            <w:tcBorders>
              <w:top w:val="single" w:sz="4" w:space="0" w:color="auto"/>
              <w:left w:val="single" w:sz="4" w:space="0" w:color="auto"/>
              <w:bottom w:val="single" w:sz="4" w:space="0" w:color="auto"/>
              <w:right w:val="single" w:sz="4" w:space="0" w:color="auto"/>
            </w:tcBorders>
          </w:tcPr>
          <w:p w:rsidR="00786A86" w:rsidRDefault="00786A86">
            <w:pPr>
              <w:pStyle w:val="Default"/>
              <w:rPr>
                <w:b/>
                <w:bCs/>
                <w:sz w:val="23"/>
                <w:szCs w:val="23"/>
                <w:lang w:val="sr-Cyrl-CS"/>
              </w:rPr>
            </w:pPr>
            <w:r>
              <w:rPr>
                <w:b/>
                <w:bCs/>
                <w:sz w:val="23"/>
                <w:szCs w:val="23"/>
              </w:rPr>
              <w:t xml:space="preserve">10. </w:t>
            </w:r>
          </w:p>
          <w:p w:rsidR="00786A86" w:rsidRPr="005C69D5" w:rsidRDefault="00786A86">
            <w:pPr>
              <w:pStyle w:val="Default"/>
              <w:rPr>
                <w:sz w:val="23"/>
                <w:szCs w:val="23"/>
                <w:lang w:val="sr-Cyrl-CS"/>
              </w:rPr>
            </w:pPr>
          </w:p>
        </w:tc>
        <w:tc>
          <w:tcPr>
            <w:tcW w:w="2410"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1843" w:type="dxa"/>
            <w:tcBorders>
              <w:top w:val="single" w:sz="4" w:space="0" w:color="auto"/>
              <w:left w:val="single" w:sz="4" w:space="0" w:color="auto"/>
              <w:bottom w:val="single" w:sz="4" w:space="0" w:color="auto"/>
            </w:tcBorders>
          </w:tcPr>
          <w:p w:rsidR="00786A86" w:rsidRDefault="00786A86" w:rsidP="005C69D5">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tcPr>
          <w:p w:rsidR="00786A86" w:rsidRDefault="00786A86" w:rsidP="005C69D5">
            <w:pPr>
              <w:pStyle w:val="Default"/>
              <w:rPr>
                <w:sz w:val="23"/>
                <w:szCs w:val="23"/>
              </w:rPr>
            </w:pPr>
          </w:p>
        </w:tc>
      </w:tr>
      <w:tr w:rsidR="00786A86" w:rsidTr="005C69D5">
        <w:trPr>
          <w:trHeight w:val="107"/>
        </w:trPr>
        <w:tc>
          <w:tcPr>
            <w:tcW w:w="7054" w:type="dxa"/>
            <w:gridSpan w:val="4"/>
            <w:tcBorders>
              <w:top w:val="single" w:sz="4" w:space="0" w:color="auto"/>
              <w:left w:val="single" w:sz="4" w:space="0" w:color="auto"/>
              <w:bottom w:val="single" w:sz="4" w:space="0" w:color="auto"/>
              <w:right w:val="single" w:sz="4" w:space="0" w:color="auto"/>
            </w:tcBorders>
          </w:tcPr>
          <w:p w:rsidR="00786A86" w:rsidRDefault="00786A86" w:rsidP="005C69D5">
            <w:pPr>
              <w:pStyle w:val="Default"/>
              <w:jc w:val="right"/>
              <w:rPr>
                <w:b/>
                <w:bCs/>
                <w:sz w:val="23"/>
                <w:szCs w:val="23"/>
                <w:lang w:val="sr-Cyrl-CS"/>
              </w:rPr>
            </w:pPr>
          </w:p>
          <w:p w:rsidR="00786A86" w:rsidRDefault="00786A86" w:rsidP="005C69D5">
            <w:pPr>
              <w:pStyle w:val="Default"/>
              <w:jc w:val="right"/>
              <w:rPr>
                <w:sz w:val="23"/>
                <w:szCs w:val="23"/>
              </w:rPr>
            </w:pPr>
            <w:r>
              <w:rPr>
                <w:b/>
                <w:bCs/>
                <w:sz w:val="23"/>
                <w:szCs w:val="23"/>
              </w:rPr>
              <w:t xml:space="preserve">УКУПНО: </w:t>
            </w:r>
          </w:p>
        </w:tc>
        <w:tc>
          <w:tcPr>
            <w:tcW w:w="2126" w:type="dxa"/>
            <w:tcBorders>
              <w:top w:val="single" w:sz="4" w:space="0" w:color="auto"/>
              <w:left w:val="single" w:sz="4" w:space="0" w:color="auto"/>
              <w:bottom w:val="single" w:sz="4" w:space="0" w:color="auto"/>
              <w:right w:val="single" w:sz="4" w:space="0" w:color="auto"/>
            </w:tcBorders>
          </w:tcPr>
          <w:p w:rsidR="00786A86" w:rsidRDefault="00786A86">
            <w:pPr>
              <w:pStyle w:val="Default"/>
              <w:rPr>
                <w:sz w:val="23"/>
                <w:szCs w:val="23"/>
              </w:rPr>
            </w:pPr>
          </w:p>
        </w:tc>
      </w:tr>
    </w:tbl>
    <w:p w:rsidR="00786A86" w:rsidRDefault="00786A86" w:rsidP="00E93A8D">
      <w:pPr>
        <w:ind w:right="-180"/>
        <w:jc w:val="both"/>
        <w:rPr>
          <w:sz w:val="20"/>
          <w:szCs w:val="20"/>
          <w:lang w:val="sr-Cyrl-CS"/>
        </w:rPr>
      </w:pPr>
    </w:p>
    <w:p w:rsidR="00786A86" w:rsidRPr="005C69D5" w:rsidRDefault="00786A86" w:rsidP="005C69D5">
      <w:pPr>
        <w:pStyle w:val="Default"/>
      </w:pPr>
      <w:r w:rsidRPr="005C69D5">
        <w:t xml:space="preserve">У случају да има више референци од 10, образац треба копирати. </w:t>
      </w:r>
    </w:p>
    <w:p w:rsidR="00786A86" w:rsidRPr="005C69D5" w:rsidRDefault="00786A86" w:rsidP="005C69D5">
      <w:pPr>
        <w:pStyle w:val="Default"/>
        <w:rPr>
          <w:b/>
          <w:bCs/>
          <w:lang w:val="sr-Cyrl-CS"/>
        </w:rPr>
      </w:pPr>
    </w:p>
    <w:p w:rsidR="00786A86" w:rsidRPr="005C69D5" w:rsidRDefault="00786A86" w:rsidP="005C69D5">
      <w:pPr>
        <w:pStyle w:val="Default"/>
        <w:rPr>
          <w:b/>
          <w:bCs/>
          <w:lang w:val="sr-Cyrl-CS"/>
        </w:rPr>
      </w:pPr>
    </w:p>
    <w:p w:rsidR="00786A86" w:rsidRPr="005C69D5" w:rsidRDefault="00786A86" w:rsidP="005C69D5">
      <w:pPr>
        <w:pStyle w:val="Default"/>
        <w:jc w:val="both"/>
      </w:pPr>
      <w:r w:rsidRPr="005C69D5">
        <w:rPr>
          <w:b/>
          <w:bCs/>
        </w:rPr>
        <w:t xml:space="preserve">У _____________________ </w:t>
      </w:r>
      <w:r>
        <w:rPr>
          <w:b/>
          <w:bCs/>
          <w:lang w:val="sr-Cyrl-CS"/>
        </w:rPr>
        <w:tab/>
      </w:r>
      <w:r>
        <w:rPr>
          <w:b/>
          <w:bCs/>
          <w:lang w:val="sr-Cyrl-CS"/>
        </w:rPr>
        <w:tab/>
      </w:r>
      <w:r>
        <w:rPr>
          <w:b/>
          <w:bCs/>
          <w:lang w:val="sr-Cyrl-CS"/>
        </w:rPr>
        <w:tab/>
      </w:r>
      <w:r>
        <w:rPr>
          <w:b/>
          <w:bCs/>
          <w:lang w:val="sr-Cyrl-CS"/>
        </w:rPr>
        <w:tab/>
      </w:r>
      <w:r>
        <w:rPr>
          <w:b/>
          <w:bCs/>
          <w:lang w:val="sr-Cyrl-CS"/>
        </w:rPr>
        <w:tab/>
      </w:r>
      <w:r w:rsidRPr="005C69D5">
        <w:rPr>
          <w:b/>
          <w:bCs/>
        </w:rPr>
        <w:t xml:space="preserve">Потпис овлашћеног лица </w:t>
      </w:r>
    </w:p>
    <w:p w:rsidR="00786A86" w:rsidRPr="005C69D5" w:rsidRDefault="00786A86" w:rsidP="005C69D5">
      <w:pPr>
        <w:pStyle w:val="Default"/>
        <w:rPr>
          <w:b/>
          <w:bCs/>
          <w:lang w:val="sr-Cyrl-CS"/>
        </w:rPr>
      </w:pPr>
    </w:p>
    <w:p w:rsidR="00786A86" w:rsidRPr="005C69D5" w:rsidRDefault="00786A86" w:rsidP="005C69D5">
      <w:pPr>
        <w:pStyle w:val="Default"/>
      </w:pPr>
      <w:r w:rsidRPr="005C69D5">
        <w:rPr>
          <w:b/>
          <w:bCs/>
        </w:rPr>
        <w:t>Дана</w:t>
      </w:r>
      <w:proofErr w:type="gramStart"/>
      <w:r w:rsidRPr="005C69D5">
        <w:rPr>
          <w:b/>
          <w:bCs/>
        </w:rPr>
        <w:t>:_</w:t>
      </w:r>
      <w:proofErr w:type="gramEnd"/>
      <w:r w:rsidRPr="005C69D5">
        <w:rPr>
          <w:b/>
          <w:bCs/>
        </w:rPr>
        <w:t xml:space="preserve">________________ </w:t>
      </w:r>
      <w:r>
        <w:rPr>
          <w:b/>
          <w:bCs/>
          <w:lang w:val="sr-Cyrl-CS"/>
        </w:rPr>
        <w:tab/>
      </w:r>
      <w:r>
        <w:rPr>
          <w:b/>
          <w:bCs/>
          <w:lang w:val="sr-Cyrl-CS"/>
        </w:rPr>
        <w:tab/>
      </w:r>
      <w:r w:rsidRPr="005C69D5">
        <w:rPr>
          <w:b/>
          <w:bCs/>
        </w:rPr>
        <w:t xml:space="preserve">М.П. </w:t>
      </w:r>
      <w:r>
        <w:rPr>
          <w:b/>
          <w:bCs/>
          <w:lang w:val="sr-Cyrl-CS"/>
        </w:rPr>
        <w:tab/>
      </w:r>
      <w:r>
        <w:rPr>
          <w:b/>
          <w:bCs/>
          <w:lang w:val="sr-Cyrl-CS"/>
        </w:rPr>
        <w:tab/>
        <w:t xml:space="preserve">   </w:t>
      </w:r>
      <w:r w:rsidRPr="005C69D5">
        <w:rPr>
          <w:b/>
          <w:bCs/>
        </w:rPr>
        <w:t xml:space="preserve">______________________________ </w:t>
      </w:r>
    </w:p>
    <w:p w:rsidR="00786A86" w:rsidRPr="005C69D5" w:rsidRDefault="00786A86" w:rsidP="005C69D5">
      <w:pPr>
        <w:pStyle w:val="Default"/>
        <w:rPr>
          <w:b/>
          <w:bCs/>
          <w:lang w:val="sr-Cyrl-CS"/>
        </w:rPr>
      </w:pPr>
    </w:p>
    <w:p w:rsidR="00786A86" w:rsidRPr="005C69D5" w:rsidRDefault="00786A86" w:rsidP="005C69D5">
      <w:pPr>
        <w:pStyle w:val="Default"/>
        <w:rPr>
          <w:b/>
          <w:bCs/>
          <w:lang w:val="sr-Cyrl-CS"/>
        </w:rPr>
      </w:pPr>
    </w:p>
    <w:p w:rsidR="00786A86" w:rsidRPr="005C69D5" w:rsidRDefault="00786A86" w:rsidP="005C69D5">
      <w:pPr>
        <w:pStyle w:val="Default"/>
        <w:rPr>
          <w:sz w:val="22"/>
          <w:szCs w:val="22"/>
        </w:rPr>
      </w:pPr>
      <w:r w:rsidRPr="005C69D5">
        <w:rPr>
          <w:b/>
          <w:bCs/>
          <w:sz w:val="22"/>
          <w:szCs w:val="22"/>
        </w:rPr>
        <w:t xml:space="preserve">Напомене: </w:t>
      </w:r>
    </w:p>
    <w:p w:rsidR="00786A86" w:rsidRDefault="00786A86" w:rsidP="005C69D5">
      <w:pPr>
        <w:ind w:right="-180"/>
        <w:jc w:val="both"/>
        <w:rPr>
          <w:iCs/>
          <w:sz w:val="22"/>
          <w:szCs w:val="22"/>
          <w:lang w:val="sr-Cyrl-CS"/>
        </w:rPr>
      </w:pPr>
      <w:r w:rsidRPr="005C69D5">
        <w:rPr>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Pr="00CD569A" w:rsidRDefault="00786A86" w:rsidP="005C69D5">
      <w:pPr>
        <w:ind w:right="-180"/>
        <w:jc w:val="both"/>
        <w:rPr>
          <w:iCs/>
          <w:lang w:val="sr-Cyrl-CS"/>
        </w:rPr>
      </w:pPr>
    </w:p>
    <w:p w:rsidR="00786A86" w:rsidRPr="00CD569A" w:rsidRDefault="00786A86" w:rsidP="00CD569A">
      <w:pPr>
        <w:ind w:right="-180"/>
        <w:jc w:val="center"/>
        <w:rPr>
          <w:iCs/>
          <w:lang w:val="sr-Cyrl-CS"/>
        </w:rPr>
      </w:pPr>
      <w:r w:rsidRPr="00CD569A">
        <w:rPr>
          <w:b/>
          <w:bCs/>
          <w:lang w:val="sr-Cyrl-CS"/>
        </w:rPr>
        <w:t>1</w:t>
      </w:r>
      <w:r>
        <w:rPr>
          <w:b/>
          <w:bCs/>
          <w:lang w:val="sr-Cyrl-CS"/>
        </w:rPr>
        <w:t>5</w:t>
      </w:r>
      <w:r w:rsidRPr="00CD569A">
        <w:rPr>
          <w:b/>
          <w:bCs/>
        </w:rPr>
        <w:t xml:space="preserve"> -1 ПОТВРДА ЗА РЕФЕРЕНЦЕ</w:t>
      </w:r>
    </w:p>
    <w:p w:rsidR="00786A86" w:rsidRDefault="00786A86" w:rsidP="005C69D5">
      <w:pPr>
        <w:ind w:right="-180"/>
        <w:jc w:val="both"/>
        <w:rPr>
          <w:iCs/>
          <w:sz w:val="22"/>
          <w:szCs w:val="22"/>
          <w:lang w:val="sr-Cyrl-CS"/>
        </w:rPr>
      </w:pPr>
    </w:p>
    <w:tbl>
      <w:tblPr>
        <w:tblW w:w="0" w:type="auto"/>
        <w:tblLayout w:type="fixed"/>
        <w:tblLook w:val="0000" w:firstRow="0" w:lastRow="0" w:firstColumn="0" w:lastColumn="0" w:noHBand="0" w:noVBand="0"/>
      </w:tblPr>
      <w:tblGrid>
        <w:gridCol w:w="6629"/>
      </w:tblGrid>
      <w:tr w:rsidR="00786A86" w:rsidRPr="00CD569A" w:rsidTr="00CD569A">
        <w:trPr>
          <w:trHeight w:val="107"/>
        </w:trPr>
        <w:tc>
          <w:tcPr>
            <w:tcW w:w="6629" w:type="dxa"/>
          </w:tcPr>
          <w:p w:rsidR="00786A86" w:rsidRPr="00CD569A" w:rsidRDefault="00786A86" w:rsidP="00CD569A">
            <w:pPr>
              <w:pStyle w:val="Default"/>
              <w:spacing w:line="276" w:lineRule="auto"/>
              <w:rPr>
                <w:b/>
                <w:bCs/>
                <w:lang w:val="sr-Cyrl-CS"/>
              </w:rPr>
            </w:pPr>
            <w:r w:rsidRPr="00CD569A">
              <w:rPr>
                <w:b/>
                <w:bCs/>
              </w:rPr>
              <w:t xml:space="preserve">Назив: </w:t>
            </w:r>
            <w:r>
              <w:rPr>
                <w:b/>
                <w:bCs/>
                <w:lang w:val="sr-Cyrl-CS"/>
              </w:rPr>
              <w:t>______________________________________________</w:t>
            </w:r>
          </w:p>
        </w:tc>
      </w:tr>
      <w:tr w:rsidR="00786A86" w:rsidRPr="00CD569A" w:rsidTr="00CD569A">
        <w:trPr>
          <w:trHeight w:val="107"/>
        </w:trPr>
        <w:tc>
          <w:tcPr>
            <w:tcW w:w="6629" w:type="dxa"/>
          </w:tcPr>
          <w:p w:rsidR="00786A86" w:rsidRPr="00CD569A" w:rsidRDefault="00786A86" w:rsidP="00CD569A">
            <w:pPr>
              <w:pStyle w:val="Default"/>
              <w:spacing w:line="276" w:lineRule="auto"/>
              <w:rPr>
                <w:b/>
                <w:bCs/>
                <w:lang w:val="sr-Cyrl-CS"/>
              </w:rPr>
            </w:pPr>
            <w:r w:rsidRPr="00CD569A">
              <w:rPr>
                <w:b/>
                <w:bCs/>
              </w:rPr>
              <w:t>Седиште:</w:t>
            </w:r>
            <w:r>
              <w:rPr>
                <w:b/>
                <w:bCs/>
                <w:lang w:val="sr-Cyrl-CS"/>
              </w:rPr>
              <w:t>____________________________________________</w:t>
            </w:r>
          </w:p>
        </w:tc>
      </w:tr>
      <w:tr w:rsidR="00786A86" w:rsidRPr="00CD569A" w:rsidTr="00CD569A">
        <w:trPr>
          <w:trHeight w:val="107"/>
        </w:trPr>
        <w:tc>
          <w:tcPr>
            <w:tcW w:w="6629" w:type="dxa"/>
          </w:tcPr>
          <w:p w:rsidR="00786A86" w:rsidRPr="00CD569A" w:rsidRDefault="00786A86" w:rsidP="00CD569A">
            <w:pPr>
              <w:pStyle w:val="Default"/>
              <w:spacing w:line="276" w:lineRule="auto"/>
              <w:rPr>
                <w:lang w:val="sr-Cyrl-CS"/>
              </w:rPr>
            </w:pPr>
            <w:r w:rsidRPr="00CD569A">
              <w:rPr>
                <w:b/>
                <w:bCs/>
              </w:rPr>
              <w:t>Улица и број:</w:t>
            </w:r>
            <w:r>
              <w:rPr>
                <w:b/>
                <w:bCs/>
                <w:lang w:val="sr-Cyrl-CS"/>
              </w:rPr>
              <w:t>________________________________________</w:t>
            </w:r>
            <w:r w:rsidRPr="00CD569A">
              <w:rPr>
                <w:b/>
                <w:bCs/>
              </w:rPr>
              <w:t xml:space="preserve"> </w:t>
            </w:r>
          </w:p>
        </w:tc>
      </w:tr>
      <w:tr w:rsidR="00786A86" w:rsidRPr="00CD569A" w:rsidTr="00CD569A">
        <w:trPr>
          <w:trHeight w:val="107"/>
        </w:trPr>
        <w:tc>
          <w:tcPr>
            <w:tcW w:w="6629" w:type="dxa"/>
          </w:tcPr>
          <w:p w:rsidR="00786A86" w:rsidRPr="00CD569A" w:rsidRDefault="00786A86" w:rsidP="00CD569A">
            <w:pPr>
              <w:pStyle w:val="Default"/>
              <w:spacing w:line="276" w:lineRule="auto"/>
              <w:rPr>
                <w:lang w:val="sr-Cyrl-CS"/>
              </w:rPr>
            </w:pPr>
            <w:r w:rsidRPr="00CD569A">
              <w:rPr>
                <w:b/>
                <w:bCs/>
              </w:rPr>
              <w:t xml:space="preserve">Телефон: </w:t>
            </w:r>
            <w:r>
              <w:rPr>
                <w:b/>
                <w:bCs/>
                <w:lang w:val="sr-Cyrl-CS"/>
              </w:rPr>
              <w:t>____________________________________________</w:t>
            </w:r>
          </w:p>
        </w:tc>
      </w:tr>
      <w:tr w:rsidR="00786A86" w:rsidRPr="00CD569A" w:rsidTr="00CD569A">
        <w:trPr>
          <w:trHeight w:val="245"/>
        </w:trPr>
        <w:tc>
          <w:tcPr>
            <w:tcW w:w="6629" w:type="dxa"/>
          </w:tcPr>
          <w:p w:rsidR="00786A86" w:rsidRPr="00CD569A" w:rsidRDefault="00786A86" w:rsidP="00CD569A">
            <w:pPr>
              <w:pStyle w:val="Default"/>
              <w:spacing w:line="276" w:lineRule="auto"/>
              <w:rPr>
                <w:lang w:val="sr-Cyrl-CS"/>
              </w:rPr>
            </w:pPr>
            <w:r w:rsidRPr="00CD569A">
              <w:rPr>
                <w:b/>
                <w:bCs/>
              </w:rPr>
              <w:t xml:space="preserve">Матични број: </w:t>
            </w:r>
            <w:r>
              <w:rPr>
                <w:b/>
                <w:bCs/>
                <w:lang w:val="sr-Cyrl-CS"/>
              </w:rPr>
              <w:t>_______________________________________</w:t>
            </w:r>
          </w:p>
        </w:tc>
      </w:tr>
      <w:tr w:rsidR="00786A86" w:rsidRPr="00CD569A" w:rsidTr="00CD569A">
        <w:trPr>
          <w:trHeight w:val="107"/>
        </w:trPr>
        <w:tc>
          <w:tcPr>
            <w:tcW w:w="6629" w:type="dxa"/>
          </w:tcPr>
          <w:p w:rsidR="00786A86" w:rsidRPr="00CD569A" w:rsidRDefault="00786A86" w:rsidP="00CD569A">
            <w:pPr>
              <w:pStyle w:val="Default"/>
              <w:spacing w:line="276" w:lineRule="auto"/>
              <w:rPr>
                <w:lang w:val="sr-Cyrl-CS"/>
              </w:rPr>
            </w:pPr>
            <w:r w:rsidRPr="00CD569A">
              <w:rPr>
                <w:b/>
                <w:bCs/>
              </w:rPr>
              <w:t>ПИБ:</w:t>
            </w:r>
            <w:r>
              <w:rPr>
                <w:b/>
                <w:bCs/>
                <w:lang w:val="sr-Cyrl-CS"/>
              </w:rPr>
              <w:t>________________________________________________</w:t>
            </w:r>
            <w:r w:rsidRPr="00CD569A">
              <w:rPr>
                <w:b/>
                <w:bCs/>
              </w:rPr>
              <w:t xml:space="preserve"> </w:t>
            </w:r>
          </w:p>
        </w:tc>
      </w:tr>
    </w:tbl>
    <w:p w:rsidR="00786A86" w:rsidRPr="00CD569A" w:rsidRDefault="00786A86" w:rsidP="005C69D5">
      <w:pPr>
        <w:ind w:right="-180"/>
        <w:jc w:val="both"/>
        <w:rPr>
          <w:iCs/>
          <w:lang w:val="sr-Cyrl-CS"/>
        </w:rPr>
      </w:pPr>
    </w:p>
    <w:p w:rsidR="00786A86" w:rsidRDefault="00786A86" w:rsidP="005C69D5">
      <w:pPr>
        <w:ind w:right="-180"/>
        <w:jc w:val="both"/>
        <w:rPr>
          <w:iCs/>
          <w:sz w:val="22"/>
          <w:szCs w:val="22"/>
          <w:lang w:val="sr-Cyrl-CS"/>
        </w:rPr>
      </w:pPr>
    </w:p>
    <w:p w:rsidR="00786A86" w:rsidRDefault="00786A86" w:rsidP="00CD569A">
      <w:pPr>
        <w:pStyle w:val="Default"/>
        <w:jc w:val="both"/>
        <w:rPr>
          <w:lang w:val="sr-Cyrl-CS"/>
        </w:rPr>
      </w:pPr>
      <w:r w:rsidRPr="00CD569A">
        <w:t xml:space="preserve">У складу са чланом 77. </w:t>
      </w:r>
      <w:proofErr w:type="gramStart"/>
      <w:r w:rsidRPr="00CD569A">
        <w:t>став</w:t>
      </w:r>
      <w:proofErr w:type="gramEnd"/>
      <w:r w:rsidRPr="00CD569A">
        <w:t xml:space="preserve"> 2. </w:t>
      </w:r>
      <w:proofErr w:type="gramStart"/>
      <w:r w:rsidRPr="00CD569A">
        <w:t>тачка</w:t>
      </w:r>
      <w:proofErr w:type="gramEnd"/>
      <w:r w:rsidRPr="00CD569A">
        <w:t xml:space="preserve"> 2) подтачка (1) Закона о јавним набавкама, достављамо вам, </w:t>
      </w:r>
    </w:p>
    <w:p w:rsidR="00786A86" w:rsidRPr="00CD569A" w:rsidRDefault="00786A86" w:rsidP="00CD569A">
      <w:pPr>
        <w:pStyle w:val="Default"/>
        <w:jc w:val="both"/>
        <w:rPr>
          <w:lang w:val="sr-Cyrl-CS"/>
        </w:rPr>
      </w:pPr>
    </w:p>
    <w:p w:rsidR="00786A86" w:rsidRDefault="00786A86" w:rsidP="00CD569A">
      <w:pPr>
        <w:pStyle w:val="Default"/>
        <w:jc w:val="center"/>
        <w:rPr>
          <w:b/>
          <w:bCs/>
          <w:lang w:val="sr-Cyrl-CS"/>
        </w:rPr>
      </w:pPr>
      <w:r w:rsidRPr="00CD569A">
        <w:rPr>
          <w:b/>
          <w:bCs/>
        </w:rPr>
        <w:t>П О Т В Р Д У</w:t>
      </w:r>
    </w:p>
    <w:p w:rsidR="00786A86" w:rsidRPr="00CD569A" w:rsidRDefault="00786A86" w:rsidP="00CD569A">
      <w:pPr>
        <w:pStyle w:val="Default"/>
        <w:jc w:val="center"/>
        <w:rPr>
          <w:lang w:val="sr-Cyrl-CS"/>
        </w:rPr>
      </w:pPr>
    </w:p>
    <w:p w:rsidR="00786A86" w:rsidRPr="00CD569A" w:rsidRDefault="00786A86" w:rsidP="00CD569A">
      <w:pPr>
        <w:pStyle w:val="Default"/>
        <w:jc w:val="both"/>
      </w:pPr>
      <w:proofErr w:type="gramStart"/>
      <w:r w:rsidRPr="00CD569A">
        <w:t>да</w:t>
      </w:r>
      <w:proofErr w:type="gramEnd"/>
      <w:r w:rsidRPr="00CD569A">
        <w:t xml:space="preserve"> је понуђач ___________________________________________________________ </w:t>
      </w:r>
    </w:p>
    <w:p w:rsidR="00786A86" w:rsidRPr="00CD569A" w:rsidRDefault="00786A86" w:rsidP="00CD569A">
      <w:pPr>
        <w:pStyle w:val="Default"/>
        <w:jc w:val="both"/>
      </w:pPr>
      <w:r>
        <w:rPr>
          <w:i/>
          <w:iCs/>
          <w:lang w:val="sr-Cyrl-CS"/>
        </w:rPr>
        <w:t xml:space="preserve">                                        </w:t>
      </w:r>
      <w:proofErr w:type="gramStart"/>
      <w:r w:rsidRPr="00CD569A">
        <w:rPr>
          <w:i/>
          <w:iCs/>
        </w:rPr>
        <w:t>( назив</w:t>
      </w:r>
      <w:proofErr w:type="gramEnd"/>
      <w:r w:rsidRPr="00CD569A">
        <w:rPr>
          <w:i/>
          <w:iCs/>
        </w:rPr>
        <w:t xml:space="preserve"> и седиште понуђача ) </w:t>
      </w:r>
    </w:p>
    <w:p w:rsidR="00786A86" w:rsidRPr="00CD569A" w:rsidRDefault="00786A86" w:rsidP="00CD569A">
      <w:pPr>
        <w:pStyle w:val="Default"/>
        <w:jc w:val="both"/>
      </w:pPr>
      <w:proofErr w:type="gramStart"/>
      <w:r w:rsidRPr="00CD569A">
        <w:t>у</w:t>
      </w:r>
      <w:proofErr w:type="gramEnd"/>
      <w:r w:rsidRPr="00CD569A">
        <w:t xml:space="preserve"> току 201</w:t>
      </w:r>
      <w:r>
        <w:rPr>
          <w:lang w:val="sr-Cyrl-CS"/>
        </w:rPr>
        <w:t>2.</w:t>
      </w:r>
      <w:r w:rsidRPr="00CD569A">
        <w:t>, 201</w:t>
      </w:r>
      <w:r>
        <w:rPr>
          <w:lang w:val="sr-Cyrl-CS"/>
        </w:rPr>
        <w:t>3</w:t>
      </w:r>
      <w:r>
        <w:t>.</w:t>
      </w:r>
      <w:r w:rsidRPr="00CD569A">
        <w:t xml:space="preserve"> 201</w:t>
      </w:r>
      <w:r>
        <w:rPr>
          <w:lang w:val="sr-Cyrl-CS"/>
        </w:rPr>
        <w:t>4</w:t>
      </w:r>
      <w:r w:rsidRPr="00CD569A">
        <w:t>.</w:t>
      </w:r>
      <w:r>
        <w:t xml:space="preserve"> </w:t>
      </w:r>
      <w:proofErr w:type="gramStart"/>
      <w:r>
        <w:t>године</w:t>
      </w:r>
      <w:proofErr w:type="gramEnd"/>
      <w:r>
        <w:t xml:space="preserve"> до дана објаве јавне набавке</w:t>
      </w:r>
      <w:r w:rsidRPr="00CD569A">
        <w:t xml:space="preserve"> извршио испоруку добара – опрема за видео надзор, у укупној вредности од: ________________________</w:t>
      </w:r>
      <w:r>
        <w:t xml:space="preserve"> </w:t>
      </w:r>
      <w:r w:rsidRPr="00CD569A">
        <w:t xml:space="preserve">________________ динара. </w:t>
      </w:r>
      <w:r>
        <w:rPr>
          <w:i/>
          <w:iCs/>
          <w:lang w:val="sr-Cyrl-CS"/>
        </w:rPr>
        <w:t xml:space="preserve">  </w:t>
      </w:r>
      <w:proofErr w:type="gramStart"/>
      <w:r w:rsidRPr="00CD569A">
        <w:rPr>
          <w:i/>
          <w:iCs/>
        </w:rPr>
        <w:t>( износ</w:t>
      </w:r>
      <w:proofErr w:type="gramEnd"/>
      <w:r w:rsidRPr="00CD569A">
        <w:rPr>
          <w:i/>
          <w:iCs/>
        </w:rPr>
        <w:t xml:space="preserve">-вредност испоручених добара) </w:t>
      </w:r>
    </w:p>
    <w:p w:rsidR="00786A86" w:rsidRDefault="00786A86" w:rsidP="00CD569A">
      <w:pPr>
        <w:pStyle w:val="Default"/>
        <w:jc w:val="both"/>
        <w:rPr>
          <w:lang w:val="sr-Cyrl-CS"/>
        </w:rPr>
      </w:pPr>
    </w:p>
    <w:p w:rsidR="00786A86" w:rsidRPr="00CD569A" w:rsidRDefault="00786A86" w:rsidP="00CD569A">
      <w:pPr>
        <w:pStyle w:val="Default"/>
        <w:jc w:val="both"/>
      </w:pPr>
      <w:r w:rsidRPr="00CD569A">
        <w:t>Потврда се издаје на захтев понуђача ______________________________________</w:t>
      </w:r>
      <w:r>
        <w:rPr>
          <w:lang w:val="sr-Cyrl-CS"/>
        </w:rPr>
        <w:t>_</w:t>
      </w:r>
      <w:r w:rsidRPr="00CD569A">
        <w:t xml:space="preserve"> </w:t>
      </w:r>
    </w:p>
    <w:p w:rsidR="00786A86" w:rsidRPr="00CD569A" w:rsidRDefault="00786A86" w:rsidP="00CD569A">
      <w:pPr>
        <w:pStyle w:val="Default"/>
        <w:jc w:val="both"/>
      </w:pPr>
      <w:r w:rsidRPr="00CD569A">
        <w:t xml:space="preserve">___________________________________________________________________________ </w:t>
      </w:r>
    </w:p>
    <w:p w:rsidR="00786A86" w:rsidRPr="00CD569A" w:rsidRDefault="00786A86" w:rsidP="00CD569A">
      <w:pPr>
        <w:pStyle w:val="Default"/>
        <w:jc w:val="both"/>
      </w:pPr>
      <w:r>
        <w:rPr>
          <w:i/>
          <w:iCs/>
          <w:lang w:val="sr-Cyrl-CS"/>
        </w:rPr>
        <w:t xml:space="preserve">                                            </w:t>
      </w:r>
      <w:r w:rsidRPr="00CD569A">
        <w:rPr>
          <w:i/>
          <w:iCs/>
        </w:rPr>
        <w:t>(</w:t>
      </w:r>
      <w:proofErr w:type="gramStart"/>
      <w:r w:rsidRPr="00CD569A">
        <w:rPr>
          <w:i/>
          <w:iCs/>
        </w:rPr>
        <w:t>назив</w:t>
      </w:r>
      <w:proofErr w:type="gramEnd"/>
      <w:r w:rsidRPr="00CD569A">
        <w:rPr>
          <w:i/>
          <w:iCs/>
        </w:rPr>
        <w:t xml:space="preserve"> и седиште понуђача ) </w:t>
      </w:r>
    </w:p>
    <w:p w:rsidR="00786A86" w:rsidRPr="00CD569A" w:rsidRDefault="00786A86" w:rsidP="00CD569A">
      <w:pPr>
        <w:pStyle w:val="Default"/>
        <w:jc w:val="both"/>
      </w:pPr>
      <w:proofErr w:type="gramStart"/>
      <w:r w:rsidRPr="00CD569A">
        <w:t>ради</w:t>
      </w:r>
      <w:proofErr w:type="gramEnd"/>
      <w:r w:rsidRPr="00CD569A">
        <w:t xml:space="preserve"> учешћа у јавној набавци добара – набавка опреме за видео надзор</w:t>
      </w:r>
      <w:r>
        <w:t xml:space="preserve"> </w:t>
      </w:r>
      <w:r>
        <w:rPr>
          <w:lang w:val="sr-Cyrl-CS"/>
        </w:rPr>
        <w:t>Земунских школа</w:t>
      </w:r>
      <w:r w:rsidRPr="00CD569A">
        <w:t xml:space="preserve">, ОП број </w:t>
      </w:r>
      <w:r>
        <w:rPr>
          <w:lang w:val="sr-Cyrl-CS"/>
        </w:rPr>
        <w:t>д-1</w:t>
      </w:r>
      <w:r w:rsidRPr="00C94377">
        <w:t>/201</w:t>
      </w:r>
      <w:r w:rsidRPr="00C94377">
        <w:rPr>
          <w:lang w:val="sr-Cyrl-CS"/>
        </w:rPr>
        <w:t>5</w:t>
      </w:r>
      <w:r w:rsidRPr="00C94377">
        <w:t>,</w:t>
      </w:r>
      <w:r w:rsidRPr="00CD569A">
        <w:t xml:space="preserve"> и у друге се сврхе не може користити. </w:t>
      </w:r>
    </w:p>
    <w:p w:rsidR="00786A86" w:rsidRDefault="00786A86" w:rsidP="00CD569A">
      <w:pPr>
        <w:ind w:right="-180"/>
        <w:jc w:val="both"/>
        <w:rPr>
          <w:lang w:val="sr-Cyrl-CS"/>
        </w:rPr>
      </w:pPr>
    </w:p>
    <w:p w:rsidR="00786A86" w:rsidRPr="00CD569A" w:rsidRDefault="00786A86" w:rsidP="00CD569A">
      <w:pPr>
        <w:ind w:right="-180"/>
        <w:jc w:val="both"/>
        <w:rPr>
          <w:iCs/>
          <w:lang w:val="sr-Cyrl-CS"/>
        </w:rPr>
      </w:pPr>
      <w:r w:rsidRPr="00CD569A">
        <w:t>Потврђујем печатом и потписом да су горе наведени подаци тачни:</w:t>
      </w:r>
    </w:p>
    <w:p w:rsidR="00786A86" w:rsidRDefault="00786A86" w:rsidP="00CD569A">
      <w:pPr>
        <w:ind w:right="-180"/>
        <w:jc w:val="both"/>
        <w:rPr>
          <w:iCs/>
          <w:lang w:val="sr-Cyrl-CS"/>
        </w:rPr>
      </w:pPr>
    </w:p>
    <w:p w:rsidR="00786A86" w:rsidRPr="00CD569A" w:rsidRDefault="00786A86" w:rsidP="00CD569A">
      <w:pPr>
        <w:ind w:right="-180"/>
        <w:jc w:val="both"/>
        <w:rPr>
          <w:iCs/>
          <w:lang w:val="sr-Cyrl-CS"/>
        </w:rPr>
      </w:pPr>
    </w:p>
    <w:p w:rsidR="00786A86" w:rsidRPr="00CD569A" w:rsidRDefault="00786A86" w:rsidP="00CD569A">
      <w:pPr>
        <w:pStyle w:val="Default"/>
        <w:jc w:val="both"/>
        <w:rPr>
          <w:b/>
          <w:sz w:val="23"/>
          <w:szCs w:val="23"/>
        </w:rPr>
      </w:pPr>
      <w:r w:rsidRPr="00CD569A">
        <w:rPr>
          <w:b/>
          <w:sz w:val="23"/>
          <w:szCs w:val="23"/>
        </w:rPr>
        <w:t xml:space="preserve">Место: ____________ </w:t>
      </w:r>
      <w:r w:rsidRPr="00CD569A">
        <w:rPr>
          <w:b/>
          <w:sz w:val="23"/>
          <w:szCs w:val="23"/>
          <w:lang w:val="sr-Cyrl-CS"/>
        </w:rPr>
        <w:tab/>
      </w:r>
      <w:r w:rsidRPr="00CD569A">
        <w:rPr>
          <w:b/>
          <w:sz w:val="23"/>
          <w:szCs w:val="23"/>
          <w:lang w:val="sr-Cyrl-CS"/>
        </w:rPr>
        <w:tab/>
      </w:r>
      <w:r w:rsidRPr="00CD569A">
        <w:rPr>
          <w:b/>
          <w:sz w:val="23"/>
          <w:szCs w:val="23"/>
          <w:lang w:val="sr-Cyrl-CS"/>
        </w:rPr>
        <w:tab/>
      </w:r>
      <w:r w:rsidRPr="00CD569A">
        <w:rPr>
          <w:b/>
          <w:sz w:val="23"/>
          <w:szCs w:val="23"/>
          <w:lang w:val="sr-Cyrl-CS"/>
        </w:rPr>
        <w:tab/>
      </w:r>
      <w:r w:rsidRPr="00CD569A">
        <w:rPr>
          <w:b/>
          <w:sz w:val="23"/>
          <w:szCs w:val="23"/>
          <w:lang w:val="sr-Cyrl-CS"/>
        </w:rPr>
        <w:tab/>
      </w:r>
      <w:r w:rsidRPr="00CD569A">
        <w:rPr>
          <w:b/>
          <w:bCs/>
          <w:sz w:val="23"/>
          <w:szCs w:val="23"/>
        </w:rPr>
        <w:t xml:space="preserve">Овлашћено лице купца </w:t>
      </w:r>
    </w:p>
    <w:p w:rsidR="00786A86" w:rsidRDefault="00786A86" w:rsidP="00CD569A">
      <w:pPr>
        <w:pStyle w:val="Default"/>
        <w:jc w:val="both"/>
        <w:rPr>
          <w:b/>
          <w:sz w:val="23"/>
          <w:szCs w:val="23"/>
          <w:lang w:val="sr-Cyrl-CS"/>
        </w:rPr>
      </w:pPr>
    </w:p>
    <w:p w:rsidR="00786A86" w:rsidRDefault="00786A86" w:rsidP="00CD569A">
      <w:pPr>
        <w:pStyle w:val="Default"/>
        <w:jc w:val="both"/>
        <w:rPr>
          <w:sz w:val="23"/>
          <w:szCs w:val="23"/>
        </w:rPr>
      </w:pPr>
      <w:proofErr w:type="gramStart"/>
      <w:r w:rsidRPr="00CD569A">
        <w:rPr>
          <w:b/>
          <w:sz w:val="23"/>
          <w:szCs w:val="23"/>
        </w:rPr>
        <w:t>Датум :</w:t>
      </w:r>
      <w:proofErr w:type="gramEnd"/>
      <w:r w:rsidRPr="00CD569A">
        <w:rPr>
          <w:b/>
          <w:sz w:val="23"/>
          <w:szCs w:val="23"/>
        </w:rPr>
        <w:t xml:space="preserve"> ____________</w:t>
      </w:r>
      <w:r>
        <w:rPr>
          <w:sz w:val="23"/>
          <w:szCs w:val="23"/>
        </w:rPr>
        <w:t xml:space="preserve"> </w:t>
      </w:r>
      <w:r>
        <w:rPr>
          <w:sz w:val="23"/>
          <w:szCs w:val="23"/>
          <w:lang w:val="sr-Cyrl-CS"/>
        </w:rPr>
        <w:tab/>
      </w:r>
      <w:r>
        <w:rPr>
          <w:sz w:val="23"/>
          <w:szCs w:val="23"/>
          <w:lang w:val="sr-Cyrl-CS"/>
        </w:rPr>
        <w:tab/>
      </w:r>
      <w:r>
        <w:rPr>
          <w:b/>
          <w:bCs/>
          <w:sz w:val="23"/>
          <w:szCs w:val="23"/>
        </w:rPr>
        <w:t>М.П.</w:t>
      </w:r>
      <w:r>
        <w:rPr>
          <w:b/>
          <w:bCs/>
          <w:sz w:val="23"/>
          <w:szCs w:val="23"/>
          <w:lang w:val="sr-Cyrl-CS"/>
        </w:rPr>
        <w:tab/>
        <w:t xml:space="preserve">                </w:t>
      </w:r>
      <w:r>
        <w:rPr>
          <w:b/>
          <w:bCs/>
          <w:sz w:val="23"/>
          <w:szCs w:val="23"/>
        </w:rPr>
        <w:t xml:space="preserve"> </w:t>
      </w:r>
      <w:r>
        <w:rPr>
          <w:sz w:val="23"/>
          <w:szCs w:val="23"/>
        </w:rPr>
        <w:t xml:space="preserve">__________________________ </w:t>
      </w:r>
    </w:p>
    <w:p w:rsidR="00786A86" w:rsidRDefault="00786A86" w:rsidP="00CD569A">
      <w:pPr>
        <w:pStyle w:val="Default"/>
        <w:jc w:val="both"/>
        <w:rPr>
          <w:b/>
          <w:bCs/>
          <w:sz w:val="23"/>
          <w:szCs w:val="23"/>
          <w:lang w:val="sr-Cyrl-CS"/>
        </w:rPr>
      </w:pPr>
    </w:p>
    <w:p w:rsidR="00786A86" w:rsidRDefault="00786A86" w:rsidP="00CD569A">
      <w:pPr>
        <w:pStyle w:val="Default"/>
        <w:jc w:val="both"/>
        <w:rPr>
          <w:b/>
          <w:bCs/>
          <w:sz w:val="23"/>
          <w:szCs w:val="23"/>
          <w:lang w:val="sr-Cyrl-CS"/>
        </w:rPr>
      </w:pPr>
    </w:p>
    <w:p w:rsidR="00786A86" w:rsidRDefault="00786A86" w:rsidP="00CD569A">
      <w:pPr>
        <w:pStyle w:val="Default"/>
        <w:jc w:val="both"/>
        <w:rPr>
          <w:b/>
          <w:bCs/>
          <w:sz w:val="23"/>
          <w:szCs w:val="23"/>
          <w:lang w:val="sr-Cyrl-CS"/>
        </w:rPr>
      </w:pPr>
    </w:p>
    <w:p w:rsidR="00786A86" w:rsidRPr="00CD569A" w:rsidRDefault="00786A86" w:rsidP="00CD569A">
      <w:pPr>
        <w:pStyle w:val="Default"/>
        <w:jc w:val="both"/>
        <w:rPr>
          <w:sz w:val="22"/>
          <w:szCs w:val="22"/>
        </w:rPr>
      </w:pPr>
      <w:r w:rsidRPr="00CD569A">
        <w:rPr>
          <w:b/>
          <w:bCs/>
          <w:sz w:val="22"/>
          <w:szCs w:val="22"/>
        </w:rPr>
        <w:t xml:space="preserve">Напомена: </w:t>
      </w:r>
    </w:p>
    <w:p w:rsidR="00786A86" w:rsidRPr="00CD569A" w:rsidRDefault="00786A86" w:rsidP="00CD569A">
      <w:pPr>
        <w:ind w:right="-180"/>
        <w:jc w:val="both"/>
        <w:rPr>
          <w:iCs/>
          <w:sz w:val="22"/>
          <w:szCs w:val="22"/>
          <w:lang w:val="sr-Cyrl-CS"/>
        </w:rPr>
      </w:pPr>
      <w:r w:rsidRPr="00CD569A">
        <w:rPr>
          <w:iCs/>
          <w:sz w:val="22"/>
          <w:szCs w:val="22"/>
        </w:rPr>
        <w:t>Понуђач ће образац потврде копирати и доставити уз своју понуду за све наручиоце - купце из референтне листе појединачно.</w:t>
      </w: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Default="00786A86" w:rsidP="005C69D5">
      <w:pPr>
        <w:ind w:right="-180"/>
        <w:jc w:val="both"/>
        <w:rPr>
          <w:iCs/>
          <w:sz w:val="22"/>
          <w:szCs w:val="22"/>
          <w:lang w:val="sr-Cyrl-CS"/>
        </w:rPr>
      </w:pPr>
    </w:p>
    <w:p w:rsidR="00786A86" w:rsidRPr="0090695E" w:rsidRDefault="00786A86" w:rsidP="009742E4">
      <w:pPr>
        <w:jc w:val="both"/>
        <w:rPr>
          <w:sz w:val="22"/>
          <w:szCs w:val="22"/>
          <w:lang w:val="sr-Cyrl-CS"/>
        </w:rPr>
      </w:pPr>
    </w:p>
    <w:p w:rsidR="00786A86" w:rsidRPr="009742E4" w:rsidRDefault="00786A86" w:rsidP="009742E4">
      <w:pPr>
        <w:pStyle w:val="Default"/>
        <w:jc w:val="center"/>
        <w:rPr>
          <w:b/>
          <w:bCs/>
        </w:rPr>
      </w:pPr>
      <w:r w:rsidRPr="009742E4">
        <w:rPr>
          <w:b/>
          <w:bCs/>
        </w:rPr>
        <w:t>16 - П О Т В Р Д А</w:t>
      </w:r>
    </w:p>
    <w:p w:rsidR="00786A86" w:rsidRPr="009742E4" w:rsidRDefault="00786A86" w:rsidP="009742E4">
      <w:pPr>
        <w:pStyle w:val="Default"/>
        <w:jc w:val="center"/>
        <w:rPr>
          <w:b/>
          <w:bCs/>
        </w:rPr>
      </w:pPr>
      <w:r w:rsidRPr="009742E4">
        <w:rPr>
          <w:b/>
          <w:bCs/>
        </w:rPr>
        <w:t xml:space="preserve"> О ОБИЛАСКУ ТЕРЕНА</w:t>
      </w:r>
    </w:p>
    <w:p w:rsidR="00786A86" w:rsidRPr="0090695E" w:rsidRDefault="00786A86" w:rsidP="009742E4">
      <w:pPr>
        <w:jc w:val="center"/>
        <w:rPr>
          <w:b/>
          <w:sz w:val="22"/>
          <w:szCs w:val="22"/>
          <w:lang w:val="sr-Cyrl-CS"/>
        </w:rPr>
      </w:pPr>
    </w:p>
    <w:p w:rsidR="00786A86" w:rsidRPr="0090695E" w:rsidRDefault="00786A86" w:rsidP="009742E4">
      <w:pPr>
        <w:jc w:val="center"/>
        <w:rPr>
          <w:b/>
          <w:sz w:val="22"/>
          <w:szCs w:val="22"/>
          <w:lang w:val="sr-Cyrl-CS"/>
        </w:rPr>
      </w:pPr>
    </w:p>
    <w:p w:rsidR="00786A86" w:rsidRPr="009742E4" w:rsidRDefault="00786A86" w:rsidP="009742E4">
      <w:pPr>
        <w:pStyle w:val="Default"/>
        <w:jc w:val="both"/>
      </w:pPr>
    </w:p>
    <w:p w:rsidR="00786A86" w:rsidRPr="009742E4" w:rsidRDefault="00786A86" w:rsidP="009742E4">
      <w:pPr>
        <w:pStyle w:val="Default"/>
        <w:jc w:val="both"/>
      </w:pPr>
      <w:r w:rsidRPr="009742E4">
        <w:t xml:space="preserve">Заинтересовани понуђач _______________________________ (назив, седиште, пиб) је по извршеној најави дана __________.2015. </w:t>
      </w:r>
      <w:proofErr w:type="gramStart"/>
      <w:r w:rsidRPr="009742E4">
        <w:t>године</w:t>
      </w:r>
      <w:proofErr w:type="gramEnd"/>
      <w:r w:rsidRPr="009742E4">
        <w:t xml:space="preserve">, контакт особи код Наручиоца ___________________________, извршио дана _________.2015. </w:t>
      </w:r>
      <w:proofErr w:type="gramStart"/>
      <w:r w:rsidRPr="009742E4">
        <w:t>године</w:t>
      </w:r>
      <w:proofErr w:type="gramEnd"/>
      <w:r w:rsidRPr="009742E4">
        <w:t xml:space="preserve"> у времену од  __ часова до __ часова обилазак терена  на локацијијама наведених у јавној набавци опрема за видео надзор.</w:t>
      </w:r>
    </w:p>
    <w:p w:rsidR="00786A86" w:rsidRPr="009742E4" w:rsidRDefault="00786A86" w:rsidP="009742E4">
      <w:pPr>
        <w:pStyle w:val="Default"/>
        <w:jc w:val="both"/>
      </w:pPr>
    </w:p>
    <w:p w:rsidR="00786A86" w:rsidRPr="009742E4" w:rsidRDefault="00786A86" w:rsidP="009742E4">
      <w:pPr>
        <w:pStyle w:val="Default"/>
        <w:jc w:val="both"/>
      </w:pPr>
      <w:r w:rsidRPr="009742E4">
        <w:t>Обиласку је у име заинтересованог понуђача присуствовао ___________________________</w:t>
      </w:r>
    </w:p>
    <w:p w:rsidR="00786A86" w:rsidRPr="009742E4" w:rsidRDefault="00786A86" w:rsidP="009742E4">
      <w:pPr>
        <w:pStyle w:val="Default"/>
        <w:jc w:val="both"/>
      </w:pPr>
      <w:r w:rsidRPr="009742E4">
        <w:t>_____________________________ (име и презиме представника, функције/радно место код понуђача), који је уредно доставио доставио ____________________________________</w:t>
      </w:r>
      <w:r>
        <w:t xml:space="preserve"> </w:t>
      </w:r>
      <w:r w:rsidRPr="009742E4">
        <w:t>____</w:t>
      </w:r>
      <w:r>
        <w:t>____________________</w:t>
      </w:r>
      <w:r w:rsidRPr="009742E4">
        <w:t>_ (</w:t>
      </w:r>
      <w:r w:rsidRPr="009742E4">
        <w:rPr>
          <w:i/>
        </w:rPr>
        <w:t>оригинал потврде о запослењу издата на меморандуму понуђача, потписана и оверена од стране законског заступника понуђача, копију важећег М обрасца  или уговора о радном ангажовању</w:t>
      </w:r>
      <w:r w:rsidRPr="009742E4">
        <w:t>) док је овлашћени представник Наручиоца био _____</w:t>
      </w:r>
      <w:r>
        <w:t>_________</w:t>
      </w:r>
      <w:r w:rsidRPr="009742E4">
        <w:t xml:space="preserve">__________________________________ ___________________(име и презиме, радно место код Наручиоца). </w:t>
      </w:r>
    </w:p>
    <w:p w:rsidR="00786A86" w:rsidRPr="009742E4" w:rsidRDefault="00786A86" w:rsidP="009742E4">
      <w:pPr>
        <w:pStyle w:val="Default"/>
        <w:jc w:val="both"/>
      </w:pPr>
    </w:p>
    <w:p w:rsidR="00786A86" w:rsidRPr="009742E4" w:rsidRDefault="00786A86" w:rsidP="009742E4">
      <w:pPr>
        <w:pStyle w:val="Default"/>
        <w:jc w:val="both"/>
      </w:pPr>
    </w:p>
    <w:p w:rsidR="00786A86" w:rsidRDefault="00786A86" w:rsidP="009742E4">
      <w:pPr>
        <w:pStyle w:val="Default"/>
        <w:jc w:val="both"/>
      </w:pPr>
      <w:r w:rsidRPr="009742E4">
        <w:t>Приликом обиласка представник заинтересованог понуђач се детаљно упознао са стањем предметних објеката и сагледао све обавезе предвиђене конкурсном документацијом.</w:t>
      </w:r>
    </w:p>
    <w:p w:rsidR="00786A86" w:rsidRDefault="00786A86" w:rsidP="009742E4">
      <w:pPr>
        <w:pStyle w:val="Default"/>
        <w:jc w:val="both"/>
      </w:pPr>
    </w:p>
    <w:p w:rsidR="00786A86" w:rsidRDefault="00786A86" w:rsidP="009742E4">
      <w:pPr>
        <w:pStyle w:val="Default"/>
        <w:jc w:val="both"/>
      </w:pPr>
    </w:p>
    <w:p w:rsidR="00786A86" w:rsidRDefault="00786A86" w:rsidP="009742E4">
      <w:pPr>
        <w:pStyle w:val="Default"/>
        <w:jc w:val="both"/>
      </w:pPr>
    </w:p>
    <w:p w:rsidR="00786A86" w:rsidRPr="009742E4" w:rsidRDefault="00786A86" w:rsidP="009742E4">
      <w:pPr>
        <w:pStyle w:val="Default"/>
        <w:jc w:val="both"/>
      </w:pPr>
    </w:p>
    <w:p w:rsidR="00786A86" w:rsidRPr="009742E4" w:rsidRDefault="00786A86" w:rsidP="009742E4">
      <w:pPr>
        <w:pStyle w:val="Default"/>
        <w:jc w:val="both"/>
      </w:pPr>
      <w:r w:rsidRPr="009742E4">
        <w:t>У _________________, дана ________.2015.г.</w:t>
      </w:r>
    </w:p>
    <w:p w:rsidR="00786A86" w:rsidRPr="0090695E" w:rsidRDefault="00786A86" w:rsidP="009742E4">
      <w:pPr>
        <w:jc w:val="both"/>
        <w:rPr>
          <w:sz w:val="22"/>
          <w:szCs w:val="22"/>
          <w:lang w:val="sr-Cyrl-CS"/>
        </w:rPr>
      </w:pPr>
    </w:p>
    <w:p w:rsidR="00786A86" w:rsidRPr="0090695E" w:rsidRDefault="00786A86" w:rsidP="009742E4">
      <w:pPr>
        <w:jc w:val="both"/>
        <w:rPr>
          <w:sz w:val="22"/>
          <w:szCs w:val="22"/>
          <w:lang w:val="sr-Cyrl-CS"/>
        </w:rPr>
      </w:pPr>
    </w:p>
    <w:p w:rsidR="00786A86" w:rsidRPr="0090695E" w:rsidRDefault="00786A86" w:rsidP="009742E4">
      <w:pPr>
        <w:jc w:val="both"/>
        <w:rPr>
          <w:sz w:val="22"/>
          <w:szCs w:val="22"/>
          <w:lang w:val="sr-Cyrl-CS"/>
        </w:rPr>
      </w:pPr>
    </w:p>
    <w:tbl>
      <w:tblPr>
        <w:tblW w:w="0" w:type="auto"/>
        <w:jc w:val="center"/>
        <w:tblLook w:val="01E0" w:firstRow="1" w:lastRow="1" w:firstColumn="1" w:lastColumn="1" w:noHBand="0" w:noVBand="0"/>
      </w:tblPr>
      <w:tblGrid>
        <w:gridCol w:w="3652"/>
        <w:gridCol w:w="1985"/>
        <w:gridCol w:w="3782"/>
      </w:tblGrid>
      <w:tr w:rsidR="00786A86" w:rsidRPr="0090695E" w:rsidTr="009742E4">
        <w:trPr>
          <w:jc w:val="center"/>
        </w:trPr>
        <w:tc>
          <w:tcPr>
            <w:tcW w:w="3652" w:type="dxa"/>
          </w:tcPr>
          <w:p w:rsidR="00786A86" w:rsidRPr="0090695E" w:rsidRDefault="00786A86" w:rsidP="009742E4">
            <w:pPr>
              <w:jc w:val="center"/>
            </w:pPr>
            <w:r w:rsidRPr="0090695E">
              <w:rPr>
                <w:sz w:val="22"/>
                <w:szCs w:val="22"/>
              </w:rPr>
              <w:t xml:space="preserve">Потпис </w:t>
            </w:r>
            <w:r w:rsidRPr="0090695E">
              <w:rPr>
                <w:sz w:val="22"/>
                <w:szCs w:val="22"/>
                <w:lang w:val="sr-Cyrl-CS"/>
              </w:rPr>
              <w:t xml:space="preserve">овлашћеног </w:t>
            </w:r>
            <w:r w:rsidRPr="0090695E">
              <w:rPr>
                <w:sz w:val="22"/>
                <w:szCs w:val="22"/>
              </w:rPr>
              <w:t xml:space="preserve">лица </w:t>
            </w:r>
            <w:r w:rsidRPr="0090695E">
              <w:rPr>
                <w:sz w:val="22"/>
                <w:szCs w:val="22"/>
                <w:lang w:val="sr-Cyrl-CS"/>
              </w:rPr>
              <w:t>наручиоца</w:t>
            </w:r>
            <w:r w:rsidRPr="0090695E">
              <w:rPr>
                <w:sz w:val="22"/>
                <w:szCs w:val="22"/>
              </w:rPr>
              <w:t>:</w:t>
            </w:r>
          </w:p>
        </w:tc>
        <w:tc>
          <w:tcPr>
            <w:tcW w:w="1985" w:type="dxa"/>
          </w:tcPr>
          <w:p w:rsidR="00786A86" w:rsidRPr="0090695E" w:rsidRDefault="00786A86" w:rsidP="009742E4">
            <w:pPr>
              <w:jc w:val="center"/>
            </w:pPr>
            <w:r w:rsidRPr="0090695E">
              <w:rPr>
                <w:sz w:val="22"/>
                <w:szCs w:val="22"/>
              </w:rPr>
              <w:t>М.П.</w:t>
            </w:r>
          </w:p>
        </w:tc>
        <w:tc>
          <w:tcPr>
            <w:tcW w:w="3782" w:type="dxa"/>
          </w:tcPr>
          <w:p w:rsidR="00786A86" w:rsidRPr="0090695E" w:rsidRDefault="00786A86" w:rsidP="009742E4">
            <w:pPr>
              <w:jc w:val="center"/>
            </w:pPr>
            <w:r w:rsidRPr="0090695E">
              <w:rPr>
                <w:sz w:val="22"/>
                <w:szCs w:val="22"/>
              </w:rPr>
              <w:t>Потпис о</w:t>
            </w:r>
            <w:r w:rsidRPr="0090695E">
              <w:rPr>
                <w:sz w:val="22"/>
                <w:szCs w:val="22"/>
                <w:lang w:val="sr-Cyrl-CS"/>
              </w:rPr>
              <w:t>влашћеног</w:t>
            </w:r>
            <w:r w:rsidRPr="0090695E">
              <w:rPr>
                <w:sz w:val="22"/>
                <w:szCs w:val="22"/>
              </w:rPr>
              <w:t xml:space="preserve"> лица понуђача:</w:t>
            </w:r>
          </w:p>
        </w:tc>
      </w:tr>
      <w:tr w:rsidR="00786A86" w:rsidRPr="0090695E" w:rsidTr="009742E4">
        <w:trPr>
          <w:jc w:val="center"/>
        </w:trPr>
        <w:tc>
          <w:tcPr>
            <w:tcW w:w="3652" w:type="dxa"/>
            <w:vAlign w:val="center"/>
          </w:tcPr>
          <w:p w:rsidR="00786A86" w:rsidRPr="0090695E" w:rsidRDefault="00786A86" w:rsidP="009742E4">
            <w:pPr>
              <w:jc w:val="both"/>
            </w:pPr>
          </w:p>
        </w:tc>
        <w:tc>
          <w:tcPr>
            <w:tcW w:w="1985" w:type="dxa"/>
            <w:vAlign w:val="center"/>
          </w:tcPr>
          <w:p w:rsidR="00786A86" w:rsidRPr="0090695E" w:rsidRDefault="00786A86" w:rsidP="009742E4">
            <w:pPr>
              <w:jc w:val="both"/>
            </w:pPr>
          </w:p>
        </w:tc>
        <w:tc>
          <w:tcPr>
            <w:tcW w:w="3782" w:type="dxa"/>
            <w:vAlign w:val="center"/>
          </w:tcPr>
          <w:p w:rsidR="00786A86" w:rsidRPr="0090695E" w:rsidRDefault="00786A86" w:rsidP="009742E4">
            <w:pPr>
              <w:jc w:val="both"/>
            </w:pPr>
          </w:p>
        </w:tc>
      </w:tr>
      <w:tr w:rsidR="00786A86" w:rsidRPr="0090695E" w:rsidTr="009742E4">
        <w:trPr>
          <w:jc w:val="center"/>
        </w:trPr>
        <w:tc>
          <w:tcPr>
            <w:tcW w:w="3652" w:type="dxa"/>
            <w:tcBorders>
              <w:top w:val="nil"/>
              <w:left w:val="nil"/>
              <w:bottom w:val="single" w:sz="4" w:space="0" w:color="auto"/>
              <w:right w:val="nil"/>
            </w:tcBorders>
            <w:vAlign w:val="center"/>
          </w:tcPr>
          <w:p w:rsidR="00786A86" w:rsidRPr="0090695E" w:rsidRDefault="00786A86" w:rsidP="009742E4">
            <w:pPr>
              <w:jc w:val="both"/>
            </w:pPr>
          </w:p>
        </w:tc>
        <w:tc>
          <w:tcPr>
            <w:tcW w:w="1985" w:type="dxa"/>
            <w:vAlign w:val="center"/>
          </w:tcPr>
          <w:p w:rsidR="00786A86" w:rsidRPr="0090695E" w:rsidRDefault="00786A86" w:rsidP="009742E4">
            <w:pPr>
              <w:jc w:val="both"/>
            </w:pPr>
          </w:p>
        </w:tc>
        <w:tc>
          <w:tcPr>
            <w:tcW w:w="3782" w:type="dxa"/>
            <w:tcBorders>
              <w:top w:val="nil"/>
              <w:left w:val="nil"/>
              <w:bottom w:val="single" w:sz="4" w:space="0" w:color="auto"/>
              <w:right w:val="nil"/>
            </w:tcBorders>
            <w:vAlign w:val="center"/>
          </w:tcPr>
          <w:p w:rsidR="00786A86" w:rsidRPr="0090695E" w:rsidRDefault="00786A86" w:rsidP="009742E4">
            <w:pPr>
              <w:jc w:val="both"/>
            </w:pPr>
          </w:p>
        </w:tc>
      </w:tr>
    </w:tbl>
    <w:p w:rsidR="00786A86" w:rsidRPr="0090695E" w:rsidRDefault="00786A86" w:rsidP="009742E4">
      <w:pPr>
        <w:jc w:val="both"/>
        <w:rPr>
          <w:bCs/>
          <w:sz w:val="22"/>
          <w:szCs w:val="22"/>
          <w:lang w:val="sr-Cyrl-CS"/>
        </w:rPr>
      </w:pPr>
      <w:r w:rsidRPr="0090695E">
        <w:rPr>
          <w:bCs/>
          <w:sz w:val="22"/>
          <w:szCs w:val="22"/>
        </w:rPr>
        <w:t xml:space="preserve">     </w:t>
      </w:r>
    </w:p>
    <w:p w:rsidR="00786A86" w:rsidRPr="0090695E" w:rsidRDefault="00786A86" w:rsidP="009742E4">
      <w:pPr>
        <w:tabs>
          <w:tab w:val="left" w:pos="5145"/>
        </w:tabs>
        <w:rPr>
          <w:sz w:val="22"/>
          <w:szCs w:val="22"/>
          <w:lang w:val="sr-Cyrl-CS"/>
        </w:rPr>
      </w:pPr>
    </w:p>
    <w:p w:rsidR="00786A86" w:rsidRPr="0090695E" w:rsidRDefault="00786A86" w:rsidP="009742E4">
      <w:pPr>
        <w:tabs>
          <w:tab w:val="left" w:pos="5145"/>
        </w:tabs>
        <w:rPr>
          <w:sz w:val="22"/>
          <w:szCs w:val="22"/>
          <w:lang w:val="sr-Cyrl-CS"/>
        </w:rPr>
      </w:pPr>
    </w:p>
    <w:p w:rsidR="00786A86" w:rsidRPr="0090695E" w:rsidRDefault="00786A86" w:rsidP="009742E4">
      <w:pPr>
        <w:jc w:val="both"/>
        <w:rPr>
          <w:b/>
          <w:sz w:val="22"/>
          <w:szCs w:val="22"/>
          <w:lang w:val="sr-Cyrl-CS"/>
        </w:rPr>
      </w:pPr>
      <w:r w:rsidRPr="0090695E">
        <w:rPr>
          <w:sz w:val="22"/>
          <w:szCs w:val="22"/>
          <w:lang w:val="sr-Cyrl-CS"/>
        </w:rPr>
        <w:t xml:space="preserve">Напомена: Обилазак објеката је обавеза сваког </w:t>
      </w:r>
      <w:r>
        <w:rPr>
          <w:sz w:val="22"/>
          <w:szCs w:val="22"/>
          <w:lang w:val="sr-Cyrl-CS"/>
        </w:rPr>
        <w:t xml:space="preserve">потенцијалног </w:t>
      </w:r>
      <w:r w:rsidRPr="0090695E">
        <w:rPr>
          <w:sz w:val="22"/>
          <w:szCs w:val="22"/>
          <w:lang w:val="sr-Cyrl-CS"/>
        </w:rPr>
        <w:t xml:space="preserve">понуђача који жели да учествује у поступку јавне набавке, </w:t>
      </w:r>
      <w:r>
        <w:rPr>
          <w:sz w:val="22"/>
          <w:szCs w:val="22"/>
          <w:lang w:val="sr-Cyrl-CS"/>
        </w:rPr>
        <w:t>а извршени обилазак</w:t>
      </w:r>
      <w:r w:rsidRPr="0090695E">
        <w:rPr>
          <w:sz w:val="22"/>
          <w:szCs w:val="22"/>
          <w:lang w:val="sr-Cyrl-CS"/>
        </w:rPr>
        <w:t xml:space="preserve"> Наручилац </w:t>
      </w:r>
      <w:r>
        <w:rPr>
          <w:sz w:val="22"/>
          <w:szCs w:val="22"/>
          <w:lang w:val="sr-Cyrl-CS"/>
        </w:rPr>
        <w:t xml:space="preserve">ће </w:t>
      </w:r>
      <w:r w:rsidRPr="0090695E">
        <w:rPr>
          <w:sz w:val="22"/>
          <w:szCs w:val="22"/>
          <w:lang w:val="sr-Cyrl-CS"/>
        </w:rPr>
        <w:t xml:space="preserve">потврдити потписивањем </w:t>
      </w:r>
      <w:r>
        <w:rPr>
          <w:sz w:val="22"/>
          <w:szCs w:val="22"/>
          <w:lang w:val="sr-Cyrl-CS"/>
        </w:rPr>
        <w:t>овог о</w:t>
      </w:r>
      <w:r w:rsidRPr="0090695E">
        <w:rPr>
          <w:sz w:val="22"/>
          <w:szCs w:val="22"/>
          <w:lang w:val="sr-Cyrl-CS"/>
        </w:rPr>
        <w:t>брасца.</w:t>
      </w:r>
    </w:p>
    <w:p w:rsidR="00786A86" w:rsidRDefault="00786A86" w:rsidP="005C69D5">
      <w:pPr>
        <w:ind w:right="-180"/>
        <w:jc w:val="both"/>
        <w:rPr>
          <w:iCs/>
          <w:sz w:val="22"/>
          <w:szCs w:val="22"/>
          <w:lang w:val="sr-Cyrl-CS"/>
        </w:rPr>
      </w:pPr>
    </w:p>
    <w:sectPr w:rsidR="00786A86" w:rsidSect="00407ADD">
      <w:pgSz w:w="12240" w:h="15840"/>
      <w:pgMar w:top="126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DD" w:rsidRDefault="00407ADD">
      <w:r>
        <w:separator/>
      </w:r>
    </w:p>
  </w:endnote>
  <w:endnote w:type="continuationSeparator" w:id="0">
    <w:p w:rsidR="00407ADD" w:rsidRDefault="0040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DD" w:rsidRPr="007638BA" w:rsidRDefault="00407ADD" w:rsidP="00874E60">
    <w:pPr>
      <w:pStyle w:val="Footer"/>
      <w:jc w:val="center"/>
    </w:pPr>
    <w:r>
      <w:rPr>
        <w:lang w:val="sr-Cyrl-CS"/>
      </w:rPr>
      <w:t xml:space="preserve">Страна </w:t>
    </w:r>
    <w:r>
      <w:rPr>
        <w:rStyle w:val="PageNumber"/>
      </w:rPr>
      <w:fldChar w:fldCharType="begin"/>
    </w:r>
    <w:r>
      <w:rPr>
        <w:rStyle w:val="PageNumber"/>
      </w:rPr>
      <w:instrText xml:space="preserve"> PAGE </w:instrText>
    </w:r>
    <w:r>
      <w:rPr>
        <w:rStyle w:val="PageNumber"/>
      </w:rPr>
      <w:fldChar w:fldCharType="separate"/>
    </w:r>
    <w:r w:rsidR="00CB34C1">
      <w:rPr>
        <w:rStyle w:val="PageNumber"/>
        <w:noProof/>
      </w:rPr>
      <w:t>72</w:t>
    </w:r>
    <w:r>
      <w:rPr>
        <w:rStyle w:val="PageNumber"/>
      </w:rPr>
      <w:fldChar w:fldCharType="end"/>
    </w:r>
    <w:r>
      <w:rPr>
        <w:rStyle w:val="PageNumber"/>
        <w:lang w:val="sr-Cyrl-CS"/>
      </w:rPr>
      <w:t xml:space="preserve"> од </w:t>
    </w:r>
    <w:r>
      <w:rPr>
        <w:rStyle w:val="PageNumber"/>
      </w:rPr>
      <w:fldChar w:fldCharType="begin"/>
    </w:r>
    <w:r>
      <w:rPr>
        <w:rStyle w:val="PageNumber"/>
      </w:rPr>
      <w:instrText xml:space="preserve"> NUMPAGES </w:instrText>
    </w:r>
    <w:r>
      <w:rPr>
        <w:rStyle w:val="PageNumber"/>
      </w:rPr>
      <w:fldChar w:fldCharType="separate"/>
    </w:r>
    <w:r w:rsidR="00CB34C1">
      <w:rPr>
        <w:rStyle w:val="PageNumber"/>
        <w:noProof/>
      </w:rPr>
      <w:t>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DD" w:rsidRDefault="00407ADD">
      <w:r>
        <w:separator/>
      </w:r>
    </w:p>
  </w:footnote>
  <w:footnote w:type="continuationSeparator" w:id="0">
    <w:p w:rsidR="00407ADD" w:rsidRDefault="0040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DD" w:rsidRPr="003F0BC2" w:rsidRDefault="00407ADD" w:rsidP="00E0621E">
    <w:pPr>
      <w:pStyle w:val="Header"/>
      <w:jc w:val="center"/>
      <w:rPr>
        <w:b/>
        <w:lang w:val="sr-Cyrl-CS"/>
      </w:rPr>
    </w:pPr>
    <w:r w:rsidRPr="003F0BC2">
      <w:rPr>
        <w:b/>
        <w:lang w:val="sr-Cyrl-CS"/>
      </w:rPr>
      <w:t xml:space="preserve">Конкурсна документација за јавну набавку добара – </w:t>
    </w:r>
    <w:r w:rsidRPr="00B01537">
      <w:rPr>
        <w:b/>
        <w:lang w:val="sr-Cyrl-CS"/>
      </w:rPr>
      <w:t xml:space="preserve">опрема за </w:t>
    </w:r>
    <w:r>
      <w:rPr>
        <w:b/>
        <w:lang w:val="sr-Cyrl-CS"/>
      </w:rPr>
      <w:t xml:space="preserve">видео </w:t>
    </w:r>
    <w:r w:rsidRPr="0077315A">
      <w:rPr>
        <w:b/>
        <w:sz w:val="22"/>
        <w:szCs w:val="22"/>
        <w:lang w:val="sr-Cyrl-CS"/>
      </w:rPr>
      <w:t>надзор Земунских школа</w:t>
    </w:r>
    <w:r w:rsidRPr="0077315A">
      <w:rPr>
        <w:b/>
        <w:lang w:val="sr-Cyrl-CS"/>
      </w:rPr>
      <w:t xml:space="preserve"> ,</w:t>
    </w:r>
    <w:r w:rsidRPr="003F0BC2">
      <w:rPr>
        <w:b/>
        <w:lang w:val="sr-Cyrl-CS"/>
      </w:rPr>
      <w:t xml:space="preserve"> број јавне набавке </w:t>
    </w:r>
    <w:r w:rsidRPr="00B03327">
      <w:rPr>
        <w:b/>
        <w:lang w:val="sr-Cyrl-CS"/>
      </w:rPr>
      <w:t>Д-1/15</w:t>
    </w:r>
  </w:p>
  <w:p w:rsidR="00407ADD" w:rsidRPr="00CB582D" w:rsidRDefault="00407ADD" w:rsidP="00AB2BFC">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3B84CA4"/>
    <w:multiLevelType w:val="multilevel"/>
    <w:tmpl w:val="0EAEA11A"/>
    <w:lvl w:ilvl="0">
      <w:start w:val="1"/>
      <w:numFmt w:val="decimal"/>
      <w:lvlText w:val="%1"/>
      <w:lvlJc w:val="left"/>
      <w:pPr>
        <w:ind w:left="360" w:hanging="360"/>
      </w:pPr>
      <w:rPr>
        <w:rFonts w:cs="Times New Roman" w:hint="default"/>
        <w:b/>
      </w:rPr>
    </w:lvl>
    <w:lvl w:ilvl="1">
      <w:start w:val="5"/>
      <w:numFmt w:val="decimal"/>
      <w:lvlText w:val="%1.%2"/>
      <w:lvlJc w:val="left"/>
      <w:pPr>
        <w:ind w:left="705" w:hanging="360"/>
      </w:pPr>
      <w:rPr>
        <w:rFonts w:cs="Times New Roman" w:hint="default"/>
        <w:b/>
      </w:rPr>
    </w:lvl>
    <w:lvl w:ilvl="2">
      <w:start w:val="1"/>
      <w:numFmt w:val="decimal"/>
      <w:lvlText w:val="%1.%2.%3"/>
      <w:lvlJc w:val="left"/>
      <w:pPr>
        <w:ind w:left="1410" w:hanging="720"/>
      </w:pPr>
      <w:rPr>
        <w:rFonts w:cs="Times New Roman" w:hint="default"/>
        <w:b/>
      </w:rPr>
    </w:lvl>
    <w:lvl w:ilvl="3">
      <w:start w:val="1"/>
      <w:numFmt w:val="decimal"/>
      <w:lvlText w:val="%1.%2.%3.%4"/>
      <w:lvlJc w:val="left"/>
      <w:pPr>
        <w:ind w:left="1755" w:hanging="720"/>
      </w:pPr>
      <w:rPr>
        <w:rFonts w:cs="Times New Roman" w:hint="default"/>
        <w:b/>
      </w:rPr>
    </w:lvl>
    <w:lvl w:ilvl="4">
      <w:start w:val="1"/>
      <w:numFmt w:val="decimal"/>
      <w:lvlText w:val="%1.%2.%3.%4.%5"/>
      <w:lvlJc w:val="left"/>
      <w:pPr>
        <w:ind w:left="2460" w:hanging="1080"/>
      </w:pPr>
      <w:rPr>
        <w:rFonts w:cs="Times New Roman" w:hint="default"/>
        <w:b/>
      </w:rPr>
    </w:lvl>
    <w:lvl w:ilvl="5">
      <w:start w:val="1"/>
      <w:numFmt w:val="decimal"/>
      <w:lvlText w:val="%1.%2.%3.%4.%5.%6"/>
      <w:lvlJc w:val="left"/>
      <w:pPr>
        <w:ind w:left="2805" w:hanging="1080"/>
      </w:pPr>
      <w:rPr>
        <w:rFonts w:cs="Times New Roman" w:hint="default"/>
        <w:b/>
      </w:rPr>
    </w:lvl>
    <w:lvl w:ilvl="6">
      <w:start w:val="1"/>
      <w:numFmt w:val="decimal"/>
      <w:lvlText w:val="%1.%2.%3.%4.%5.%6.%7"/>
      <w:lvlJc w:val="left"/>
      <w:pPr>
        <w:ind w:left="3510" w:hanging="1440"/>
      </w:pPr>
      <w:rPr>
        <w:rFonts w:cs="Times New Roman" w:hint="default"/>
        <w:b/>
      </w:rPr>
    </w:lvl>
    <w:lvl w:ilvl="7">
      <w:start w:val="1"/>
      <w:numFmt w:val="decimal"/>
      <w:lvlText w:val="%1.%2.%3.%4.%5.%6.%7.%8"/>
      <w:lvlJc w:val="left"/>
      <w:pPr>
        <w:ind w:left="3855" w:hanging="1440"/>
      </w:pPr>
      <w:rPr>
        <w:rFonts w:cs="Times New Roman" w:hint="default"/>
        <w:b/>
      </w:rPr>
    </w:lvl>
    <w:lvl w:ilvl="8">
      <w:start w:val="1"/>
      <w:numFmt w:val="decimal"/>
      <w:lvlText w:val="%1.%2.%3.%4.%5.%6.%7.%8.%9"/>
      <w:lvlJc w:val="left"/>
      <w:pPr>
        <w:ind w:left="4560" w:hanging="1800"/>
      </w:pPr>
      <w:rPr>
        <w:rFonts w:cs="Times New Roman" w:hint="default"/>
        <w:b/>
      </w:rPr>
    </w:lvl>
  </w:abstractNum>
  <w:abstractNum w:abstractNumId="3">
    <w:nsid w:val="09041911"/>
    <w:multiLevelType w:val="hybridMultilevel"/>
    <w:tmpl w:val="CB843116"/>
    <w:lvl w:ilvl="0" w:tplc="3320C70C">
      <w:start w:val="7"/>
      <w:numFmt w:val="decimal"/>
      <w:lvlText w:val="%1."/>
      <w:lvlJc w:val="left"/>
      <w:pPr>
        <w:ind w:left="780" w:hanging="360"/>
      </w:pPr>
      <w:rPr>
        <w:rFonts w:cs="Times New Roman" w:hint="default"/>
        <w:b/>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
    <w:nsid w:val="2A372B66"/>
    <w:multiLevelType w:val="hybridMultilevel"/>
    <w:tmpl w:val="CD4A3784"/>
    <w:lvl w:ilvl="0" w:tplc="40F2D32E">
      <w:start w:val="1"/>
      <w:numFmt w:val="decimal"/>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F260B0"/>
    <w:multiLevelType w:val="hybridMultilevel"/>
    <w:tmpl w:val="7E02869E"/>
    <w:lvl w:ilvl="0" w:tplc="40D8EEAA">
      <w:start w:val="1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7E58BE"/>
    <w:multiLevelType w:val="hybridMultilevel"/>
    <w:tmpl w:val="7E9A460C"/>
    <w:lvl w:ilvl="0" w:tplc="C376FAB0">
      <w:start w:val="1"/>
      <w:numFmt w:val="decimal"/>
      <w:lvlText w:val="%1."/>
      <w:lvlJc w:val="left"/>
      <w:pPr>
        <w:ind w:left="720" w:hanging="360"/>
      </w:pPr>
      <w:rPr>
        <w:rFonts w:cs="Times New Roman"/>
        <w:b/>
        <w:sz w:val="24"/>
        <w:szCs w:val="24"/>
      </w:rPr>
    </w:lvl>
    <w:lvl w:ilvl="1" w:tplc="8FF07C5A">
      <w:numFmt w:val="bullet"/>
      <w:lvlText w:val=""/>
      <w:lvlJc w:val="left"/>
      <w:pPr>
        <w:ind w:left="1800" w:hanging="72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1F4E3C"/>
    <w:multiLevelType w:val="multilevel"/>
    <w:tmpl w:val="32C04B80"/>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8">
    <w:nsid w:val="526B13F0"/>
    <w:multiLevelType w:val="hybridMultilevel"/>
    <w:tmpl w:val="867481A0"/>
    <w:lvl w:ilvl="0" w:tplc="98D0ED12">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440321"/>
    <w:multiLevelType w:val="hybridMultilevel"/>
    <w:tmpl w:val="6A18756E"/>
    <w:lvl w:ilvl="0" w:tplc="3D4CF126">
      <w:start w:val="1"/>
      <w:numFmt w:val="decimal"/>
      <w:lvlText w:val="%1."/>
      <w:lvlJc w:val="left"/>
      <w:pPr>
        <w:ind w:left="780" w:hanging="360"/>
      </w:pPr>
      <w:rPr>
        <w:rFonts w:cs="Times New Roman" w:hint="default"/>
        <w:b/>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nsid w:val="578B42C1"/>
    <w:multiLevelType w:val="multilevel"/>
    <w:tmpl w:val="A426AE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8AE59FE"/>
    <w:multiLevelType w:val="hybridMultilevel"/>
    <w:tmpl w:val="22F2EAE8"/>
    <w:lvl w:ilvl="0" w:tplc="60F6573C">
      <w:start w:val="1"/>
      <w:numFmt w:val="decimal"/>
      <w:lvlText w:val="%1."/>
      <w:lvlJc w:val="left"/>
      <w:pPr>
        <w:tabs>
          <w:tab w:val="num" w:pos="360"/>
        </w:tabs>
        <w:ind w:left="360" w:hanging="360"/>
      </w:pPr>
      <w:rPr>
        <w:rFonts w:cs="Times New Roman"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nsid w:val="65761FBA"/>
    <w:multiLevelType w:val="hybridMultilevel"/>
    <w:tmpl w:val="58FA0306"/>
    <w:lvl w:ilvl="0" w:tplc="E200A0EE">
      <w:start w:val="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2636D4"/>
    <w:multiLevelType w:val="hybridMultilevel"/>
    <w:tmpl w:val="54DC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 w:numId="11">
    <w:abstractNumId w:val="5"/>
  </w:num>
  <w:num w:numId="12">
    <w:abstractNumId w:val="14"/>
  </w:num>
  <w:num w:numId="13">
    <w:abstractNumId w:val="8"/>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319"/>
    <w:rsid w:val="00001681"/>
    <w:rsid w:val="00006A70"/>
    <w:rsid w:val="00006EA1"/>
    <w:rsid w:val="000074B3"/>
    <w:rsid w:val="00007CF2"/>
    <w:rsid w:val="00012EDE"/>
    <w:rsid w:val="00013780"/>
    <w:rsid w:val="000137FC"/>
    <w:rsid w:val="000149E0"/>
    <w:rsid w:val="00015CB1"/>
    <w:rsid w:val="000205F9"/>
    <w:rsid w:val="000224CB"/>
    <w:rsid w:val="00027194"/>
    <w:rsid w:val="000276C7"/>
    <w:rsid w:val="00031F04"/>
    <w:rsid w:val="00034C72"/>
    <w:rsid w:val="000354EC"/>
    <w:rsid w:val="00036EFF"/>
    <w:rsid w:val="00037CE0"/>
    <w:rsid w:val="00040CB9"/>
    <w:rsid w:val="00040EF4"/>
    <w:rsid w:val="000422A3"/>
    <w:rsid w:val="000428FA"/>
    <w:rsid w:val="00042999"/>
    <w:rsid w:val="00043045"/>
    <w:rsid w:val="000451F3"/>
    <w:rsid w:val="00047346"/>
    <w:rsid w:val="00050568"/>
    <w:rsid w:val="000509DC"/>
    <w:rsid w:val="00054C02"/>
    <w:rsid w:val="000576BF"/>
    <w:rsid w:val="0006011E"/>
    <w:rsid w:val="000658C5"/>
    <w:rsid w:val="00067340"/>
    <w:rsid w:val="00067860"/>
    <w:rsid w:val="00073B04"/>
    <w:rsid w:val="000745A5"/>
    <w:rsid w:val="00075279"/>
    <w:rsid w:val="00077B45"/>
    <w:rsid w:val="00081C19"/>
    <w:rsid w:val="00085DA7"/>
    <w:rsid w:val="0008662E"/>
    <w:rsid w:val="00087DAD"/>
    <w:rsid w:val="0009227D"/>
    <w:rsid w:val="0009280E"/>
    <w:rsid w:val="000A0B2F"/>
    <w:rsid w:val="000A21BF"/>
    <w:rsid w:val="000A2E35"/>
    <w:rsid w:val="000A32C3"/>
    <w:rsid w:val="000A645C"/>
    <w:rsid w:val="000B0A6F"/>
    <w:rsid w:val="000B184E"/>
    <w:rsid w:val="000B503B"/>
    <w:rsid w:val="000C112B"/>
    <w:rsid w:val="000C2665"/>
    <w:rsid w:val="000C3075"/>
    <w:rsid w:val="000C4ED1"/>
    <w:rsid w:val="000C5705"/>
    <w:rsid w:val="000D132E"/>
    <w:rsid w:val="000D1EE3"/>
    <w:rsid w:val="000D2807"/>
    <w:rsid w:val="000D3501"/>
    <w:rsid w:val="000D4087"/>
    <w:rsid w:val="000D4E78"/>
    <w:rsid w:val="000D52B8"/>
    <w:rsid w:val="000D53FD"/>
    <w:rsid w:val="000E23F4"/>
    <w:rsid w:val="000E313A"/>
    <w:rsid w:val="000E4EBB"/>
    <w:rsid w:val="000F2215"/>
    <w:rsid w:val="000F2439"/>
    <w:rsid w:val="000F35A3"/>
    <w:rsid w:val="000F3A2F"/>
    <w:rsid w:val="000F4041"/>
    <w:rsid w:val="000F4491"/>
    <w:rsid w:val="000F5626"/>
    <w:rsid w:val="000F589D"/>
    <w:rsid w:val="000F7391"/>
    <w:rsid w:val="00100030"/>
    <w:rsid w:val="00102B0F"/>
    <w:rsid w:val="00103058"/>
    <w:rsid w:val="00105637"/>
    <w:rsid w:val="00105E8F"/>
    <w:rsid w:val="0010603E"/>
    <w:rsid w:val="00110784"/>
    <w:rsid w:val="00111A7B"/>
    <w:rsid w:val="00112854"/>
    <w:rsid w:val="001143C0"/>
    <w:rsid w:val="001155EF"/>
    <w:rsid w:val="00115801"/>
    <w:rsid w:val="0011668F"/>
    <w:rsid w:val="00116AB7"/>
    <w:rsid w:val="001172AC"/>
    <w:rsid w:val="00127105"/>
    <w:rsid w:val="00127C72"/>
    <w:rsid w:val="00137ED2"/>
    <w:rsid w:val="00143237"/>
    <w:rsid w:val="00143750"/>
    <w:rsid w:val="00151287"/>
    <w:rsid w:val="00152726"/>
    <w:rsid w:val="00153100"/>
    <w:rsid w:val="00153E2D"/>
    <w:rsid w:val="0015722A"/>
    <w:rsid w:val="0016060E"/>
    <w:rsid w:val="00161322"/>
    <w:rsid w:val="0016188D"/>
    <w:rsid w:val="00163C58"/>
    <w:rsid w:val="00165813"/>
    <w:rsid w:val="00166482"/>
    <w:rsid w:val="00166BC6"/>
    <w:rsid w:val="001710DF"/>
    <w:rsid w:val="00171A2F"/>
    <w:rsid w:val="00172D6C"/>
    <w:rsid w:val="00175F09"/>
    <w:rsid w:val="00176E28"/>
    <w:rsid w:val="00180B39"/>
    <w:rsid w:val="001814B8"/>
    <w:rsid w:val="00183071"/>
    <w:rsid w:val="0018580F"/>
    <w:rsid w:val="001868E3"/>
    <w:rsid w:val="001870DE"/>
    <w:rsid w:val="00187271"/>
    <w:rsid w:val="00193C0F"/>
    <w:rsid w:val="001944EE"/>
    <w:rsid w:val="00195993"/>
    <w:rsid w:val="00195C81"/>
    <w:rsid w:val="001A03A1"/>
    <w:rsid w:val="001A076B"/>
    <w:rsid w:val="001A2ADD"/>
    <w:rsid w:val="001A3D11"/>
    <w:rsid w:val="001A6C8E"/>
    <w:rsid w:val="001A7FC5"/>
    <w:rsid w:val="001B0DE0"/>
    <w:rsid w:val="001B2B06"/>
    <w:rsid w:val="001B58AE"/>
    <w:rsid w:val="001B5DFA"/>
    <w:rsid w:val="001B6684"/>
    <w:rsid w:val="001C0A8D"/>
    <w:rsid w:val="001C1462"/>
    <w:rsid w:val="001C163B"/>
    <w:rsid w:val="001C1AB5"/>
    <w:rsid w:val="001C2557"/>
    <w:rsid w:val="001C3E1B"/>
    <w:rsid w:val="001D17D4"/>
    <w:rsid w:val="001D25FB"/>
    <w:rsid w:val="001D2C5B"/>
    <w:rsid w:val="001D68FA"/>
    <w:rsid w:val="001E206F"/>
    <w:rsid w:val="001E25CE"/>
    <w:rsid w:val="001E372A"/>
    <w:rsid w:val="001E4625"/>
    <w:rsid w:val="001E7EA5"/>
    <w:rsid w:val="001F3A93"/>
    <w:rsid w:val="001F531F"/>
    <w:rsid w:val="001F5FB1"/>
    <w:rsid w:val="00203C9B"/>
    <w:rsid w:val="00204521"/>
    <w:rsid w:val="00207433"/>
    <w:rsid w:val="00210674"/>
    <w:rsid w:val="00210E85"/>
    <w:rsid w:val="00213A4F"/>
    <w:rsid w:val="00213D6A"/>
    <w:rsid w:val="00217298"/>
    <w:rsid w:val="002216D6"/>
    <w:rsid w:val="002233BA"/>
    <w:rsid w:val="00224440"/>
    <w:rsid w:val="0022722F"/>
    <w:rsid w:val="00230ED3"/>
    <w:rsid w:val="002326DF"/>
    <w:rsid w:val="0023329D"/>
    <w:rsid w:val="00234B18"/>
    <w:rsid w:val="002360F1"/>
    <w:rsid w:val="00236464"/>
    <w:rsid w:val="0024170F"/>
    <w:rsid w:val="00243178"/>
    <w:rsid w:val="002452A6"/>
    <w:rsid w:val="00246476"/>
    <w:rsid w:val="00247988"/>
    <w:rsid w:val="00250558"/>
    <w:rsid w:val="002614FA"/>
    <w:rsid w:val="002666FE"/>
    <w:rsid w:val="00266A66"/>
    <w:rsid w:val="00266C5C"/>
    <w:rsid w:val="0027368C"/>
    <w:rsid w:val="002738E9"/>
    <w:rsid w:val="0027460C"/>
    <w:rsid w:val="00274983"/>
    <w:rsid w:val="00280B0F"/>
    <w:rsid w:val="0028218D"/>
    <w:rsid w:val="002845EB"/>
    <w:rsid w:val="002914D2"/>
    <w:rsid w:val="00291F85"/>
    <w:rsid w:val="00292AE2"/>
    <w:rsid w:val="00296896"/>
    <w:rsid w:val="002A6A49"/>
    <w:rsid w:val="002A73FE"/>
    <w:rsid w:val="002B5DAD"/>
    <w:rsid w:val="002B7B9F"/>
    <w:rsid w:val="002C21C1"/>
    <w:rsid w:val="002C2A79"/>
    <w:rsid w:val="002C4BAC"/>
    <w:rsid w:val="002C608D"/>
    <w:rsid w:val="002C69B7"/>
    <w:rsid w:val="002C6C46"/>
    <w:rsid w:val="002C7010"/>
    <w:rsid w:val="002D13AC"/>
    <w:rsid w:val="002D3800"/>
    <w:rsid w:val="002D6661"/>
    <w:rsid w:val="002D7002"/>
    <w:rsid w:val="002E0AF2"/>
    <w:rsid w:val="002E3D08"/>
    <w:rsid w:val="002E5A10"/>
    <w:rsid w:val="002F0917"/>
    <w:rsid w:val="002F7493"/>
    <w:rsid w:val="003009D3"/>
    <w:rsid w:val="00301BCB"/>
    <w:rsid w:val="0030322D"/>
    <w:rsid w:val="00307460"/>
    <w:rsid w:val="00307BA5"/>
    <w:rsid w:val="003112EE"/>
    <w:rsid w:val="003129AB"/>
    <w:rsid w:val="003148E5"/>
    <w:rsid w:val="003218E5"/>
    <w:rsid w:val="00324B33"/>
    <w:rsid w:val="00330347"/>
    <w:rsid w:val="003354A6"/>
    <w:rsid w:val="003357CE"/>
    <w:rsid w:val="003425F6"/>
    <w:rsid w:val="00342F34"/>
    <w:rsid w:val="00342F93"/>
    <w:rsid w:val="00344A19"/>
    <w:rsid w:val="00345173"/>
    <w:rsid w:val="00350372"/>
    <w:rsid w:val="0035039C"/>
    <w:rsid w:val="00352987"/>
    <w:rsid w:val="00353497"/>
    <w:rsid w:val="00353718"/>
    <w:rsid w:val="00355330"/>
    <w:rsid w:val="0035687C"/>
    <w:rsid w:val="003579D2"/>
    <w:rsid w:val="00361198"/>
    <w:rsid w:val="003620BE"/>
    <w:rsid w:val="00365911"/>
    <w:rsid w:val="00374904"/>
    <w:rsid w:val="0037596B"/>
    <w:rsid w:val="00375F5E"/>
    <w:rsid w:val="00376208"/>
    <w:rsid w:val="00380761"/>
    <w:rsid w:val="0038246A"/>
    <w:rsid w:val="00393866"/>
    <w:rsid w:val="003972F6"/>
    <w:rsid w:val="003A5AAE"/>
    <w:rsid w:val="003A726D"/>
    <w:rsid w:val="003B04ED"/>
    <w:rsid w:val="003B0ACC"/>
    <w:rsid w:val="003B110A"/>
    <w:rsid w:val="003B3EAD"/>
    <w:rsid w:val="003B48A8"/>
    <w:rsid w:val="003B6323"/>
    <w:rsid w:val="003B75FC"/>
    <w:rsid w:val="003C04A3"/>
    <w:rsid w:val="003C1335"/>
    <w:rsid w:val="003C16A9"/>
    <w:rsid w:val="003C4E62"/>
    <w:rsid w:val="003C5559"/>
    <w:rsid w:val="003C6388"/>
    <w:rsid w:val="003D21DB"/>
    <w:rsid w:val="003D55F1"/>
    <w:rsid w:val="003E4E15"/>
    <w:rsid w:val="003E7B3C"/>
    <w:rsid w:val="003F0BC2"/>
    <w:rsid w:val="003F5F9E"/>
    <w:rsid w:val="003F706A"/>
    <w:rsid w:val="003F73F1"/>
    <w:rsid w:val="00405067"/>
    <w:rsid w:val="00405D03"/>
    <w:rsid w:val="00405FE3"/>
    <w:rsid w:val="00407ADD"/>
    <w:rsid w:val="00412A95"/>
    <w:rsid w:val="00415385"/>
    <w:rsid w:val="00417265"/>
    <w:rsid w:val="00417DC3"/>
    <w:rsid w:val="00421B2B"/>
    <w:rsid w:val="00421B59"/>
    <w:rsid w:val="004225B3"/>
    <w:rsid w:val="004229CD"/>
    <w:rsid w:val="00422E9C"/>
    <w:rsid w:val="004233CE"/>
    <w:rsid w:val="00425C1F"/>
    <w:rsid w:val="00431251"/>
    <w:rsid w:val="0043143C"/>
    <w:rsid w:val="00432750"/>
    <w:rsid w:val="0043317F"/>
    <w:rsid w:val="00433E96"/>
    <w:rsid w:val="00436FAF"/>
    <w:rsid w:val="00442247"/>
    <w:rsid w:val="00442B08"/>
    <w:rsid w:val="00443F5B"/>
    <w:rsid w:val="00444025"/>
    <w:rsid w:val="004459F1"/>
    <w:rsid w:val="00446039"/>
    <w:rsid w:val="00450BB5"/>
    <w:rsid w:val="00451372"/>
    <w:rsid w:val="00451C8D"/>
    <w:rsid w:val="00455FD7"/>
    <w:rsid w:val="00456268"/>
    <w:rsid w:val="004617FB"/>
    <w:rsid w:val="0046356D"/>
    <w:rsid w:val="004665E2"/>
    <w:rsid w:val="00466BD2"/>
    <w:rsid w:val="0046786C"/>
    <w:rsid w:val="00470A15"/>
    <w:rsid w:val="004724C4"/>
    <w:rsid w:val="00475D13"/>
    <w:rsid w:val="00482FDA"/>
    <w:rsid w:val="00483A52"/>
    <w:rsid w:val="00493177"/>
    <w:rsid w:val="00496001"/>
    <w:rsid w:val="004A02BD"/>
    <w:rsid w:val="004A12A3"/>
    <w:rsid w:val="004A23F0"/>
    <w:rsid w:val="004A5F5F"/>
    <w:rsid w:val="004A7EDA"/>
    <w:rsid w:val="004B0E76"/>
    <w:rsid w:val="004B1021"/>
    <w:rsid w:val="004B1D2D"/>
    <w:rsid w:val="004B356E"/>
    <w:rsid w:val="004B4A62"/>
    <w:rsid w:val="004C06AA"/>
    <w:rsid w:val="004C085A"/>
    <w:rsid w:val="004C0E59"/>
    <w:rsid w:val="004C0EB8"/>
    <w:rsid w:val="004C1022"/>
    <w:rsid w:val="004C2C65"/>
    <w:rsid w:val="004C31EC"/>
    <w:rsid w:val="004C483B"/>
    <w:rsid w:val="004D083B"/>
    <w:rsid w:val="004D1824"/>
    <w:rsid w:val="004E2231"/>
    <w:rsid w:val="004E2A30"/>
    <w:rsid w:val="004E2C08"/>
    <w:rsid w:val="004E2DEC"/>
    <w:rsid w:val="004E3B74"/>
    <w:rsid w:val="004F1605"/>
    <w:rsid w:val="004F6B96"/>
    <w:rsid w:val="005011A8"/>
    <w:rsid w:val="00501D60"/>
    <w:rsid w:val="00502049"/>
    <w:rsid w:val="00502839"/>
    <w:rsid w:val="005043B6"/>
    <w:rsid w:val="005070CD"/>
    <w:rsid w:val="00511A7B"/>
    <w:rsid w:val="00512030"/>
    <w:rsid w:val="005124C4"/>
    <w:rsid w:val="005133CC"/>
    <w:rsid w:val="00513E3E"/>
    <w:rsid w:val="00514E6D"/>
    <w:rsid w:val="00515344"/>
    <w:rsid w:val="00520851"/>
    <w:rsid w:val="00523DEE"/>
    <w:rsid w:val="00524DFD"/>
    <w:rsid w:val="005322CF"/>
    <w:rsid w:val="00533C3C"/>
    <w:rsid w:val="00535AA0"/>
    <w:rsid w:val="00535CA0"/>
    <w:rsid w:val="00536852"/>
    <w:rsid w:val="00542AB1"/>
    <w:rsid w:val="00542BDD"/>
    <w:rsid w:val="005434EA"/>
    <w:rsid w:val="005466AF"/>
    <w:rsid w:val="00551B2F"/>
    <w:rsid w:val="00551E53"/>
    <w:rsid w:val="005555D3"/>
    <w:rsid w:val="0056042C"/>
    <w:rsid w:val="00561DAA"/>
    <w:rsid w:val="0056510F"/>
    <w:rsid w:val="00565CE7"/>
    <w:rsid w:val="00573568"/>
    <w:rsid w:val="00574F5D"/>
    <w:rsid w:val="00577535"/>
    <w:rsid w:val="0058300F"/>
    <w:rsid w:val="00583220"/>
    <w:rsid w:val="00584007"/>
    <w:rsid w:val="0058502F"/>
    <w:rsid w:val="00593429"/>
    <w:rsid w:val="0059490A"/>
    <w:rsid w:val="00595188"/>
    <w:rsid w:val="00596E05"/>
    <w:rsid w:val="00596E3E"/>
    <w:rsid w:val="00597040"/>
    <w:rsid w:val="005A09EF"/>
    <w:rsid w:val="005A1200"/>
    <w:rsid w:val="005A1D45"/>
    <w:rsid w:val="005A1DEF"/>
    <w:rsid w:val="005A31C9"/>
    <w:rsid w:val="005A38DE"/>
    <w:rsid w:val="005B2BAE"/>
    <w:rsid w:val="005B3928"/>
    <w:rsid w:val="005C0BDA"/>
    <w:rsid w:val="005C2424"/>
    <w:rsid w:val="005C2953"/>
    <w:rsid w:val="005C3EB1"/>
    <w:rsid w:val="005C4582"/>
    <w:rsid w:val="005C4CE1"/>
    <w:rsid w:val="005C504A"/>
    <w:rsid w:val="005C67DD"/>
    <w:rsid w:val="005C69D5"/>
    <w:rsid w:val="005D084F"/>
    <w:rsid w:val="005D13AF"/>
    <w:rsid w:val="005D2A09"/>
    <w:rsid w:val="005D38B4"/>
    <w:rsid w:val="005D5E99"/>
    <w:rsid w:val="005D68ED"/>
    <w:rsid w:val="005D7C9C"/>
    <w:rsid w:val="005E015E"/>
    <w:rsid w:val="005E0B13"/>
    <w:rsid w:val="005E0BAB"/>
    <w:rsid w:val="005E1DD8"/>
    <w:rsid w:val="005E730A"/>
    <w:rsid w:val="005E7390"/>
    <w:rsid w:val="005F41F1"/>
    <w:rsid w:val="00601003"/>
    <w:rsid w:val="006034EB"/>
    <w:rsid w:val="006042A5"/>
    <w:rsid w:val="0060433A"/>
    <w:rsid w:val="00605D4D"/>
    <w:rsid w:val="006061B7"/>
    <w:rsid w:val="00611617"/>
    <w:rsid w:val="00613550"/>
    <w:rsid w:val="00616D79"/>
    <w:rsid w:val="00617819"/>
    <w:rsid w:val="0062566D"/>
    <w:rsid w:val="00630706"/>
    <w:rsid w:val="00630B60"/>
    <w:rsid w:val="00631413"/>
    <w:rsid w:val="0063187C"/>
    <w:rsid w:val="00640A30"/>
    <w:rsid w:val="00641520"/>
    <w:rsid w:val="0064644E"/>
    <w:rsid w:val="00651714"/>
    <w:rsid w:val="00651B3D"/>
    <w:rsid w:val="006522D0"/>
    <w:rsid w:val="006527B5"/>
    <w:rsid w:val="006534BA"/>
    <w:rsid w:val="006543AB"/>
    <w:rsid w:val="006600BA"/>
    <w:rsid w:val="0066649C"/>
    <w:rsid w:val="0066696C"/>
    <w:rsid w:val="006726B8"/>
    <w:rsid w:val="00676799"/>
    <w:rsid w:val="00682342"/>
    <w:rsid w:val="006841DA"/>
    <w:rsid w:val="00684ED4"/>
    <w:rsid w:val="00686064"/>
    <w:rsid w:val="00687224"/>
    <w:rsid w:val="006874DC"/>
    <w:rsid w:val="0069191D"/>
    <w:rsid w:val="0069211C"/>
    <w:rsid w:val="00692828"/>
    <w:rsid w:val="0069310B"/>
    <w:rsid w:val="006A0968"/>
    <w:rsid w:val="006A4AC7"/>
    <w:rsid w:val="006B38D9"/>
    <w:rsid w:val="006B3CB3"/>
    <w:rsid w:val="006B3E04"/>
    <w:rsid w:val="006C57B4"/>
    <w:rsid w:val="006D07B4"/>
    <w:rsid w:val="006D0F8D"/>
    <w:rsid w:val="006D4808"/>
    <w:rsid w:val="006D552D"/>
    <w:rsid w:val="006D6B44"/>
    <w:rsid w:val="006D76CD"/>
    <w:rsid w:val="006E24CE"/>
    <w:rsid w:val="006E3451"/>
    <w:rsid w:val="006E5385"/>
    <w:rsid w:val="006F7977"/>
    <w:rsid w:val="00701E81"/>
    <w:rsid w:val="00705E4C"/>
    <w:rsid w:val="00706382"/>
    <w:rsid w:val="0071269E"/>
    <w:rsid w:val="00715670"/>
    <w:rsid w:val="0071600A"/>
    <w:rsid w:val="00721F0A"/>
    <w:rsid w:val="007230E4"/>
    <w:rsid w:val="00725D7B"/>
    <w:rsid w:val="00726C64"/>
    <w:rsid w:val="0072760B"/>
    <w:rsid w:val="0073089F"/>
    <w:rsid w:val="00731CA5"/>
    <w:rsid w:val="00736916"/>
    <w:rsid w:val="00740378"/>
    <w:rsid w:val="00740972"/>
    <w:rsid w:val="007412CB"/>
    <w:rsid w:val="00747582"/>
    <w:rsid w:val="007476EC"/>
    <w:rsid w:val="00747DE5"/>
    <w:rsid w:val="00750E86"/>
    <w:rsid w:val="0075293E"/>
    <w:rsid w:val="007558D2"/>
    <w:rsid w:val="0075686D"/>
    <w:rsid w:val="00760E0A"/>
    <w:rsid w:val="0076243F"/>
    <w:rsid w:val="00762750"/>
    <w:rsid w:val="00763277"/>
    <w:rsid w:val="007638BA"/>
    <w:rsid w:val="007643E7"/>
    <w:rsid w:val="00766D48"/>
    <w:rsid w:val="0077315A"/>
    <w:rsid w:val="00774CD2"/>
    <w:rsid w:val="00777BF0"/>
    <w:rsid w:val="007829D8"/>
    <w:rsid w:val="00782E29"/>
    <w:rsid w:val="007855CF"/>
    <w:rsid w:val="00785F89"/>
    <w:rsid w:val="0078616F"/>
    <w:rsid w:val="00786A86"/>
    <w:rsid w:val="0079280D"/>
    <w:rsid w:val="007935FA"/>
    <w:rsid w:val="00793E8C"/>
    <w:rsid w:val="00794508"/>
    <w:rsid w:val="00795239"/>
    <w:rsid w:val="00795E04"/>
    <w:rsid w:val="00795FE6"/>
    <w:rsid w:val="0079635F"/>
    <w:rsid w:val="007A1C3A"/>
    <w:rsid w:val="007A1CF1"/>
    <w:rsid w:val="007A263A"/>
    <w:rsid w:val="007A2F0B"/>
    <w:rsid w:val="007A3753"/>
    <w:rsid w:val="007A5870"/>
    <w:rsid w:val="007A7204"/>
    <w:rsid w:val="007B0AE0"/>
    <w:rsid w:val="007B69FE"/>
    <w:rsid w:val="007C0D9A"/>
    <w:rsid w:val="007C294A"/>
    <w:rsid w:val="007C318F"/>
    <w:rsid w:val="007C4A52"/>
    <w:rsid w:val="007C7D37"/>
    <w:rsid w:val="007D1BD0"/>
    <w:rsid w:val="007D535A"/>
    <w:rsid w:val="007D5CAA"/>
    <w:rsid w:val="007D6DF5"/>
    <w:rsid w:val="007D6EF5"/>
    <w:rsid w:val="007E071E"/>
    <w:rsid w:val="007E0BC3"/>
    <w:rsid w:val="007E3AF0"/>
    <w:rsid w:val="007F0DEE"/>
    <w:rsid w:val="007F2C85"/>
    <w:rsid w:val="007F317C"/>
    <w:rsid w:val="007F5F28"/>
    <w:rsid w:val="007F615A"/>
    <w:rsid w:val="007F6337"/>
    <w:rsid w:val="008021BF"/>
    <w:rsid w:val="00802932"/>
    <w:rsid w:val="00802CB0"/>
    <w:rsid w:val="00806C5D"/>
    <w:rsid w:val="00810227"/>
    <w:rsid w:val="00814138"/>
    <w:rsid w:val="00816BB2"/>
    <w:rsid w:val="00822F8D"/>
    <w:rsid w:val="00824975"/>
    <w:rsid w:val="008268F5"/>
    <w:rsid w:val="00831382"/>
    <w:rsid w:val="0083258C"/>
    <w:rsid w:val="00832D61"/>
    <w:rsid w:val="00832DE8"/>
    <w:rsid w:val="0083500F"/>
    <w:rsid w:val="00837F3C"/>
    <w:rsid w:val="008429CB"/>
    <w:rsid w:val="00842C8C"/>
    <w:rsid w:val="00844C9E"/>
    <w:rsid w:val="00846F07"/>
    <w:rsid w:val="00850195"/>
    <w:rsid w:val="00851292"/>
    <w:rsid w:val="00851E45"/>
    <w:rsid w:val="00853A10"/>
    <w:rsid w:val="00855208"/>
    <w:rsid w:val="00855674"/>
    <w:rsid w:val="00857173"/>
    <w:rsid w:val="0085758E"/>
    <w:rsid w:val="00857804"/>
    <w:rsid w:val="00857A2E"/>
    <w:rsid w:val="00860DD0"/>
    <w:rsid w:val="00861193"/>
    <w:rsid w:val="0086364E"/>
    <w:rsid w:val="00866A6A"/>
    <w:rsid w:val="00867FA7"/>
    <w:rsid w:val="00871383"/>
    <w:rsid w:val="00874E60"/>
    <w:rsid w:val="00877D94"/>
    <w:rsid w:val="00880BF8"/>
    <w:rsid w:val="00884E02"/>
    <w:rsid w:val="008878DA"/>
    <w:rsid w:val="0089055E"/>
    <w:rsid w:val="00890BF5"/>
    <w:rsid w:val="00890C1D"/>
    <w:rsid w:val="00892E56"/>
    <w:rsid w:val="008944D1"/>
    <w:rsid w:val="008958F3"/>
    <w:rsid w:val="00896AFB"/>
    <w:rsid w:val="008A583A"/>
    <w:rsid w:val="008A73F8"/>
    <w:rsid w:val="008B52BB"/>
    <w:rsid w:val="008B5615"/>
    <w:rsid w:val="008C176D"/>
    <w:rsid w:val="008C4FB0"/>
    <w:rsid w:val="008C6B08"/>
    <w:rsid w:val="008C7BD5"/>
    <w:rsid w:val="008D0BD2"/>
    <w:rsid w:val="008D1BE2"/>
    <w:rsid w:val="008D6B2C"/>
    <w:rsid w:val="008E2A26"/>
    <w:rsid w:val="008E2CA0"/>
    <w:rsid w:val="008E2FFB"/>
    <w:rsid w:val="008E3050"/>
    <w:rsid w:val="008E4D2A"/>
    <w:rsid w:val="008E5394"/>
    <w:rsid w:val="008E56D4"/>
    <w:rsid w:val="008E7292"/>
    <w:rsid w:val="008E7B7C"/>
    <w:rsid w:val="008F5954"/>
    <w:rsid w:val="008F708D"/>
    <w:rsid w:val="00900484"/>
    <w:rsid w:val="00901655"/>
    <w:rsid w:val="00901A7F"/>
    <w:rsid w:val="0090603C"/>
    <w:rsid w:val="0090695E"/>
    <w:rsid w:val="00907249"/>
    <w:rsid w:val="009102AB"/>
    <w:rsid w:val="00910EAE"/>
    <w:rsid w:val="0091157A"/>
    <w:rsid w:val="00914BF9"/>
    <w:rsid w:val="00914FC7"/>
    <w:rsid w:val="00915912"/>
    <w:rsid w:val="00916124"/>
    <w:rsid w:val="009163CB"/>
    <w:rsid w:val="009202A4"/>
    <w:rsid w:val="00920EE0"/>
    <w:rsid w:val="009210ED"/>
    <w:rsid w:val="009220C8"/>
    <w:rsid w:val="009263AC"/>
    <w:rsid w:val="009276CE"/>
    <w:rsid w:val="009314F8"/>
    <w:rsid w:val="00937F1C"/>
    <w:rsid w:val="00947BE5"/>
    <w:rsid w:val="00950042"/>
    <w:rsid w:val="0095371F"/>
    <w:rsid w:val="0095710F"/>
    <w:rsid w:val="009616FF"/>
    <w:rsid w:val="00962BAA"/>
    <w:rsid w:val="00962BD4"/>
    <w:rsid w:val="00964330"/>
    <w:rsid w:val="00964800"/>
    <w:rsid w:val="00965838"/>
    <w:rsid w:val="0096740B"/>
    <w:rsid w:val="00973FEA"/>
    <w:rsid w:val="009742E4"/>
    <w:rsid w:val="00975585"/>
    <w:rsid w:val="00982BDF"/>
    <w:rsid w:val="00986526"/>
    <w:rsid w:val="00990FBE"/>
    <w:rsid w:val="0099193E"/>
    <w:rsid w:val="009A15CB"/>
    <w:rsid w:val="009A1683"/>
    <w:rsid w:val="009A45E0"/>
    <w:rsid w:val="009A7FB6"/>
    <w:rsid w:val="009B05F4"/>
    <w:rsid w:val="009B446E"/>
    <w:rsid w:val="009B554B"/>
    <w:rsid w:val="009B7135"/>
    <w:rsid w:val="009C11C4"/>
    <w:rsid w:val="009C1894"/>
    <w:rsid w:val="009C6909"/>
    <w:rsid w:val="009D1982"/>
    <w:rsid w:val="009D1D04"/>
    <w:rsid w:val="009D3CD2"/>
    <w:rsid w:val="009D6331"/>
    <w:rsid w:val="009E0BBD"/>
    <w:rsid w:val="009E4031"/>
    <w:rsid w:val="009E51BA"/>
    <w:rsid w:val="009E56A9"/>
    <w:rsid w:val="009F0487"/>
    <w:rsid w:val="009F0E75"/>
    <w:rsid w:val="009F1179"/>
    <w:rsid w:val="009F6914"/>
    <w:rsid w:val="00A06F15"/>
    <w:rsid w:val="00A0727B"/>
    <w:rsid w:val="00A07ED1"/>
    <w:rsid w:val="00A12E04"/>
    <w:rsid w:val="00A1478B"/>
    <w:rsid w:val="00A15CA4"/>
    <w:rsid w:val="00A17F73"/>
    <w:rsid w:val="00A2085B"/>
    <w:rsid w:val="00A217F1"/>
    <w:rsid w:val="00A229C9"/>
    <w:rsid w:val="00A30E0A"/>
    <w:rsid w:val="00A357C4"/>
    <w:rsid w:val="00A367CB"/>
    <w:rsid w:val="00A436B4"/>
    <w:rsid w:val="00A43E80"/>
    <w:rsid w:val="00A44B85"/>
    <w:rsid w:val="00A4589D"/>
    <w:rsid w:val="00A51061"/>
    <w:rsid w:val="00A5202A"/>
    <w:rsid w:val="00A5424A"/>
    <w:rsid w:val="00A549F9"/>
    <w:rsid w:val="00A55DAE"/>
    <w:rsid w:val="00A57833"/>
    <w:rsid w:val="00A57AC0"/>
    <w:rsid w:val="00A60738"/>
    <w:rsid w:val="00A61AD8"/>
    <w:rsid w:val="00A65792"/>
    <w:rsid w:val="00A6682D"/>
    <w:rsid w:val="00A719DB"/>
    <w:rsid w:val="00A8139A"/>
    <w:rsid w:val="00A84696"/>
    <w:rsid w:val="00A874FE"/>
    <w:rsid w:val="00A87D98"/>
    <w:rsid w:val="00A87E6A"/>
    <w:rsid w:val="00A909C3"/>
    <w:rsid w:val="00A910DF"/>
    <w:rsid w:val="00A939F9"/>
    <w:rsid w:val="00A93C5C"/>
    <w:rsid w:val="00A95AE4"/>
    <w:rsid w:val="00A95FEE"/>
    <w:rsid w:val="00A96D07"/>
    <w:rsid w:val="00A97A7D"/>
    <w:rsid w:val="00AA5558"/>
    <w:rsid w:val="00AA747C"/>
    <w:rsid w:val="00AA7A89"/>
    <w:rsid w:val="00AA7B71"/>
    <w:rsid w:val="00AB08E3"/>
    <w:rsid w:val="00AB2BFC"/>
    <w:rsid w:val="00AB4EFD"/>
    <w:rsid w:val="00AB5315"/>
    <w:rsid w:val="00AB6A39"/>
    <w:rsid w:val="00AB717C"/>
    <w:rsid w:val="00AC0A43"/>
    <w:rsid w:val="00AC6C66"/>
    <w:rsid w:val="00AD1FC9"/>
    <w:rsid w:val="00AD25A2"/>
    <w:rsid w:val="00AD34ED"/>
    <w:rsid w:val="00AD3F1E"/>
    <w:rsid w:val="00AD526C"/>
    <w:rsid w:val="00AD59EA"/>
    <w:rsid w:val="00AD7319"/>
    <w:rsid w:val="00AE09CA"/>
    <w:rsid w:val="00AE5EF8"/>
    <w:rsid w:val="00AE68A8"/>
    <w:rsid w:val="00AE6A09"/>
    <w:rsid w:val="00AF113B"/>
    <w:rsid w:val="00AF1C1D"/>
    <w:rsid w:val="00AF406F"/>
    <w:rsid w:val="00AF7254"/>
    <w:rsid w:val="00AF7E9B"/>
    <w:rsid w:val="00B00B22"/>
    <w:rsid w:val="00B01537"/>
    <w:rsid w:val="00B01964"/>
    <w:rsid w:val="00B03327"/>
    <w:rsid w:val="00B05BE8"/>
    <w:rsid w:val="00B06C49"/>
    <w:rsid w:val="00B15C6B"/>
    <w:rsid w:val="00B22754"/>
    <w:rsid w:val="00B237EA"/>
    <w:rsid w:val="00B24DCF"/>
    <w:rsid w:val="00B24E2A"/>
    <w:rsid w:val="00B250B2"/>
    <w:rsid w:val="00B27D3D"/>
    <w:rsid w:val="00B3003C"/>
    <w:rsid w:val="00B3354D"/>
    <w:rsid w:val="00B35580"/>
    <w:rsid w:val="00B36371"/>
    <w:rsid w:val="00B36895"/>
    <w:rsid w:val="00B37A9F"/>
    <w:rsid w:val="00B44CE8"/>
    <w:rsid w:val="00B44FE7"/>
    <w:rsid w:val="00B478FC"/>
    <w:rsid w:val="00B5020A"/>
    <w:rsid w:val="00B52813"/>
    <w:rsid w:val="00B55B14"/>
    <w:rsid w:val="00B5700B"/>
    <w:rsid w:val="00B60214"/>
    <w:rsid w:val="00B604D3"/>
    <w:rsid w:val="00B60BD0"/>
    <w:rsid w:val="00B64EDE"/>
    <w:rsid w:val="00B6606C"/>
    <w:rsid w:val="00B66DBE"/>
    <w:rsid w:val="00B706A2"/>
    <w:rsid w:val="00B70BA3"/>
    <w:rsid w:val="00B73B0A"/>
    <w:rsid w:val="00B74198"/>
    <w:rsid w:val="00B76B6D"/>
    <w:rsid w:val="00B80050"/>
    <w:rsid w:val="00B80866"/>
    <w:rsid w:val="00B8410A"/>
    <w:rsid w:val="00B853D2"/>
    <w:rsid w:val="00B90A3C"/>
    <w:rsid w:val="00B924CE"/>
    <w:rsid w:val="00B937C5"/>
    <w:rsid w:val="00B93DC2"/>
    <w:rsid w:val="00B94FD9"/>
    <w:rsid w:val="00B96BF5"/>
    <w:rsid w:val="00B96DC1"/>
    <w:rsid w:val="00BA24BD"/>
    <w:rsid w:val="00BA39B4"/>
    <w:rsid w:val="00BA3EB1"/>
    <w:rsid w:val="00BA6269"/>
    <w:rsid w:val="00BA64BF"/>
    <w:rsid w:val="00BA6DD2"/>
    <w:rsid w:val="00BA776B"/>
    <w:rsid w:val="00BA7B25"/>
    <w:rsid w:val="00BB14CB"/>
    <w:rsid w:val="00BB1666"/>
    <w:rsid w:val="00BB1F24"/>
    <w:rsid w:val="00BB246C"/>
    <w:rsid w:val="00BB31A1"/>
    <w:rsid w:val="00BB36CA"/>
    <w:rsid w:val="00BB3B49"/>
    <w:rsid w:val="00BB51A3"/>
    <w:rsid w:val="00BB75D3"/>
    <w:rsid w:val="00BB7F3C"/>
    <w:rsid w:val="00BB7FCC"/>
    <w:rsid w:val="00BC1A19"/>
    <w:rsid w:val="00BC41AB"/>
    <w:rsid w:val="00BC73A8"/>
    <w:rsid w:val="00BD1665"/>
    <w:rsid w:val="00BD5716"/>
    <w:rsid w:val="00BD6D4D"/>
    <w:rsid w:val="00BE212F"/>
    <w:rsid w:val="00BE4137"/>
    <w:rsid w:val="00BE7E7E"/>
    <w:rsid w:val="00BF35EB"/>
    <w:rsid w:val="00BF47C0"/>
    <w:rsid w:val="00C004B5"/>
    <w:rsid w:val="00C064D4"/>
    <w:rsid w:val="00C069CB"/>
    <w:rsid w:val="00C07831"/>
    <w:rsid w:val="00C1027C"/>
    <w:rsid w:val="00C11E5D"/>
    <w:rsid w:val="00C126E2"/>
    <w:rsid w:val="00C14124"/>
    <w:rsid w:val="00C14AB2"/>
    <w:rsid w:val="00C153E9"/>
    <w:rsid w:val="00C15F46"/>
    <w:rsid w:val="00C20F6D"/>
    <w:rsid w:val="00C25C1E"/>
    <w:rsid w:val="00C27C7A"/>
    <w:rsid w:val="00C33406"/>
    <w:rsid w:val="00C34574"/>
    <w:rsid w:val="00C34E80"/>
    <w:rsid w:val="00C355E0"/>
    <w:rsid w:val="00C362A6"/>
    <w:rsid w:val="00C37D1B"/>
    <w:rsid w:val="00C405FA"/>
    <w:rsid w:val="00C4155F"/>
    <w:rsid w:val="00C423CD"/>
    <w:rsid w:val="00C42425"/>
    <w:rsid w:val="00C42A6B"/>
    <w:rsid w:val="00C43D7B"/>
    <w:rsid w:val="00C44153"/>
    <w:rsid w:val="00C44D90"/>
    <w:rsid w:val="00C45971"/>
    <w:rsid w:val="00C51681"/>
    <w:rsid w:val="00C516E4"/>
    <w:rsid w:val="00C6225E"/>
    <w:rsid w:val="00C6669B"/>
    <w:rsid w:val="00C71777"/>
    <w:rsid w:val="00C71E9B"/>
    <w:rsid w:val="00C731F9"/>
    <w:rsid w:val="00C7333B"/>
    <w:rsid w:val="00C75114"/>
    <w:rsid w:val="00C8093C"/>
    <w:rsid w:val="00C81332"/>
    <w:rsid w:val="00C82C53"/>
    <w:rsid w:val="00C83EED"/>
    <w:rsid w:val="00C86738"/>
    <w:rsid w:val="00C903F6"/>
    <w:rsid w:val="00C910B5"/>
    <w:rsid w:val="00C91B2D"/>
    <w:rsid w:val="00C92069"/>
    <w:rsid w:val="00C92E32"/>
    <w:rsid w:val="00C94377"/>
    <w:rsid w:val="00C94F36"/>
    <w:rsid w:val="00C95897"/>
    <w:rsid w:val="00C969BA"/>
    <w:rsid w:val="00C96CF4"/>
    <w:rsid w:val="00C97BEF"/>
    <w:rsid w:val="00CA393D"/>
    <w:rsid w:val="00CA6319"/>
    <w:rsid w:val="00CB34C1"/>
    <w:rsid w:val="00CB50A3"/>
    <w:rsid w:val="00CB50E5"/>
    <w:rsid w:val="00CB582D"/>
    <w:rsid w:val="00CC5384"/>
    <w:rsid w:val="00CC7423"/>
    <w:rsid w:val="00CD384A"/>
    <w:rsid w:val="00CD4444"/>
    <w:rsid w:val="00CD569A"/>
    <w:rsid w:val="00CD6A72"/>
    <w:rsid w:val="00CD6CAE"/>
    <w:rsid w:val="00CD6D50"/>
    <w:rsid w:val="00CD743C"/>
    <w:rsid w:val="00CE3ACB"/>
    <w:rsid w:val="00CE67CE"/>
    <w:rsid w:val="00CE766C"/>
    <w:rsid w:val="00CF137A"/>
    <w:rsid w:val="00CF1A0A"/>
    <w:rsid w:val="00CF3E86"/>
    <w:rsid w:val="00CF4573"/>
    <w:rsid w:val="00CF4B9B"/>
    <w:rsid w:val="00CF5C43"/>
    <w:rsid w:val="00CF6FBB"/>
    <w:rsid w:val="00CF74FE"/>
    <w:rsid w:val="00D03391"/>
    <w:rsid w:val="00D0522A"/>
    <w:rsid w:val="00D05980"/>
    <w:rsid w:val="00D0677C"/>
    <w:rsid w:val="00D10D51"/>
    <w:rsid w:val="00D12D4B"/>
    <w:rsid w:val="00D134AB"/>
    <w:rsid w:val="00D134C5"/>
    <w:rsid w:val="00D143A1"/>
    <w:rsid w:val="00D147AF"/>
    <w:rsid w:val="00D174AD"/>
    <w:rsid w:val="00D2034C"/>
    <w:rsid w:val="00D24F4F"/>
    <w:rsid w:val="00D257C1"/>
    <w:rsid w:val="00D25C62"/>
    <w:rsid w:val="00D26197"/>
    <w:rsid w:val="00D264FE"/>
    <w:rsid w:val="00D26D2D"/>
    <w:rsid w:val="00D270C5"/>
    <w:rsid w:val="00D27125"/>
    <w:rsid w:val="00D32FDB"/>
    <w:rsid w:val="00D37AB7"/>
    <w:rsid w:val="00D453CB"/>
    <w:rsid w:val="00D47532"/>
    <w:rsid w:val="00D50951"/>
    <w:rsid w:val="00D52184"/>
    <w:rsid w:val="00D57738"/>
    <w:rsid w:val="00D57F52"/>
    <w:rsid w:val="00D6135F"/>
    <w:rsid w:val="00D63E00"/>
    <w:rsid w:val="00D65FDD"/>
    <w:rsid w:val="00D74353"/>
    <w:rsid w:val="00D74693"/>
    <w:rsid w:val="00D7662B"/>
    <w:rsid w:val="00D80DAB"/>
    <w:rsid w:val="00D812F8"/>
    <w:rsid w:val="00D82AB3"/>
    <w:rsid w:val="00D82AC5"/>
    <w:rsid w:val="00D87D3F"/>
    <w:rsid w:val="00D90A2D"/>
    <w:rsid w:val="00D9157C"/>
    <w:rsid w:val="00D941AF"/>
    <w:rsid w:val="00D954CE"/>
    <w:rsid w:val="00D961FB"/>
    <w:rsid w:val="00D96E6A"/>
    <w:rsid w:val="00D97032"/>
    <w:rsid w:val="00D973F9"/>
    <w:rsid w:val="00DA286E"/>
    <w:rsid w:val="00DA2F1E"/>
    <w:rsid w:val="00DA3A87"/>
    <w:rsid w:val="00DA5334"/>
    <w:rsid w:val="00DA5719"/>
    <w:rsid w:val="00DA6C50"/>
    <w:rsid w:val="00DA6DE4"/>
    <w:rsid w:val="00DB17E5"/>
    <w:rsid w:val="00DB36C2"/>
    <w:rsid w:val="00DC1CA6"/>
    <w:rsid w:val="00DC41E6"/>
    <w:rsid w:val="00DC5B0C"/>
    <w:rsid w:val="00DC722E"/>
    <w:rsid w:val="00DC7993"/>
    <w:rsid w:val="00DD00D6"/>
    <w:rsid w:val="00DD0C2D"/>
    <w:rsid w:val="00DD65F9"/>
    <w:rsid w:val="00DE04F8"/>
    <w:rsid w:val="00DE5B10"/>
    <w:rsid w:val="00DE5CF7"/>
    <w:rsid w:val="00DF3581"/>
    <w:rsid w:val="00DF59F5"/>
    <w:rsid w:val="00DF7D72"/>
    <w:rsid w:val="00E00BBD"/>
    <w:rsid w:val="00E00EA4"/>
    <w:rsid w:val="00E018DD"/>
    <w:rsid w:val="00E04C65"/>
    <w:rsid w:val="00E0621E"/>
    <w:rsid w:val="00E11B71"/>
    <w:rsid w:val="00E132B9"/>
    <w:rsid w:val="00E13491"/>
    <w:rsid w:val="00E138F7"/>
    <w:rsid w:val="00E17E55"/>
    <w:rsid w:val="00E24CAC"/>
    <w:rsid w:val="00E27833"/>
    <w:rsid w:val="00E30A6B"/>
    <w:rsid w:val="00E30D90"/>
    <w:rsid w:val="00E37701"/>
    <w:rsid w:val="00E3791F"/>
    <w:rsid w:val="00E440D0"/>
    <w:rsid w:val="00E4412E"/>
    <w:rsid w:val="00E44C34"/>
    <w:rsid w:val="00E4597D"/>
    <w:rsid w:val="00E46BF6"/>
    <w:rsid w:val="00E507F3"/>
    <w:rsid w:val="00E53BAE"/>
    <w:rsid w:val="00E6315D"/>
    <w:rsid w:val="00E63185"/>
    <w:rsid w:val="00E63812"/>
    <w:rsid w:val="00E64190"/>
    <w:rsid w:val="00E64847"/>
    <w:rsid w:val="00E659A0"/>
    <w:rsid w:val="00E6635A"/>
    <w:rsid w:val="00E700FF"/>
    <w:rsid w:val="00E7195C"/>
    <w:rsid w:val="00E767BF"/>
    <w:rsid w:val="00E7769E"/>
    <w:rsid w:val="00E863B5"/>
    <w:rsid w:val="00E86495"/>
    <w:rsid w:val="00E9238A"/>
    <w:rsid w:val="00E923E7"/>
    <w:rsid w:val="00E937AF"/>
    <w:rsid w:val="00E93A8D"/>
    <w:rsid w:val="00E95270"/>
    <w:rsid w:val="00EA081B"/>
    <w:rsid w:val="00EA0F11"/>
    <w:rsid w:val="00EA58DC"/>
    <w:rsid w:val="00EA5FC7"/>
    <w:rsid w:val="00EA614D"/>
    <w:rsid w:val="00EB02D8"/>
    <w:rsid w:val="00EB16E8"/>
    <w:rsid w:val="00EB34B5"/>
    <w:rsid w:val="00EB364D"/>
    <w:rsid w:val="00EB6F1D"/>
    <w:rsid w:val="00EB7FDB"/>
    <w:rsid w:val="00EC08C0"/>
    <w:rsid w:val="00EC13ED"/>
    <w:rsid w:val="00EC2023"/>
    <w:rsid w:val="00EC38F0"/>
    <w:rsid w:val="00EC4C55"/>
    <w:rsid w:val="00EC4D35"/>
    <w:rsid w:val="00EC59AE"/>
    <w:rsid w:val="00EC6C7B"/>
    <w:rsid w:val="00EC7797"/>
    <w:rsid w:val="00ED0D2C"/>
    <w:rsid w:val="00ED54A4"/>
    <w:rsid w:val="00EE02D3"/>
    <w:rsid w:val="00EE0B61"/>
    <w:rsid w:val="00EE3570"/>
    <w:rsid w:val="00EE4EE4"/>
    <w:rsid w:val="00EE5215"/>
    <w:rsid w:val="00EE634C"/>
    <w:rsid w:val="00EF046A"/>
    <w:rsid w:val="00EF0C91"/>
    <w:rsid w:val="00EF222E"/>
    <w:rsid w:val="00F012D0"/>
    <w:rsid w:val="00F01B29"/>
    <w:rsid w:val="00F025EA"/>
    <w:rsid w:val="00F10205"/>
    <w:rsid w:val="00F14FEA"/>
    <w:rsid w:val="00F16080"/>
    <w:rsid w:val="00F16430"/>
    <w:rsid w:val="00F20C69"/>
    <w:rsid w:val="00F2160B"/>
    <w:rsid w:val="00F222B6"/>
    <w:rsid w:val="00F2267C"/>
    <w:rsid w:val="00F275AD"/>
    <w:rsid w:val="00F333B5"/>
    <w:rsid w:val="00F34D92"/>
    <w:rsid w:val="00F36711"/>
    <w:rsid w:val="00F36A05"/>
    <w:rsid w:val="00F3703E"/>
    <w:rsid w:val="00F40620"/>
    <w:rsid w:val="00F41916"/>
    <w:rsid w:val="00F421EA"/>
    <w:rsid w:val="00F42816"/>
    <w:rsid w:val="00F51502"/>
    <w:rsid w:val="00F52F27"/>
    <w:rsid w:val="00F6061A"/>
    <w:rsid w:val="00F61917"/>
    <w:rsid w:val="00F631F9"/>
    <w:rsid w:val="00F6429D"/>
    <w:rsid w:val="00F66B5B"/>
    <w:rsid w:val="00F71911"/>
    <w:rsid w:val="00F7199E"/>
    <w:rsid w:val="00F71DA5"/>
    <w:rsid w:val="00F76A2B"/>
    <w:rsid w:val="00F76FD9"/>
    <w:rsid w:val="00F76FE9"/>
    <w:rsid w:val="00F77852"/>
    <w:rsid w:val="00F77DBC"/>
    <w:rsid w:val="00F8002B"/>
    <w:rsid w:val="00F80074"/>
    <w:rsid w:val="00F814B4"/>
    <w:rsid w:val="00F823B7"/>
    <w:rsid w:val="00F838EC"/>
    <w:rsid w:val="00F8757A"/>
    <w:rsid w:val="00F878E1"/>
    <w:rsid w:val="00F903C8"/>
    <w:rsid w:val="00FA0688"/>
    <w:rsid w:val="00FA070D"/>
    <w:rsid w:val="00FA25DB"/>
    <w:rsid w:val="00FA2EE7"/>
    <w:rsid w:val="00FA73F3"/>
    <w:rsid w:val="00FB272B"/>
    <w:rsid w:val="00FB4E3E"/>
    <w:rsid w:val="00FC28BB"/>
    <w:rsid w:val="00FC2DAD"/>
    <w:rsid w:val="00FC5627"/>
    <w:rsid w:val="00FC562F"/>
    <w:rsid w:val="00FC583D"/>
    <w:rsid w:val="00FC6DC4"/>
    <w:rsid w:val="00FD3CD4"/>
    <w:rsid w:val="00FD5579"/>
    <w:rsid w:val="00FE2041"/>
    <w:rsid w:val="00FE405F"/>
    <w:rsid w:val="00FE4AE4"/>
    <w:rsid w:val="00FE7014"/>
    <w:rsid w:val="00FF1D77"/>
    <w:rsid w:val="00FF4698"/>
    <w:rsid w:val="00FF4AF7"/>
    <w:rsid w:val="00FF4F20"/>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785649-5EFC-4B85-832E-A7E6AE8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22"/>
    <w:rPr>
      <w:sz w:val="24"/>
      <w:szCs w:val="24"/>
    </w:rPr>
  </w:style>
  <w:style w:type="paragraph" w:styleId="Heading1">
    <w:name w:val="heading 1"/>
    <w:basedOn w:val="Normal"/>
    <w:next w:val="Normal"/>
    <w:link w:val="Heading1Char"/>
    <w:uiPriority w:val="99"/>
    <w:qFormat/>
    <w:rsid w:val="003611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98"/>
    <w:rPr>
      <w:rFonts w:ascii="Cambria" w:hAnsi="Cambria"/>
      <w:b/>
      <w:kern w:val="32"/>
      <w:sz w:val="32"/>
    </w:rPr>
  </w:style>
  <w:style w:type="table" w:styleId="TableGrid">
    <w:name w:val="Table Grid"/>
    <w:basedOn w:val="TableNormal"/>
    <w:uiPriority w:val="99"/>
    <w:rsid w:val="006061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4E60"/>
    <w:pPr>
      <w:tabs>
        <w:tab w:val="center" w:pos="4320"/>
        <w:tab w:val="right" w:pos="8640"/>
      </w:tabs>
    </w:pPr>
  </w:style>
  <w:style w:type="character" w:customStyle="1" w:styleId="HeaderChar">
    <w:name w:val="Header Char"/>
    <w:basedOn w:val="DefaultParagraphFont"/>
    <w:link w:val="Header"/>
    <w:uiPriority w:val="99"/>
    <w:locked/>
    <w:rsid w:val="0071600A"/>
    <w:rPr>
      <w:sz w:val="24"/>
    </w:rPr>
  </w:style>
  <w:style w:type="paragraph" w:styleId="Footer">
    <w:name w:val="footer"/>
    <w:basedOn w:val="Normal"/>
    <w:link w:val="FooterChar"/>
    <w:uiPriority w:val="99"/>
    <w:rsid w:val="00874E60"/>
    <w:pPr>
      <w:tabs>
        <w:tab w:val="center" w:pos="4320"/>
        <w:tab w:val="right" w:pos="8640"/>
      </w:tabs>
    </w:pPr>
  </w:style>
  <w:style w:type="character" w:customStyle="1" w:styleId="FooterChar">
    <w:name w:val="Footer Char"/>
    <w:basedOn w:val="DefaultParagraphFont"/>
    <w:link w:val="Footer"/>
    <w:uiPriority w:val="99"/>
    <w:locked/>
    <w:rsid w:val="00207433"/>
    <w:rPr>
      <w:rFonts w:cs="Times New Roman"/>
      <w:sz w:val="24"/>
      <w:szCs w:val="24"/>
    </w:rPr>
  </w:style>
  <w:style w:type="character" w:styleId="PageNumber">
    <w:name w:val="page number"/>
    <w:basedOn w:val="DefaultParagraphFont"/>
    <w:uiPriority w:val="99"/>
    <w:rsid w:val="00874E60"/>
    <w:rPr>
      <w:rFonts w:cs="Times New Roman"/>
    </w:rPr>
  </w:style>
  <w:style w:type="paragraph" w:styleId="BalloonText">
    <w:name w:val="Balloon Text"/>
    <w:basedOn w:val="Normal"/>
    <w:link w:val="BalloonTextChar"/>
    <w:uiPriority w:val="99"/>
    <w:rsid w:val="000D4E78"/>
    <w:rPr>
      <w:rFonts w:ascii="Tahoma" w:hAnsi="Tahoma"/>
      <w:sz w:val="16"/>
      <w:szCs w:val="16"/>
    </w:rPr>
  </w:style>
  <w:style w:type="character" w:customStyle="1" w:styleId="BalloonTextChar">
    <w:name w:val="Balloon Text Char"/>
    <w:basedOn w:val="DefaultParagraphFont"/>
    <w:link w:val="BalloonText"/>
    <w:uiPriority w:val="99"/>
    <w:locked/>
    <w:rsid w:val="00AD526C"/>
    <w:rPr>
      <w:rFonts w:ascii="Tahoma" w:hAnsi="Tahoma"/>
      <w:sz w:val="16"/>
    </w:rPr>
  </w:style>
  <w:style w:type="character" w:styleId="Hyperlink">
    <w:name w:val="Hyperlink"/>
    <w:basedOn w:val="DefaultParagraphFont"/>
    <w:uiPriority w:val="99"/>
    <w:rsid w:val="007D535A"/>
    <w:rPr>
      <w:rFonts w:cs="Times New Roman"/>
      <w:color w:val="0000FF"/>
      <w:u w:val="single"/>
    </w:rPr>
  </w:style>
  <w:style w:type="paragraph" w:styleId="NoSpacing">
    <w:name w:val="No Spacing"/>
    <w:uiPriority w:val="99"/>
    <w:qFormat/>
    <w:rsid w:val="00947BE5"/>
    <w:pPr>
      <w:suppressAutoHyphens/>
      <w:spacing w:line="100" w:lineRule="atLeast"/>
    </w:pPr>
    <w:rPr>
      <w:rFonts w:ascii="Calibri" w:eastAsia="Arial Unicode MS" w:hAnsi="Calibri" w:cs="Calibri"/>
      <w:kern w:val="1"/>
      <w:lang w:eastAsia="ar-SA"/>
    </w:rPr>
  </w:style>
  <w:style w:type="paragraph" w:customStyle="1" w:styleId="Default">
    <w:name w:val="Default"/>
    <w:uiPriority w:val="99"/>
    <w:rsid w:val="00947BE5"/>
    <w:pPr>
      <w:autoSpaceDE w:val="0"/>
      <w:autoSpaceDN w:val="0"/>
      <w:adjustRightInd w:val="0"/>
    </w:pPr>
    <w:rPr>
      <w:color w:val="000000"/>
      <w:sz w:val="24"/>
      <w:szCs w:val="24"/>
    </w:rPr>
  </w:style>
  <w:style w:type="paragraph" w:styleId="ListParagraph">
    <w:name w:val="List Paragraph"/>
    <w:basedOn w:val="Normal"/>
    <w:link w:val="ListParagraphChar"/>
    <w:uiPriority w:val="99"/>
    <w:qFormat/>
    <w:rsid w:val="003C6388"/>
    <w:pPr>
      <w:ind w:left="720"/>
    </w:pPr>
  </w:style>
  <w:style w:type="character" w:styleId="SubtleEmphasis">
    <w:name w:val="Subtle Emphasis"/>
    <w:basedOn w:val="DefaultParagraphFont"/>
    <w:uiPriority w:val="99"/>
    <w:qFormat/>
    <w:rsid w:val="00F40620"/>
    <w:rPr>
      <w:i/>
      <w:color w:val="808080"/>
    </w:rPr>
  </w:style>
  <w:style w:type="paragraph" w:styleId="TOC2">
    <w:name w:val="toc 2"/>
    <w:basedOn w:val="Normal"/>
    <w:next w:val="Normal"/>
    <w:autoRedefine/>
    <w:uiPriority w:val="99"/>
    <w:rsid w:val="00BA24BD"/>
    <w:pPr>
      <w:numPr>
        <w:ilvl w:val="1"/>
        <w:numId w:val="2"/>
      </w:numPr>
      <w:tabs>
        <w:tab w:val="right" w:leader="dot" w:pos="9629"/>
      </w:tabs>
    </w:pPr>
  </w:style>
  <w:style w:type="character" w:styleId="Emphasis">
    <w:name w:val="Emphasis"/>
    <w:basedOn w:val="DefaultParagraphFont"/>
    <w:uiPriority w:val="99"/>
    <w:qFormat/>
    <w:rsid w:val="00361198"/>
    <w:rPr>
      <w:rFonts w:cs="Times New Roman"/>
      <w:i/>
    </w:rPr>
  </w:style>
  <w:style w:type="paragraph" w:customStyle="1" w:styleId="NoSpacing1">
    <w:name w:val="No Spacing1"/>
    <w:uiPriority w:val="99"/>
    <w:rsid w:val="00AD526C"/>
    <w:pPr>
      <w:suppressAutoHyphens/>
      <w:spacing w:line="100" w:lineRule="atLeast"/>
    </w:pPr>
    <w:rPr>
      <w:rFonts w:ascii="Calibri" w:eastAsia="Arial Unicode MS" w:hAnsi="Calibri" w:cs="Calibri"/>
      <w:kern w:val="1"/>
      <w:lang w:eastAsia="ar-SA"/>
    </w:rPr>
  </w:style>
  <w:style w:type="character" w:customStyle="1" w:styleId="FontStyle82">
    <w:name w:val="Font Style82"/>
    <w:uiPriority w:val="99"/>
    <w:rsid w:val="00C95897"/>
    <w:rPr>
      <w:rFonts w:ascii="Arial" w:hAnsi="Arial"/>
      <w:sz w:val="20"/>
    </w:rPr>
  </w:style>
  <w:style w:type="character" w:customStyle="1" w:styleId="WW8Num6z1">
    <w:name w:val="WW8Num6z1"/>
    <w:uiPriority w:val="99"/>
    <w:rsid w:val="00210E85"/>
    <w:rPr>
      <w:rFonts w:ascii="Courier New" w:hAnsi="Courier New"/>
    </w:rPr>
  </w:style>
  <w:style w:type="character" w:customStyle="1" w:styleId="ListParagraphChar">
    <w:name w:val="List Paragraph Char"/>
    <w:link w:val="ListParagraph"/>
    <w:uiPriority w:val="99"/>
    <w:locked/>
    <w:rsid w:val="001F5F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7526">
      <w:marLeft w:val="0"/>
      <w:marRight w:val="0"/>
      <w:marTop w:val="0"/>
      <w:marBottom w:val="0"/>
      <w:divBdr>
        <w:top w:val="none" w:sz="0" w:space="0" w:color="auto"/>
        <w:left w:val="none" w:sz="0" w:space="0" w:color="auto"/>
        <w:bottom w:val="none" w:sz="0" w:space="0" w:color="auto"/>
        <w:right w:val="none" w:sz="0" w:space="0" w:color="auto"/>
      </w:divBdr>
    </w:div>
    <w:div w:id="317617527">
      <w:marLeft w:val="0"/>
      <w:marRight w:val="0"/>
      <w:marTop w:val="0"/>
      <w:marBottom w:val="0"/>
      <w:divBdr>
        <w:top w:val="none" w:sz="0" w:space="0" w:color="auto"/>
        <w:left w:val="none" w:sz="0" w:space="0" w:color="auto"/>
        <w:bottom w:val="none" w:sz="0" w:space="0" w:color="auto"/>
        <w:right w:val="none" w:sz="0" w:space="0" w:color="auto"/>
      </w:divBdr>
    </w:div>
    <w:div w:id="317617528">
      <w:marLeft w:val="0"/>
      <w:marRight w:val="0"/>
      <w:marTop w:val="0"/>
      <w:marBottom w:val="0"/>
      <w:divBdr>
        <w:top w:val="none" w:sz="0" w:space="0" w:color="auto"/>
        <w:left w:val="none" w:sz="0" w:space="0" w:color="auto"/>
        <w:bottom w:val="none" w:sz="0" w:space="0" w:color="auto"/>
        <w:right w:val="none" w:sz="0" w:space="0" w:color="auto"/>
      </w:divBdr>
    </w:div>
    <w:div w:id="317617529">
      <w:marLeft w:val="0"/>
      <w:marRight w:val="0"/>
      <w:marTop w:val="0"/>
      <w:marBottom w:val="0"/>
      <w:divBdr>
        <w:top w:val="none" w:sz="0" w:space="0" w:color="auto"/>
        <w:left w:val="none" w:sz="0" w:space="0" w:color="auto"/>
        <w:bottom w:val="none" w:sz="0" w:space="0" w:color="auto"/>
        <w:right w:val="none" w:sz="0" w:space="0" w:color="auto"/>
      </w:divBdr>
    </w:div>
    <w:div w:id="317617531">
      <w:marLeft w:val="0"/>
      <w:marRight w:val="0"/>
      <w:marTop w:val="0"/>
      <w:marBottom w:val="0"/>
      <w:divBdr>
        <w:top w:val="none" w:sz="0" w:space="0" w:color="auto"/>
        <w:left w:val="none" w:sz="0" w:space="0" w:color="auto"/>
        <w:bottom w:val="none" w:sz="0" w:space="0" w:color="auto"/>
        <w:right w:val="none" w:sz="0" w:space="0" w:color="auto"/>
      </w:divBdr>
      <w:divsChild>
        <w:div w:id="317617530">
          <w:marLeft w:val="0"/>
          <w:marRight w:val="0"/>
          <w:marTop w:val="0"/>
          <w:marBottom w:val="0"/>
          <w:divBdr>
            <w:top w:val="none" w:sz="0" w:space="0" w:color="auto"/>
            <w:left w:val="none" w:sz="0" w:space="0" w:color="auto"/>
            <w:bottom w:val="none" w:sz="0" w:space="0" w:color="auto"/>
            <w:right w:val="none" w:sz="0" w:space="0" w:color="auto"/>
          </w:divBdr>
          <w:divsChild>
            <w:div w:id="317617525">
              <w:marLeft w:val="0"/>
              <w:marRight w:val="0"/>
              <w:marTop w:val="0"/>
              <w:marBottom w:val="0"/>
              <w:divBdr>
                <w:top w:val="none" w:sz="0" w:space="0" w:color="auto"/>
                <w:left w:val="none" w:sz="0" w:space="0" w:color="auto"/>
                <w:bottom w:val="none" w:sz="0" w:space="0" w:color="auto"/>
                <w:right w:val="none" w:sz="0" w:space="0" w:color="auto"/>
              </w:divBdr>
              <w:divsChild>
                <w:div w:id="317617546">
                  <w:marLeft w:val="0"/>
                  <w:marRight w:val="0"/>
                  <w:marTop w:val="0"/>
                  <w:marBottom w:val="0"/>
                  <w:divBdr>
                    <w:top w:val="none" w:sz="0" w:space="0" w:color="auto"/>
                    <w:left w:val="none" w:sz="0" w:space="0" w:color="auto"/>
                    <w:bottom w:val="none" w:sz="0" w:space="0" w:color="auto"/>
                    <w:right w:val="none" w:sz="0" w:space="0" w:color="auto"/>
                  </w:divBdr>
                  <w:divsChild>
                    <w:div w:id="317617544">
                      <w:marLeft w:val="0"/>
                      <w:marRight w:val="0"/>
                      <w:marTop w:val="0"/>
                      <w:marBottom w:val="0"/>
                      <w:divBdr>
                        <w:top w:val="none" w:sz="0" w:space="0" w:color="auto"/>
                        <w:left w:val="none" w:sz="0" w:space="0" w:color="auto"/>
                        <w:bottom w:val="none" w:sz="0" w:space="0" w:color="auto"/>
                        <w:right w:val="none" w:sz="0" w:space="0" w:color="auto"/>
                      </w:divBdr>
                      <w:divsChild>
                        <w:div w:id="3176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7532">
      <w:marLeft w:val="0"/>
      <w:marRight w:val="0"/>
      <w:marTop w:val="0"/>
      <w:marBottom w:val="0"/>
      <w:divBdr>
        <w:top w:val="none" w:sz="0" w:space="0" w:color="auto"/>
        <w:left w:val="none" w:sz="0" w:space="0" w:color="auto"/>
        <w:bottom w:val="none" w:sz="0" w:space="0" w:color="auto"/>
        <w:right w:val="none" w:sz="0" w:space="0" w:color="auto"/>
      </w:divBdr>
    </w:div>
    <w:div w:id="317617533">
      <w:marLeft w:val="0"/>
      <w:marRight w:val="0"/>
      <w:marTop w:val="0"/>
      <w:marBottom w:val="0"/>
      <w:divBdr>
        <w:top w:val="none" w:sz="0" w:space="0" w:color="auto"/>
        <w:left w:val="none" w:sz="0" w:space="0" w:color="auto"/>
        <w:bottom w:val="none" w:sz="0" w:space="0" w:color="auto"/>
        <w:right w:val="none" w:sz="0" w:space="0" w:color="auto"/>
      </w:divBdr>
    </w:div>
    <w:div w:id="317617534">
      <w:marLeft w:val="0"/>
      <w:marRight w:val="0"/>
      <w:marTop w:val="0"/>
      <w:marBottom w:val="0"/>
      <w:divBdr>
        <w:top w:val="none" w:sz="0" w:space="0" w:color="auto"/>
        <w:left w:val="none" w:sz="0" w:space="0" w:color="auto"/>
        <w:bottom w:val="none" w:sz="0" w:space="0" w:color="auto"/>
        <w:right w:val="none" w:sz="0" w:space="0" w:color="auto"/>
      </w:divBdr>
    </w:div>
    <w:div w:id="317617535">
      <w:marLeft w:val="0"/>
      <w:marRight w:val="0"/>
      <w:marTop w:val="0"/>
      <w:marBottom w:val="0"/>
      <w:divBdr>
        <w:top w:val="none" w:sz="0" w:space="0" w:color="auto"/>
        <w:left w:val="none" w:sz="0" w:space="0" w:color="auto"/>
        <w:bottom w:val="none" w:sz="0" w:space="0" w:color="auto"/>
        <w:right w:val="none" w:sz="0" w:space="0" w:color="auto"/>
      </w:divBdr>
    </w:div>
    <w:div w:id="317617536">
      <w:marLeft w:val="0"/>
      <w:marRight w:val="0"/>
      <w:marTop w:val="0"/>
      <w:marBottom w:val="0"/>
      <w:divBdr>
        <w:top w:val="none" w:sz="0" w:space="0" w:color="auto"/>
        <w:left w:val="none" w:sz="0" w:space="0" w:color="auto"/>
        <w:bottom w:val="none" w:sz="0" w:space="0" w:color="auto"/>
        <w:right w:val="none" w:sz="0" w:space="0" w:color="auto"/>
      </w:divBdr>
    </w:div>
    <w:div w:id="317617537">
      <w:marLeft w:val="0"/>
      <w:marRight w:val="0"/>
      <w:marTop w:val="0"/>
      <w:marBottom w:val="0"/>
      <w:divBdr>
        <w:top w:val="none" w:sz="0" w:space="0" w:color="auto"/>
        <w:left w:val="none" w:sz="0" w:space="0" w:color="auto"/>
        <w:bottom w:val="none" w:sz="0" w:space="0" w:color="auto"/>
        <w:right w:val="none" w:sz="0" w:space="0" w:color="auto"/>
      </w:divBdr>
    </w:div>
    <w:div w:id="317617538">
      <w:marLeft w:val="0"/>
      <w:marRight w:val="0"/>
      <w:marTop w:val="0"/>
      <w:marBottom w:val="0"/>
      <w:divBdr>
        <w:top w:val="none" w:sz="0" w:space="0" w:color="auto"/>
        <w:left w:val="none" w:sz="0" w:space="0" w:color="auto"/>
        <w:bottom w:val="none" w:sz="0" w:space="0" w:color="auto"/>
        <w:right w:val="none" w:sz="0" w:space="0" w:color="auto"/>
      </w:divBdr>
    </w:div>
    <w:div w:id="317617539">
      <w:marLeft w:val="0"/>
      <w:marRight w:val="0"/>
      <w:marTop w:val="0"/>
      <w:marBottom w:val="0"/>
      <w:divBdr>
        <w:top w:val="none" w:sz="0" w:space="0" w:color="auto"/>
        <w:left w:val="none" w:sz="0" w:space="0" w:color="auto"/>
        <w:bottom w:val="none" w:sz="0" w:space="0" w:color="auto"/>
        <w:right w:val="none" w:sz="0" w:space="0" w:color="auto"/>
      </w:divBdr>
    </w:div>
    <w:div w:id="317617540">
      <w:marLeft w:val="0"/>
      <w:marRight w:val="0"/>
      <w:marTop w:val="0"/>
      <w:marBottom w:val="0"/>
      <w:divBdr>
        <w:top w:val="none" w:sz="0" w:space="0" w:color="auto"/>
        <w:left w:val="none" w:sz="0" w:space="0" w:color="auto"/>
        <w:bottom w:val="none" w:sz="0" w:space="0" w:color="auto"/>
        <w:right w:val="none" w:sz="0" w:space="0" w:color="auto"/>
      </w:divBdr>
    </w:div>
    <w:div w:id="317617541">
      <w:marLeft w:val="0"/>
      <w:marRight w:val="0"/>
      <w:marTop w:val="0"/>
      <w:marBottom w:val="0"/>
      <w:divBdr>
        <w:top w:val="none" w:sz="0" w:space="0" w:color="auto"/>
        <w:left w:val="none" w:sz="0" w:space="0" w:color="auto"/>
        <w:bottom w:val="none" w:sz="0" w:space="0" w:color="auto"/>
        <w:right w:val="none" w:sz="0" w:space="0" w:color="auto"/>
      </w:divBdr>
    </w:div>
    <w:div w:id="317617542">
      <w:marLeft w:val="0"/>
      <w:marRight w:val="0"/>
      <w:marTop w:val="0"/>
      <w:marBottom w:val="0"/>
      <w:divBdr>
        <w:top w:val="none" w:sz="0" w:space="0" w:color="auto"/>
        <w:left w:val="none" w:sz="0" w:space="0" w:color="auto"/>
        <w:bottom w:val="none" w:sz="0" w:space="0" w:color="auto"/>
        <w:right w:val="none" w:sz="0" w:space="0" w:color="auto"/>
      </w:divBdr>
    </w:div>
    <w:div w:id="317617543">
      <w:marLeft w:val="0"/>
      <w:marRight w:val="0"/>
      <w:marTop w:val="0"/>
      <w:marBottom w:val="0"/>
      <w:divBdr>
        <w:top w:val="none" w:sz="0" w:space="0" w:color="auto"/>
        <w:left w:val="none" w:sz="0" w:space="0" w:color="auto"/>
        <w:bottom w:val="none" w:sz="0" w:space="0" w:color="auto"/>
        <w:right w:val="none" w:sz="0" w:space="0" w:color="auto"/>
      </w:divBdr>
    </w:div>
    <w:div w:id="317617545">
      <w:marLeft w:val="0"/>
      <w:marRight w:val="0"/>
      <w:marTop w:val="0"/>
      <w:marBottom w:val="0"/>
      <w:divBdr>
        <w:top w:val="none" w:sz="0" w:space="0" w:color="auto"/>
        <w:left w:val="none" w:sz="0" w:space="0" w:color="auto"/>
        <w:bottom w:val="none" w:sz="0" w:space="0" w:color="auto"/>
        <w:right w:val="none" w:sz="0" w:space="0" w:color="auto"/>
      </w:divBdr>
    </w:div>
    <w:div w:id="317617548">
      <w:marLeft w:val="0"/>
      <w:marRight w:val="0"/>
      <w:marTop w:val="0"/>
      <w:marBottom w:val="0"/>
      <w:divBdr>
        <w:top w:val="none" w:sz="0" w:space="0" w:color="auto"/>
        <w:left w:val="none" w:sz="0" w:space="0" w:color="auto"/>
        <w:bottom w:val="none" w:sz="0" w:space="0" w:color="auto"/>
        <w:right w:val="none" w:sz="0" w:space="0" w:color="auto"/>
      </w:divBdr>
    </w:div>
    <w:div w:id="317617549">
      <w:marLeft w:val="0"/>
      <w:marRight w:val="0"/>
      <w:marTop w:val="0"/>
      <w:marBottom w:val="0"/>
      <w:divBdr>
        <w:top w:val="none" w:sz="0" w:space="0" w:color="auto"/>
        <w:left w:val="none" w:sz="0" w:space="0" w:color="auto"/>
        <w:bottom w:val="none" w:sz="0" w:space="0" w:color="auto"/>
        <w:right w:val="none" w:sz="0" w:space="0" w:color="auto"/>
      </w:divBdr>
    </w:div>
    <w:div w:id="31761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zemu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0A98-3C22-4A54-B9AB-93199F3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72</Pages>
  <Words>19980</Words>
  <Characters>113891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ГРАДСКА ОПШТИНА ЗЕМУН</vt:lpstr>
    </vt:vector>
  </TitlesOfParts>
  <Company>Gradska Opstina Zemun</Company>
  <LinksUpToDate>false</LinksUpToDate>
  <CharactersWithSpaces>133604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ЗЕМУН</dc:title>
  <dc:subject/>
  <dc:creator>visnjicn</dc:creator>
  <cp:keywords/>
  <dc:description/>
  <cp:lastModifiedBy>Svetlana Skadric</cp:lastModifiedBy>
  <cp:revision>12</cp:revision>
  <cp:lastPrinted>2015-08-27T09:19:00Z</cp:lastPrinted>
  <dcterms:created xsi:type="dcterms:W3CDTF">2015-08-22T10:32:00Z</dcterms:created>
  <dcterms:modified xsi:type="dcterms:W3CDTF">2015-08-27T10:31:00Z</dcterms:modified>
</cp:coreProperties>
</file>