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7A" w:rsidRDefault="0056127A" w:rsidP="00641953">
      <w:pPr>
        <w:spacing w:line="232" w:lineRule="auto"/>
        <w:jc w:val="center"/>
      </w:pPr>
      <w:r>
        <w:rPr>
          <w:noProof/>
        </w:rPr>
        <w:drawing>
          <wp:inline distT="0" distB="0" distL="0" distR="0">
            <wp:extent cx="1123950" cy="980288"/>
            <wp:effectExtent l="19050" t="0" r="0" b="0"/>
            <wp:docPr id="1" name="Picture 1" descr="C:\Users\radovanovicm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ovicm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907" cy="98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27A" w:rsidRDefault="0056127A" w:rsidP="00641953">
      <w:pPr>
        <w:spacing w:line="232" w:lineRule="auto"/>
        <w:jc w:val="center"/>
      </w:pPr>
    </w:p>
    <w:p w:rsidR="0056127A" w:rsidRDefault="0056127A" w:rsidP="00641953">
      <w:pPr>
        <w:spacing w:line="232" w:lineRule="auto"/>
        <w:jc w:val="center"/>
        <w:rPr>
          <w:b/>
          <w:color w:val="365F91" w:themeColor="accent1" w:themeShade="BF"/>
        </w:rPr>
      </w:pPr>
      <w:r w:rsidRPr="0056127A">
        <w:rPr>
          <w:b/>
          <w:color w:val="365F91" w:themeColor="accent1" w:themeShade="BF"/>
        </w:rPr>
        <w:t>ЗЕМУН</w:t>
      </w:r>
    </w:p>
    <w:p w:rsidR="0056127A" w:rsidRPr="0056127A" w:rsidRDefault="0056127A" w:rsidP="00641953">
      <w:pPr>
        <w:spacing w:line="232" w:lineRule="auto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www.zemun.rs</w:t>
      </w:r>
    </w:p>
    <w:p w:rsidR="0056127A" w:rsidRDefault="0056127A" w:rsidP="00641953">
      <w:pPr>
        <w:spacing w:line="232" w:lineRule="auto"/>
        <w:jc w:val="center"/>
      </w:pPr>
    </w:p>
    <w:p w:rsidR="0056127A" w:rsidRDefault="0056127A" w:rsidP="00641953">
      <w:pPr>
        <w:spacing w:line="232" w:lineRule="auto"/>
        <w:jc w:val="center"/>
      </w:pPr>
    </w:p>
    <w:p w:rsidR="0056127A" w:rsidRPr="0056127A" w:rsidRDefault="0056127A" w:rsidP="0056127A">
      <w:pPr>
        <w:spacing w:line="232" w:lineRule="auto"/>
      </w:pPr>
    </w:p>
    <w:p w:rsidR="0056127A" w:rsidRDefault="0056127A" w:rsidP="00641953">
      <w:pPr>
        <w:spacing w:line="232" w:lineRule="auto"/>
        <w:jc w:val="center"/>
      </w:pPr>
    </w:p>
    <w:p w:rsidR="00641953" w:rsidRPr="00E26A96" w:rsidRDefault="00641953" w:rsidP="00641953">
      <w:pPr>
        <w:spacing w:line="232" w:lineRule="auto"/>
        <w:jc w:val="center"/>
        <w:rPr>
          <w:rFonts w:ascii="Arial" w:hAnsi="Arial" w:cs="Arial"/>
        </w:rPr>
      </w:pPr>
      <w:r w:rsidRPr="00E26A96">
        <w:rPr>
          <w:rFonts w:ascii="Arial" w:hAnsi="Arial" w:cs="Arial"/>
        </w:rPr>
        <w:t>На основу чл. 10</w:t>
      </w:r>
      <w:r w:rsidR="007E1B44" w:rsidRPr="00E26A96">
        <w:rPr>
          <w:rFonts w:ascii="Arial" w:hAnsi="Arial" w:cs="Arial"/>
        </w:rPr>
        <w:t>.</w:t>
      </w:r>
      <w:r w:rsidRPr="00E26A96">
        <w:rPr>
          <w:rFonts w:ascii="Arial" w:hAnsi="Arial" w:cs="Arial"/>
        </w:rPr>
        <w:t xml:space="preserve"> Закона о инспекцијском надзору, Одељење за </w:t>
      </w:r>
      <w:r w:rsidR="00F1123C" w:rsidRPr="00E26A96">
        <w:rPr>
          <w:rFonts w:ascii="Arial" w:hAnsi="Arial" w:cs="Arial"/>
        </w:rPr>
        <w:t>имовинско-правне</w:t>
      </w:r>
      <w:proofErr w:type="gramStart"/>
      <w:r w:rsidR="00F1123C" w:rsidRPr="00E26A96">
        <w:rPr>
          <w:rFonts w:ascii="Arial" w:hAnsi="Arial" w:cs="Arial"/>
        </w:rPr>
        <w:t>,стамбене</w:t>
      </w:r>
      <w:proofErr w:type="gramEnd"/>
      <w:r w:rsidR="00F1123C" w:rsidRPr="00E26A96">
        <w:rPr>
          <w:rFonts w:ascii="Arial" w:hAnsi="Arial" w:cs="Arial"/>
        </w:rPr>
        <w:t xml:space="preserve"> и послове комуналне инспекције и извршења</w:t>
      </w:r>
      <w:r w:rsidRPr="00E26A96">
        <w:rPr>
          <w:rFonts w:ascii="Arial" w:hAnsi="Arial" w:cs="Arial"/>
        </w:rPr>
        <w:t xml:space="preserve"> управе градске општине </w:t>
      </w:r>
      <w:r w:rsidRPr="00E26A96">
        <w:rPr>
          <w:rFonts w:ascii="Arial" w:hAnsi="Arial" w:cs="Arial"/>
          <w:lang w:val="sr-Cyrl-CS"/>
        </w:rPr>
        <w:t>Земун</w:t>
      </w:r>
      <w:r w:rsidRPr="00E26A96">
        <w:rPr>
          <w:rFonts w:ascii="Arial" w:hAnsi="Arial" w:cs="Arial"/>
        </w:rPr>
        <w:t xml:space="preserve"> доноси</w:t>
      </w:r>
    </w:p>
    <w:p w:rsidR="00641953" w:rsidRPr="00E26A96" w:rsidRDefault="00641953" w:rsidP="00641953">
      <w:pPr>
        <w:jc w:val="center"/>
        <w:rPr>
          <w:rFonts w:ascii="Arial" w:hAnsi="Arial" w:cs="Arial"/>
          <w:b/>
        </w:rPr>
      </w:pPr>
    </w:p>
    <w:p w:rsidR="0056127A" w:rsidRPr="00E26A96" w:rsidRDefault="0056127A" w:rsidP="00641953">
      <w:pPr>
        <w:jc w:val="center"/>
        <w:rPr>
          <w:rFonts w:ascii="Arial" w:hAnsi="Arial" w:cs="Arial"/>
          <w:b/>
        </w:rPr>
      </w:pPr>
    </w:p>
    <w:p w:rsidR="0056127A" w:rsidRPr="00E26A96" w:rsidRDefault="0056127A" w:rsidP="00641953">
      <w:pPr>
        <w:jc w:val="center"/>
        <w:rPr>
          <w:rFonts w:ascii="Arial" w:hAnsi="Arial" w:cs="Arial"/>
          <w:b/>
        </w:rPr>
      </w:pPr>
    </w:p>
    <w:p w:rsidR="00641953" w:rsidRPr="00E26A96" w:rsidRDefault="00641953" w:rsidP="00641953">
      <w:pPr>
        <w:jc w:val="center"/>
        <w:rPr>
          <w:rFonts w:ascii="Arial" w:hAnsi="Arial" w:cs="Arial"/>
        </w:rPr>
      </w:pPr>
      <w:r w:rsidRPr="00E26A96">
        <w:rPr>
          <w:rFonts w:ascii="Arial" w:hAnsi="Arial" w:cs="Arial"/>
          <w:b/>
        </w:rPr>
        <w:t xml:space="preserve">ПЛАН ИНСПЕКЦИЈСКОГ НАДЗОРА </w:t>
      </w:r>
      <w:proofErr w:type="gramStart"/>
      <w:r w:rsidRPr="00E26A96">
        <w:rPr>
          <w:rFonts w:ascii="Arial" w:hAnsi="Arial" w:cs="Arial"/>
          <w:b/>
        </w:rPr>
        <w:t>ОДСЕКА  КОМУНАЛНЕ</w:t>
      </w:r>
      <w:proofErr w:type="gramEnd"/>
      <w:r w:rsidRPr="00E26A96">
        <w:rPr>
          <w:rFonts w:ascii="Arial" w:hAnsi="Arial" w:cs="Arial"/>
          <w:b/>
        </w:rPr>
        <w:t xml:space="preserve"> ИНСПЕКЦИЈЕ ЗА 20</w:t>
      </w:r>
      <w:r w:rsidR="00915ED2">
        <w:rPr>
          <w:rFonts w:ascii="Arial" w:hAnsi="Arial" w:cs="Arial"/>
          <w:b/>
          <w:lang w:val="sr-Cyrl-CS"/>
        </w:rPr>
        <w:t>2</w:t>
      </w:r>
      <w:r w:rsidR="00915ED2">
        <w:rPr>
          <w:rFonts w:ascii="Arial" w:hAnsi="Arial" w:cs="Arial"/>
          <w:b/>
        </w:rPr>
        <w:t>1</w:t>
      </w:r>
      <w:r w:rsidRPr="00E26A96">
        <w:rPr>
          <w:rFonts w:ascii="Arial" w:hAnsi="Arial" w:cs="Arial"/>
          <w:b/>
        </w:rPr>
        <w:t>. ГОДИНУ</w:t>
      </w:r>
    </w:p>
    <w:p w:rsidR="00641953" w:rsidRPr="00E26A96" w:rsidRDefault="00641953" w:rsidP="00641953">
      <w:pPr>
        <w:jc w:val="both"/>
        <w:rPr>
          <w:rFonts w:ascii="Arial" w:hAnsi="Arial" w:cs="Arial"/>
          <w:b/>
        </w:rPr>
      </w:pPr>
    </w:p>
    <w:p w:rsidR="0056127A" w:rsidRPr="00E26A96" w:rsidRDefault="0056127A" w:rsidP="00641953">
      <w:pPr>
        <w:jc w:val="both"/>
        <w:rPr>
          <w:rFonts w:ascii="Arial" w:hAnsi="Arial" w:cs="Arial"/>
          <w:b/>
        </w:rPr>
      </w:pPr>
    </w:p>
    <w:p w:rsidR="00641953" w:rsidRPr="00E26A96" w:rsidRDefault="00641953" w:rsidP="00641953">
      <w:pPr>
        <w:jc w:val="both"/>
        <w:rPr>
          <w:rFonts w:ascii="Arial" w:hAnsi="Arial" w:cs="Arial"/>
        </w:rPr>
      </w:pPr>
      <w:r w:rsidRPr="00E26A96">
        <w:rPr>
          <w:rFonts w:ascii="Arial" w:hAnsi="Arial" w:cs="Arial"/>
          <w:b/>
        </w:rPr>
        <w:t xml:space="preserve">       УВОД</w:t>
      </w: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641953" w:rsidRPr="00E26A96" w:rsidRDefault="00641953" w:rsidP="00641953">
      <w:pPr>
        <w:ind w:firstLine="720"/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t xml:space="preserve">Инспекцијски </w:t>
      </w:r>
      <w:r w:rsidR="00532E7C" w:rsidRPr="00E26A96">
        <w:rPr>
          <w:rFonts w:ascii="Arial" w:hAnsi="Arial" w:cs="Arial"/>
        </w:rPr>
        <w:t xml:space="preserve">надзор је посао државне управе </w:t>
      </w:r>
      <w:r w:rsidRPr="00E26A96">
        <w:rPr>
          <w:rFonts w:ascii="Arial" w:hAnsi="Arial" w:cs="Arial"/>
        </w:rPr>
        <w:t>с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добра, права и интересе  (живот и здравље људи, животна средина, биљни и животињски свет, имовина, права и интереси запослених и других радно ангажованих лица, привреда и поштена тржишна утакмица, јавни приходи, несметан рад органа и организација, комунални ред и др.)</w:t>
      </w:r>
    </w:p>
    <w:p w:rsidR="00641953" w:rsidRPr="00E26A96" w:rsidRDefault="00641953" w:rsidP="00641953">
      <w:pPr>
        <w:ind w:firstLine="720"/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t>План инспекцијског надзора заснива се на утврђеном стању у области инспекцијског надзора и процени ризика. Инспекција је дужна да спроводи план инспекцијског надзора, осим када постоје нарочито оправдане изузетне околности које је у томе спречавају</w:t>
      </w:r>
    </w:p>
    <w:p w:rsidR="00641953" w:rsidRPr="00E26A96" w:rsidRDefault="00641953" w:rsidP="00641953">
      <w:pPr>
        <w:ind w:firstLine="720"/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t xml:space="preserve">Оперативни циљеви комуналне инспекције ГО </w:t>
      </w:r>
      <w:r w:rsidRPr="00E26A96">
        <w:rPr>
          <w:rFonts w:ascii="Arial" w:hAnsi="Arial" w:cs="Arial"/>
          <w:lang w:val="sr-Cyrl-CS"/>
        </w:rPr>
        <w:t>Земун</w:t>
      </w:r>
      <w:r w:rsidRPr="00E26A96">
        <w:rPr>
          <w:rFonts w:ascii="Arial" w:hAnsi="Arial" w:cs="Arial"/>
        </w:rPr>
        <w:t xml:space="preserve"> усмерени су н</w:t>
      </w:r>
      <w:r w:rsidR="00532E7C" w:rsidRPr="00E26A96">
        <w:rPr>
          <w:rFonts w:ascii="Arial" w:hAnsi="Arial" w:cs="Arial"/>
        </w:rPr>
        <w:t>а  успостављање комуналног реда</w:t>
      </w:r>
      <w:r w:rsidRPr="00E26A96">
        <w:rPr>
          <w:rFonts w:ascii="Arial" w:hAnsi="Arial" w:cs="Arial"/>
        </w:rPr>
        <w:t xml:space="preserve">, одржавање чистоће, поштовања кућног реда и одржавања зграда, контролу заузећа јавних и других површина постављањем башти угоститељских објеката, привремених и покретних објеката или балон хала, контрола држања домаћих животиња, контрола  начина оглашавања, коришћење  јавних паркиралишта и др. </w:t>
      </w:r>
    </w:p>
    <w:p w:rsidR="00641953" w:rsidRPr="00E26A96" w:rsidRDefault="00641953" w:rsidP="00641953">
      <w:pPr>
        <w:ind w:firstLine="360"/>
        <w:jc w:val="both"/>
        <w:rPr>
          <w:rFonts w:ascii="Arial" w:hAnsi="Arial" w:cs="Arial"/>
          <w:lang w:val="sr-Cyrl-CS"/>
        </w:rPr>
      </w:pPr>
      <w:r w:rsidRPr="00E26A96">
        <w:rPr>
          <w:rFonts w:ascii="Arial" w:hAnsi="Arial" w:cs="Arial"/>
        </w:rPr>
        <w:t xml:space="preserve">       Сврха доношења Плана инспекцијског надзора одсека комуналне инспекције је већа избалансираност и равномернија покривеност свих  области инспекцијског надзора из делокруга рада комуналне инспекције, повећање ефективности и транспарентности, као и јачање поверења грађана у локалну самоуправу и рад управе ГО </w:t>
      </w:r>
      <w:r w:rsidRPr="00E26A96">
        <w:rPr>
          <w:rFonts w:ascii="Arial" w:hAnsi="Arial" w:cs="Arial"/>
          <w:lang w:val="sr-Cyrl-CS"/>
        </w:rPr>
        <w:t>Земун</w:t>
      </w:r>
      <w:r w:rsidR="00915ED2">
        <w:rPr>
          <w:rFonts w:ascii="Arial" w:hAnsi="Arial" w:cs="Arial"/>
          <w:lang w:val="sr-Cyrl-CS"/>
        </w:rPr>
        <w:t xml:space="preserve">. План инспекцијског надзора фокусира се на на </w:t>
      </w:r>
      <w:r w:rsidR="00915ED2">
        <w:rPr>
          <w:rFonts w:ascii="Arial" w:hAnsi="Arial" w:cs="Arial"/>
          <w:lang w:val="sr-Cyrl-CS"/>
        </w:rPr>
        <w:lastRenderedPageBreak/>
        <w:t>оне активности и субјекте који носе значајан ризик и где постоји значајан јавни интерес, на ефикасније управљање ресурсима инспекција, бољу интеграцију послова у области инспекцијског надзора и координационих активности и омогућавања пра</w:t>
      </w:r>
      <w:r w:rsidR="00C30CAA">
        <w:rPr>
          <w:rFonts w:ascii="Arial" w:hAnsi="Arial" w:cs="Arial"/>
          <w:lang w:val="sr-Cyrl-CS"/>
        </w:rPr>
        <w:t>ће</w:t>
      </w:r>
      <w:r w:rsidR="00915ED2">
        <w:rPr>
          <w:rFonts w:ascii="Arial" w:hAnsi="Arial" w:cs="Arial"/>
          <w:lang w:val="sr-Cyrl-CS"/>
        </w:rPr>
        <w:t>ња активности инспекцијског надзора.</w:t>
      </w: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56127A" w:rsidRPr="00E26A96" w:rsidRDefault="0056127A" w:rsidP="00641953">
      <w:pPr>
        <w:jc w:val="both"/>
        <w:rPr>
          <w:rFonts w:ascii="Arial" w:hAnsi="Arial" w:cs="Arial"/>
        </w:rPr>
      </w:pPr>
    </w:p>
    <w:p w:rsidR="00532E7C" w:rsidRPr="00E26A96" w:rsidRDefault="00532E7C" w:rsidP="00641953">
      <w:pPr>
        <w:jc w:val="both"/>
        <w:rPr>
          <w:rFonts w:ascii="Arial" w:hAnsi="Arial" w:cs="Arial"/>
        </w:rPr>
      </w:pPr>
    </w:p>
    <w:p w:rsidR="00641953" w:rsidRPr="00E26A96" w:rsidRDefault="00641953" w:rsidP="00641953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E26A96">
        <w:rPr>
          <w:rFonts w:ascii="Arial" w:hAnsi="Arial" w:cs="Arial"/>
          <w:b/>
          <w:sz w:val="24"/>
          <w:szCs w:val="24"/>
          <w:lang w:val="sr-Cyrl-CS"/>
        </w:rPr>
        <w:t>Извршиоци, опрема  и организација</w:t>
      </w:r>
    </w:p>
    <w:p w:rsidR="00641953" w:rsidRPr="00E26A96" w:rsidRDefault="00641953" w:rsidP="00641953">
      <w:pPr>
        <w:tabs>
          <w:tab w:val="left" w:pos="1440"/>
        </w:tabs>
        <w:jc w:val="both"/>
        <w:rPr>
          <w:rFonts w:ascii="Arial" w:hAnsi="Arial" w:cs="Arial"/>
        </w:rPr>
      </w:pPr>
      <w:r w:rsidRPr="00E26A96">
        <w:rPr>
          <w:rFonts w:ascii="Arial" w:hAnsi="Arial" w:cs="Arial"/>
          <w:lang w:val="sr-Cyrl-CS"/>
        </w:rPr>
        <w:t>Послове инспекцијског надзора обављaју шеф одсек</w:t>
      </w:r>
      <w:r w:rsidR="007E1B44" w:rsidRPr="00E26A96">
        <w:rPr>
          <w:rFonts w:ascii="Arial" w:hAnsi="Arial" w:cs="Arial"/>
          <w:lang w:val="sr-Cyrl-CS"/>
        </w:rPr>
        <w:t>а</w:t>
      </w:r>
      <w:r w:rsidR="00915ED2">
        <w:rPr>
          <w:rFonts w:ascii="Arial" w:hAnsi="Arial" w:cs="Arial"/>
          <w:lang w:val="sr-Cyrl-CS"/>
        </w:rPr>
        <w:t>-главни комунални инспектор и 8</w:t>
      </w:r>
      <w:r w:rsidRPr="00E26A96">
        <w:rPr>
          <w:rFonts w:ascii="Arial" w:hAnsi="Arial" w:cs="Arial"/>
          <w:lang w:val="sr-Cyrl-CS"/>
        </w:rPr>
        <w:t xml:space="preserve"> инспектора одсека комуналне инспекције Земун по планираној територијалн</w:t>
      </w:r>
      <w:r w:rsidRPr="00E26A96">
        <w:rPr>
          <w:rFonts w:ascii="Arial" w:hAnsi="Arial" w:cs="Arial"/>
        </w:rPr>
        <w:t>oj</w:t>
      </w:r>
      <w:r w:rsidRPr="00E26A96">
        <w:rPr>
          <w:rFonts w:ascii="Arial" w:hAnsi="Arial" w:cs="Arial"/>
          <w:lang w:val="sr-Cyrl-CS"/>
        </w:rPr>
        <w:t xml:space="preserve"> подели терена по </w:t>
      </w:r>
      <w:r w:rsidRPr="00E26A96">
        <w:rPr>
          <w:rFonts w:ascii="Arial" w:hAnsi="Arial" w:cs="Arial"/>
        </w:rPr>
        <w:t xml:space="preserve">свим  </w:t>
      </w:r>
      <w:r w:rsidRPr="00E26A96">
        <w:rPr>
          <w:rFonts w:ascii="Arial" w:hAnsi="Arial" w:cs="Arial"/>
          <w:lang w:val="sr-Cyrl-CS"/>
        </w:rPr>
        <w:t xml:space="preserve">земунским насељима или улицама за сваку календарску годину. Одсек располаже једним службеним возилом, а за потребе  канцеларијског рада и прикупљања неопходних </w:t>
      </w:r>
      <w:r w:rsidR="00915ED2">
        <w:rPr>
          <w:rFonts w:ascii="Arial" w:hAnsi="Arial" w:cs="Arial"/>
          <w:lang w:val="sr-Cyrl-CS"/>
        </w:rPr>
        <w:t>података обезбеђено је укупно 9</w:t>
      </w:r>
      <w:r w:rsidRPr="00E26A96">
        <w:rPr>
          <w:rFonts w:ascii="Arial" w:hAnsi="Arial" w:cs="Arial"/>
          <w:lang w:val="sr-Cyrl-CS"/>
        </w:rPr>
        <w:t xml:space="preserve"> рачунара. Комунални инспектори врше свакодневно редовне, ванредне</w:t>
      </w:r>
      <w:r w:rsidR="00915ED2">
        <w:rPr>
          <w:rFonts w:ascii="Arial" w:hAnsi="Arial" w:cs="Arial"/>
          <w:lang w:val="sr-Cyrl-CS"/>
        </w:rPr>
        <w:t>, мештовите</w:t>
      </w:r>
      <w:r w:rsidRPr="00E26A96">
        <w:rPr>
          <w:rFonts w:ascii="Arial" w:hAnsi="Arial" w:cs="Arial"/>
          <w:lang w:val="sr-Cyrl-CS"/>
        </w:rPr>
        <w:t xml:space="preserve"> и контролне, а по потреби и допунске инсп</w:t>
      </w:r>
      <w:r w:rsidR="00915ED2">
        <w:rPr>
          <w:rFonts w:ascii="Arial" w:hAnsi="Arial" w:cs="Arial"/>
          <w:lang w:val="sr-Cyrl-CS"/>
        </w:rPr>
        <w:t>екцијске надзоре на терену</w:t>
      </w:r>
      <w:r w:rsidRPr="00E26A96">
        <w:rPr>
          <w:rFonts w:ascii="Arial" w:hAnsi="Arial" w:cs="Arial"/>
          <w:lang w:val="sr-Cyrl-CS"/>
        </w:rPr>
        <w:t>.</w:t>
      </w:r>
      <w:r w:rsidR="00915ED2">
        <w:rPr>
          <w:rFonts w:ascii="Arial" w:hAnsi="Arial" w:cs="Arial"/>
          <w:lang w:val="sr-Cyrl-CS"/>
        </w:rPr>
        <w:t xml:space="preserve"> Велики део активности односи се на ка</w:t>
      </w:r>
      <w:r w:rsidR="00C30CAA">
        <w:rPr>
          <w:rFonts w:ascii="Arial" w:hAnsi="Arial" w:cs="Arial"/>
          <w:lang w:val="sr-Cyrl-CS"/>
        </w:rPr>
        <w:t>нцеларијски инспекцијски надзор</w:t>
      </w:r>
      <w:r w:rsidRPr="00E26A96">
        <w:rPr>
          <w:rFonts w:ascii="Arial" w:hAnsi="Arial" w:cs="Arial"/>
          <w:lang w:val="sr-Cyrl-CS"/>
        </w:rPr>
        <w:t xml:space="preserve"> </w:t>
      </w:r>
      <w:r w:rsidR="00915ED2">
        <w:rPr>
          <w:rFonts w:ascii="Arial" w:hAnsi="Arial" w:cs="Arial"/>
          <w:lang w:val="sr-Cyrl-CS"/>
        </w:rPr>
        <w:t>(сачињавање</w:t>
      </w:r>
      <w:r w:rsidR="00C30CAA">
        <w:rPr>
          <w:rFonts w:ascii="Arial" w:hAnsi="Arial" w:cs="Arial"/>
          <w:lang w:val="sr-Cyrl-CS"/>
        </w:rPr>
        <w:t xml:space="preserve"> записника</w:t>
      </w:r>
      <w:r w:rsidRPr="00E26A96">
        <w:rPr>
          <w:rFonts w:ascii="Arial" w:hAnsi="Arial" w:cs="Arial"/>
          <w:lang w:val="sr-Cyrl-CS"/>
        </w:rPr>
        <w:t>,</w:t>
      </w:r>
      <w:r w:rsidR="00915ED2">
        <w:rPr>
          <w:rFonts w:ascii="Arial" w:hAnsi="Arial" w:cs="Arial"/>
          <w:lang w:val="sr-Cyrl-CS"/>
        </w:rPr>
        <w:t xml:space="preserve"> прикупљање података и информација од значаја за инспекцијски надзор, подношење прекршајних пријава и издавање прекршајних налога, узимање изјава, пријем странака, извештавање о предузетим мерама и обавештавање, коришћење услуга Е-управе, регистра АПР,РГЗ,МУП обрада и архивирање предмета и др.)</w:t>
      </w:r>
      <w:r w:rsidRPr="00E26A96">
        <w:rPr>
          <w:rFonts w:ascii="Arial" w:hAnsi="Arial" w:cs="Arial"/>
          <w:lang w:val="sr-Cyrl-CS"/>
        </w:rPr>
        <w:t>.</w:t>
      </w:r>
    </w:p>
    <w:p w:rsidR="00641953" w:rsidRPr="00E26A96" w:rsidRDefault="00641953" w:rsidP="00641953">
      <w:pPr>
        <w:tabs>
          <w:tab w:val="left" w:pos="1440"/>
        </w:tabs>
        <w:jc w:val="both"/>
        <w:rPr>
          <w:rFonts w:ascii="Arial" w:hAnsi="Arial" w:cs="Arial"/>
        </w:rPr>
      </w:pPr>
    </w:p>
    <w:p w:rsidR="00641953" w:rsidRPr="00E26A96" w:rsidRDefault="00641953" w:rsidP="00641953">
      <w:pPr>
        <w:tabs>
          <w:tab w:val="left" w:pos="1440"/>
        </w:tabs>
        <w:jc w:val="both"/>
        <w:rPr>
          <w:rFonts w:ascii="Arial" w:hAnsi="Arial" w:cs="Arial"/>
        </w:rPr>
      </w:pPr>
    </w:p>
    <w:p w:rsidR="00641953" w:rsidRPr="00E26A96" w:rsidRDefault="00641953" w:rsidP="00641953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4"/>
          <w:szCs w:val="24"/>
        </w:rPr>
      </w:pPr>
      <w:r w:rsidRPr="00E26A96">
        <w:rPr>
          <w:rFonts w:ascii="Arial" w:hAnsi="Arial" w:cs="Arial"/>
          <w:b/>
          <w:sz w:val="24"/>
          <w:szCs w:val="24"/>
        </w:rPr>
        <w:t>Правни основ</w:t>
      </w:r>
    </w:p>
    <w:p w:rsidR="007E1B44" w:rsidRPr="00E26A96" w:rsidRDefault="007E1B44" w:rsidP="007E1B44">
      <w:pPr>
        <w:pStyle w:val="ListParagraph"/>
        <w:tabs>
          <w:tab w:val="left" w:pos="1440"/>
        </w:tabs>
        <w:spacing w:after="0"/>
        <w:rPr>
          <w:rFonts w:ascii="Arial" w:hAnsi="Arial" w:cs="Arial"/>
          <w:sz w:val="24"/>
          <w:szCs w:val="24"/>
        </w:rPr>
      </w:pPr>
    </w:p>
    <w:p w:rsidR="00641953" w:rsidRPr="00E26A96" w:rsidRDefault="00641953" w:rsidP="00641953">
      <w:pPr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t xml:space="preserve">Комунална инспекција градске општине </w:t>
      </w:r>
      <w:r w:rsidRPr="00E26A96">
        <w:rPr>
          <w:rFonts w:ascii="Arial" w:hAnsi="Arial" w:cs="Arial"/>
          <w:lang w:val="sr-Cyrl-CS"/>
        </w:rPr>
        <w:t>Земун</w:t>
      </w:r>
      <w:r w:rsidRPr="00E26A96">
        <w:rPr>
          <w:rFonts w:ascii="Arial" w:hAnsi="Arial" w:cs="Arial"/>
        </w:rPr>
        <w:t xml:space="preserve"> поступа сходно одредбама Закона о комуналним делатностима, Закона о инспекцијском надзору, Закона о општем управном поступку, Закона о оглашавању, Закону о становaњу и одржавању зграда и  прописима јединице локалне самоуправе- градским одлукама објављеним на интернет страници ГО </w:t>
      </w:r>
      <w:r w:rsidRPr="00E26A96">
        <w:rPr>
          <w:rFonts w:ascii="Arial" w:hAnsi="Arial" w:cs="Arial"/>
          <w:lang w:val="sr-Cyrl-CS"/>
        </w:rPr>
        <w:t>Земун</w:t>
      </w:r>
      <w:r w:rsidR="007E1B44" w:rsidRPr="00E26A96">
        <w:rPr>
          <w:rFonts w:ascii="Arial" w:hAnsi="Arial" w:cs="Arial"/>
          <w:lang w:val="sr-Cyrl-CS"/>
        </w:rPr>
        <w:t xml:space="preserve"> </w:t>
      </w:r>
      <w:hyperlink r:id="rId6" w:history="1">
        <w:r w:rsidRPr="00E26A96">
          <w:rPr>
            <w:rStyle w:val="Hyperlink"/>
            <w:rFonts w:ascii="Arial" w:hAnsi="Arial" w:cs="Arial"/>
          </w:rPr>
          <w:t>http://zemun.rs/lokalna-samouprava/uprava-gradske-opstine-zemun/odeljenje-za-inspekcijske-poslove</w:t>
        </w:r>
      </w:hyperlink>
    </w:p>
    <w:p w:rsidR="00641953" w:rsidRPr="00E26A96" w:rsidRDefault="00641953" w:rsidP="00641953">
      <w:pPr>
        <w:jc w:val="both"/>
        <w:rPr>
          <w:rFonts w:ascii="Arial" w:hAnsi="Arial" w:cs="Arial"/>
          <w:lang w:val="sr-Cyrl-CS"/>
        </w:rPr>
      </w:pPr>
    </w:p>
    <w:p w:rsidR="00641953" w:rsidRPr="00E26A96" w:rsidRDefault="00641953" w:rsidP="00641953">
      <w:pPr>
        <w:jc w:val="both"/>
        <w:rPr>
          <w:rFonts w:ascii="Arial" w:hAnsi="Arial" w:cs="Arial"/>
          <w:lang w:val="sr-Cyrl-CS"/>
        </w:rPr>
      </w:pPr>
    </w:p>
    <w:p w:rsidR="00641953" w:rsidRPr="00E26A96" w:rsidRDefault="00641953" w:rsidP="00641953">
      <w:pPr>
        <w:jc w:val="both"/>
        <w:rPr>
          <w:rFonts w:ascii="Arial" w:hAnsi="Arial" w:cs="Arial"/>
          <w:lang w:val="sr-Cyrl-CS"/>
        </w:rPr>
      </w:pPr>
    </w:p>
    <w:p w:rsidR="00641953" w:rsidRPr="000C0E19" w:rsidRDefault="000C0E19" w:rsidP="000C0E1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Активности, поступања и врсте инспекцијског надзора</w:t>
      </w:r>
    </w:p>
    <w:p w:rsidR="00641953" w:rsidRPr="00E26A96" w:rsidRDefault="004A7D9E" w:rsidP="0064195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Пре почетка инспекцијског надзора, инспектор прикупља податке о претходним инспекцијским надзорима над надзираним субјектима и друге податке од значаја за предстојећи инспекцијски надзор, путем информативног система и других база података, као и путем непосредног сазнања и информисања и на други одговарајући начин</w:t>
      </w:r>
      <w:r w:rsidR="006D5DF8">
        <w:rPr>
          <w:rFonts w:ascii="Arial" w:hAnsi="Arial" w:cs="Arial"/>
        </w:rPr>
        <w:t xml:space="preserve">, </w:t>
      </w:r>
      <w:r w:rsidR="006D5DF8">
        <w:rPr>
          <w:rFonts w:ascii="Arial" w:hAnsi="Arial" w:cs="Arial"/>
          <w:lang w:val="sr-Cyrl-RS"/>
        </w:rPr>
        <w:t>по службеној дужности прибавља јавне исправе и податке из евиденције, односно регистра које воде надлежни државни органи. Комунална инспекција континуирано прати стање у области инспекцијског надзора, врши евиденцију и анализу представки, врши превентивне, редовне, ванредне и мешовите инспекцијске надзоре, сачињава извештаје о спроведеним инспекцијским надзорима, припрема годишње, кварталне и месечне извештаје о раду, сарађује</w:t>
      </w:r>
      <w:r w:rsidR="009564D6">
        <w:rPr>
          <w:rFonts w:ascii="Arial" w:hAnsi="Arial" w:cs="Arial"/>
          <w:lang w:val="sr-Cyrl-RS"/>
        </w:rPr>
        <w:t xml:space="preserve"> са </w:t>
      </w:r>
      <w:r w:rsidR="009564D6">
        <w:rPr>
          <w:rFonts w:ascii="Arial" w:hAnsi="Arial" w:cs="Arial"/>
          <w:lang w:val="sr-Cyrl-RS"/>
        </w:rPr>
        <w:lastRenderedPageBreak/>
        <w:t>другим одељењима и државним органима, води казнене поступке – издавање прекршајних налога и подношење захтева  за покретање прекршајних поступака.</w:t>
      </w:r>
      <w:r w:rsidR="00641953" w:rsidRPr="00E26A96">
        <w:rPr>
          <w:rFonts w:ascii="Arial" w:hAnsi="Arial" w:cs="Arial"/>
        </w:rPr>
        <w:t xml:space="preserve">. </w:t>
      </w:r>
    </w:p>
    <w:p w:rsidR="00683DE1" w:rsidRPr="00E26A96" w:rsidRDefault="00683DE1" w:rsidP="00641953">
      <w:pPr>
        <w:jc w:val="both"/>
        <w:rPr>
          <w:rFonts w:ascii="Arial" w:hAnsi="Arial" w:cs="Arial"/>
        </w:rPr>
      </w:pPr>
    </w:p>
    <w:p w:rsidR="00641953" w:rsidRDefault="00641953" w:rsidP="00641953">
      <w:pPr>
        <w:jc w:val="both"/>
        <w:rPr>
          <w:rFonts w:ascii="Arial" w:eastAsia="Cambria" w:hAnsi="Arial" w:cs="Arial"/>
        </w:rPr>
      </w:pPr>
      <w:r w:rsidRPr="00E26A96">
        <w:rPr>
          <w:rFonts w:ascii="Arial" w:hAnsi="Arial" w:cs="Arial"/>
        </w:rPr>
        <w:t xml:space="preserve">Једно од средстава остварења циља инспекцијског надзора представља превентивно деловање </w:t>
      </w:r>
      <w:proofErr w:type="gramStart"/>
      <w:r w:rsidRPr="00E26A96">
        <w:rPr>
          <w:rFonts w:ascii="Arial" w:hAnsi="Arial" w:cs="Arial"/>
        </w:rPr>
        <w:t>што  подразумева</w:t>
      </w:r>
      <w:proofErr w:type="gramEnd"/>
      <w:r w:rsidRPr="00E26A96">
        <w:rPr>
          <w:rFonts w:ascii="Arial" w:hAnsi="Arial" w:cs="Arial"/>
        </w:rPr>
        <w:t xml:space="preserve"> тачно и правовремено  информисање грађана, пружање  стручне и саветодавне подршке и помоћи физичким и правним лицима, објављивање важећих прописа, давање предлога, покретање иницијатива, упућивање дописа са препорукама и сл. Поред превентивног деловања комунална инспекција  у циљу брзог и делотворног реаговања на појаве незаконит</w:t>
      </w:r>
      <w:r w:rsidR="00C30CAA">
        <w:rPr>
          <w:rFonts w:ascii="Arial" w:hAnsi="Arial" w:cs="Arial"/>
        </w:rPr>
        <w:t>ости, небезбедности и спречавања</w:t>
      </w:r>
      <w:r w:rsidRPr="00E26A96">
        <w:rPr>
          <w:rFonts w:ascii="Arial" w:hAnsi="Arial" w:cs="Arial"/>
        </w:rPr>
        <w:t xml:space="preserve"> штете изриче мере за отклањање законитости и посебне мере наредбе и забране  као и </w:t>
      </w:r>
      <w:r w:rsidRPr="00E26A96">
        <w:rPr>
          <w:rFonts w:ascii="Arial" w:hAnsi="Arial" w:cs="Arial"/>
          <w:bCs/>
        </w:rPr>
        <w:t>казнене мере</w:t>
      </w:r>
      <w:r w:rsidRPr="00E26A96">
        <w:rPr>
          <w:rFonts w:ascii="Arial" w:hAnsi="Arial" w:cs="Arial"/>
          <w:b/>
          <w:bCs/>
        </w:rPr>
        <w:t xml:space="preserve"> - </w:t>
      </w:r>
      <w:r w:rsidRPr="00E26A96">
        <w:rPr>
          <w:rFonts w:ascii="Arial" w:hAnsi="Arial" w:cs="Arial"/>
        </w:rPr>
        <w:t xml:space="preserve">подношење захтева за покретање прекршајног поступка и издавање прекршајног налога како би се постигло  усклађивање стања са законом, другим прописом и безбедношћу. </w:t>
      </w:r>
      <w:r w:rsidRPr="00E26A96">
        <w:rPr>
          <w:rFonts w:ascii="Arial" w:eastAsia="Cambria" w:hAnsi="Arial" w:cs="Arial"/>
        </w:rPr>
        <w:t>Инспектор изриче оне мере које су сразмерне процењеном ризику и откривеним, односно вероватним незаконитостима и штетним последицама, тако да се ризиком делотворно управља, и којима се најповољније по надзираног субјекта постижу циљ и сврха закона и другог прописа.</w:t>
      </w:r>
      <w:r w:rsidRPr="00E26A96">
        <w:rPr>
          <w:rFonts w:ascii="Arial" w:hAnsi="Arial" w:cs="Arial"/>
        </w:rPr>
        <w:t xml:space="preserve"> </w:t>
      </w:r>
      <w:r w:rsidRPr="00E26A96">
        <w:rPr>
          <w:rFonts w:ascii="Arial" w:eastAsia="Cambria" w:hAnsi="Arial" w:cs="Arial"/>
        </w:rPr>
        <w:t xml:space="preserve">Инспектор се обавезно стара о томе да </w:t>
      </w:r>
      <w:proofErr w:type="gramStart"/>
      <w:r w:rsidRPr="00E26A96">
        <w:rPr>
          <w:rFonts w:ascii="Arial" w:eastAsia="Cambria" w:hAnsi="Arial" w:cs="Arial"/>
        </w:rPr>
        <w:t>мере  буду</w:t>
      </w:r>
      <w:proofErr w:type="gramEnd"/>
      <w:r w:rsidRPr="00E26A96">
        <w:rPr>
          <w:rFonts w:ascii="Arial" w:eastAsia="Cambria" w:hAnsi="Arial" w:cs="Arial"/>
        </w:rPr>
        <w:t xml:space="preserve"> сразмерне економској снази надзираног субјекта, да се њихове штетне последице сведу на најмању меру и настави одрживо пословање и развој надзираног субјекта. Сразмерност у инспекцијском надзору изражава се и остварује кроз градацију инспекцијских мера и крећу се од указивања, упозоравања, опомене, преко налагања надзираном субјекту да </w:t>
      </w:r>
      <w:r w:rsidR="00F1123C" w:rsidRPr="00E26A96">
        <w:rPr>
          <w:rFonts w:ascii="Arial" w:eastAsia="Cambria" w:hAnsi="Arial" w:cs="Arial"/>
        </w:rPr>
        <w:t>нешто учини,</w:t>
      </w:r>
      <w:r w:rsidRPr="00E26A96">
        <w:rPr>
          <w:rFonts w:ascii="Arial" w:eastAsia="Cambria" w:hAnsi="Arial" w:cs="Arial"/>
        </w:rPr>
        <w:t xml:space="preserve"> до репресивних мера као што је подношење захтева за покретање прекршјног поступка односно издавања прекршајних налога. </w:t>
      </w:r>
    </w:p>
    <w:p w:rsidR="009564D6" w:rsidRPr="009564D6" w:rsidRDefault="005404AD" w:rsidP="00641953">
      <w:pPr>
        <w:jc w:val="both"/>
        <w:rPr>
          <w:rFonts w:ascii="Arial" w:hAnsi="Arial" w:cs="Arial"/>
          <w:lang w:val="sr-Cyrl-RS"/>
        </w:rPr>
      </w:pPr>
      <w:r>
        <w:rPr>
          <w:rFonts w:ascii="Arial" w:eastAsia="Cambria" w:hAnsi="Arial" w:cs="Arial"/>
          <w:lang w:val="sr-Cyrl-RS"/>
        </w:rPr>
        <w:t>У 2021</w:t>
      </w:r>
      <w:r w:rsidR="009564D6">
        <w:rPr>
          <w:rFonts w:ascii="Arial" w:eastAsia="Cambria" w:hAnsi="Arial" w:cs="Arial"/>
          <w:lang w:val="sr-Cyrl-RS"/>
        </w:rPr>
        <w:t>. године поред редовних инспекцијски</w:t>
      </w:r>
      <w:r>
        <w:rPr>
          <w:rFonts w:ascii="Arial" w:eastAsia="Cambria" w:hAnsi="Arial" w:cs="Arial"/>
          <w:lang w:val="sr-Cyrl-RS"/>
        </w:rPr>
        <w:t>х</w:t>
      </w:r>
      <w:r w:rsidR="009564D6">
        <w:rPr>
          <w:rFonts w:ascii="Arial" w:eastAsia="Cambria" w:hAnsi="Arial" w:cs="Arial"/>
          <w:lang w:val="sr-Cyrl-RS"/>
        </w:rPr>
        <w:t xml:space="preserve"> надзо</w:t>
      </w:r>
      <w:r>
        <w:rPr>
          <w:rFonts w:ascii="Arial" w:eastAsia="Cambria" w:hAnsi="Arial" w:cs="Arial"/>
          <w:lang w:val="sr-Cyrl-RS"/>
        </w:rPr>
        <w:t>ра нерегистрованих субјеката који без решења постављају баште угоститељских објеката и покретне привремене објекте, планира се и појачана континуирана и свакодневна контрола субјеката који су поставили велики број објеката и средстава за оглашавање на јавним, другим и површинама објеката јер овај вид контроле није био довољно покривен редовним надзорима у претходном периоду.</w:t>
      </w: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683DE1" w:rsidRPr="00E26A96" w:rsidRDefault="00683DE1" w:rsidP="00641953">
      <w:pPr>
        <w:jc w:val="both"/>
        <w:rPr>
          <w:rFonts w:ascii="Arial" w:hAnsi="Arial" w:cs="Arial"/>
        </w:rPr>
      </w:pPr>
    </w:p>
    <w:p w:rsidR="00683DE1" w:rsidRPr="00E26A96" w:rsidRDefault="00683DE1" w:rsidP="00641953">
      <w:pPr>
        <w:jc w:val="both"/>
        <w:rPr>
          <w:rFonts w:ascii="Arial" w:hAnsi="Arial" w:cs="Arial"/>
        </w:rPr>
      </w:pPr>
    </w:p>
    <w:p w:rsidR="00683DE1" w:rsidRPr="00E26A96" w:rsidRDefault="00683DE1" w:rsidP="00641953">
      <w:pPr>
        <w:jc w:val="both"/>
        <w:rPr>
          <w:rFonts w:ascii="Arial" w:hAnsi="Arial" w:cs="Arial"/>
        </w:rPr>
      </w:pPr>
    </w:p>
    <w:p w:rsidR="00641953" w:rsidRPr="00E26A96" w:rsidRDefault="00641953" w:rsidP="00683DE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26A96">
        <w:rPr>
          <w:rFonts w:ascii="Arial" w:hAnsi="Arial" w:cs="Arial"/>
          <w:b/>
          <w:sz w:val="24"/>
          <w:szCs w:val="24"/>
        </w:rPr>
        <w:t>Процене ризика</w:t>
      </w:r>
    </w:p>
    <w:p w:rsidR="00641953" w:rsidRDefault="00641953" w:rsidP="00641953">
      <w:pPr>
        <w:jc w:val="both"/>
        <w:rPr>
          <w:rFonts w:ascii="Arial" w:hAnsi="Arial" w:cs="Arial"/>
          <w:lang w:val="sr-Cyrl-CS"/>
        </w:rPr>
      </w:pPr>
      <w:r w:rsidRPr="00E26A96">
        <w:rPr>
          <w:rFonts w:ascii="Arial" w:hAnsi="Arial" w:cs="Arial"/>
        </w:rPr>
        <w:t>Окосницу планирања и вршења инспекцијског надзора чини процена ризика. Зависно од процењеног степена ризика, утврђује се динамика и учесталост редовног (планираног</w:t>
      </w:r>
      <w:proofErr w:type="gramStart"/>
      <w:r w:rsidRPr="00E26A96">
        <w:rPr>
          <w:rFonts w:ascii="Arial" w:hAnsi="Arial" w:cs="Arial"/>
        </w:rPr>
        <w:t>)  или</w:t>
      </w:r>
      <w:proofErr w:type="gramEnd"/>
      <w:r w:rsidRPr="00E26A96">
        <w:rPr>
          <w:rFonts w:ascii="Arial" w:hAnsi="Arial" w:cs="Arial"/>
        </w:rPr>
        <w:t xml:space="preserve"> ванредног инспекцијског надзора. У циљу делотворнијег инспекцијског надзора и сузбијања делатности или актив</w:t>
      </w:r>
      <w:r w:rsidR="001600BA">
        <w:rPr>
          <w:rFonts w:ascii="Arial" w:hAnsi="Arial" w:cs="Arial"/>
        </w:rPr>
        <w:t>ности нерегистрованих субјеката</w:t>
      </w:r>
      <w:r w:rsidRPr="00E26A96">
        <w:rPr>
          <w:rFonts w:ascii="Arial" w:hAnsi="Arial" w:cs="Arial"/>
        </w:rPr>
        <w:t>, усклађује планове инспекцијског надзора, предлаже предузимање заједничких мера и рангира надзиране субјекте према ризичности, зависно од тежине могуће штетне последице и вероватноће њеног настанка те реагује благовремено и ефикасно на процењени висок и критичан ризик.</w:t>
      </w:r>
      <w:r w:rsidRPr="00E26A96">
        <w:rPr>
          <w:rFonts w:ascii="Arial" w:hAnsi="Arial" w:cs="Arial"/>
          <w:b/>
          <w:lang w:val="sr-Cyrl-CS"/>
        </w:rPr>
        <w:t xml:space="preserve"> </w:t>
      </w:r>
      <w:r w:rsidRPr="00E26A96">
        <w:rPr>
          <w:rFonts w:ascii="Arial" w:hAnsi="Arial" w:cs="Arial"/>
          <w:lang w:val="sr-Cyrl-CS"/>
        </w:rPr>
        <w:t>Комунална инспекција у обавези је да идентификује и процени ризике по за</w:t>
      </w:r>
      <w:r w:rsidR="001600BA">
        <w:rPr>
          <w:rFonts w:ascii="Arial" w:hAnsi="Arial" w:cs="Arial"/>
          <w:lang w:val="sr-Cyrl-CS"/>
        </w:rPr>
        <w:t>штићена добра, права и интересе</w:t>
      </w:r>
      <w:r w:rsidRPr="00E26A96">
        <w:rPr>
          <w:rFonts w:ascii="Arial" w:hAnsi="Arial" w:cs="Arial"/>
          <w:lang w:val="sr-Cyrl-CS"/>
        </w:rPr>
        <w:t xml:space="preserve">, </w:t>
      </w:r>
      <w:r w:rsidRPr="00E26A96">
        <w:rPr>
          <w:rFonts w:ascii="Arial" w:hAnsi="Arial" w:cs="Arial"/>
        </w:rPr>
        <w:t xml:space="preserve">живот или здравље људи, имовину веће вредности, животну </w:t>
      </w:r>
      <w:r w:rsidRPr="00E26A96">
        <w:rPr>
          <w:rFonts w:ascii="Arial" w:hAnsi="Arial" w:cs="Arial"/>
        </w:rPr>
        <w:lastRenderedPageBreak/>
        <w:t xml:space="preserve">средину, биљни или животињски свет, безбедност саобраћаја, јавне приходе  и </w:t>
      </w:r>
      <w:r w:rsidRPr="00E26A96">
        <w:rPr>
          <w:rFonts w:ascii="Arial" w:hAnsi="Arial" w:cs="Arial"/>
          <w:lang w:val="sr-Cyrl-CS"/>
        </w:rPr>
        <w:t>комунални ред а у складу са прописаним Правилником.</w:t>
      </w:r>
    </w:p>
    <w:p w:rsidR="00DF0310" w:rsidRPr="00DF0310" w:rsidRDefault="00DF0310" w:rsidP="0064195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процене ризика одређује се степен ризика код надзираног субјекта и утврђује динамика и учесталост спровођења инспекцијског надзора. Када повреда прописа или појава која проузрокује критичан или висок ризик траје у континуитету, инспекцијски надзор се такође врши континуирано, како би се степен ризика смањио испод критичног или високог ризика.</w:t>
      </w: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641953" w:rsidRPr="00E26A96" w:rsidRDefault="00641953" w:rsidP="00641953">
      <w:pPr>
        <w:jc w:val="both"/>
        <w:rPr>
          <w:rFonts w:ascii="Arial" w:hAnsi="Arial" w:cs="Arial"/>
        </w:rPr>
      </w:pPr>
      <w:proofErr w:type="gramStart"/>
      <w:r w:rsidRPr="00E26A96">
        <w:rPr>
          <w:rFonts w:ascii="Arial" w:hAnsi="Arial" w:cs="Arial"/>
        </w:rPr>
        <w:t>Поред  праћења</w:t>
      </w:r>
      <w:proofErr w:type="gramEnd"/>
      <w:r w:rsidRPr="00E26A96">
        <w:rPr>
          <w:rFonts w:ascii="Arial" w:hAnsi="Arial" w:cs="Arial"/>
        </w:rPr>
        <w:t xml:space="preserve"> и анализе стања у области инспекцијског надзора  инструмент процене ризика су и контролне листе помоћу којих се  мери  усклађеност субјеката са прописима и установљава стање законитости и безбедности у надзираној области. Контролне листе објављене су на и</w:t>
      </w:r>
      <w:r w:rsidR="00683DE1" w:rsidRPr="00E26A96">
        <w:rPr>
          <w:rFonts w:ascii="Arial" w:hAnsi="Arial" w:cs="Arial"/>
        </w:rPr>
        <w:t>нтернет страници ГО Земун</w:t>
      </w:r>
      <w:r w:rsidRPr="00E26A96">
        <w:rPr>
          <w:rFonts w:ascii="Arial" w:hAnsi="Arial" w:cs="Arial"/>
        </w:rPr>
        <w:t xml:space="preserve"> </w:t>
      </w:r>
      <w:hyperlink r:id="rId7" w:history="1">
        <w:r w:rsidRPr="00E26A96">
          <w:rPr>
            <w:rStyle w:val="Hyperlink"/>
            <w:rFonts w:ascii="Arial" w:hAnsi="Arial" w:cs="Arial"/>
          </w:rPr>
          <w:t>http://zemun.rs/lokalna-samouprava/uprava-gradske-opstine-zemun/odeljenje-za-inspekcijske-poslove</w:t>
        </w:r>
      </w:hyperlink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641953" w:rsidRDefault="00641953" w:rsidP="00641953">
      <w:pPr>
        <w:jc w:val="both"/>
        <w:rPr>
          <w:rFonts w:ascii="Arial" w:hAnsi="Arial" w:cs="Arial"/>
        </w:rPr>
      </w:pPr>
    </w:p>
    <w:p w:rsidR="00E26A96" w:rsidRDefault="00E26A96" w:rsidP="00641953">
      <w:pPr>
        <w:jc w:val="both"/>
        <w:rPr>
          <w:rFonts w:ascii="Arial" w:hAnsi="Arial" w:cs="Arial"/>
        </w:rPr>
      </w:pPr>
    </w:p>
    <w:p w:rsidR="00E26A96" w:rsidRDefault="00E26A96" w:rsidP="00641953">
      <w:pPr>
        <w:jc w:val="both"/>
        <w:rPr>
          <w:rFonts w:ascii="Arial" w:hAnsi="Arial" w:cs="Arial"/>
        </w:rPr>
      </w:pPr>
    </w:p>
    <w:p w:rsidR="00E26A96" w:rsidRPr="00E26A96" w:rsidRDefault="00E26A96" w:rsidP="00641953">
      <w:pPr>
        <w:jc w:val="both"/>
        <w:rPr>
          <w:rFonts w:ascii="Arial" w:hAnsi="Arial" w:cs="Arial"/>
        </w:rPr>
      </w:pPr>
    </w:p>
    <w:p w:rsidR="00641953" w:rsidRPr="00E26A96" w:rsidRDefault="00641953" w:rsidP="00641953">
      <w:pPr>
        <w:rPr>
          <w:rFonts w:ascii="Arial" w:hAnsi="Arial" w:cs="Arial"/>
          <w:b/>
        </w:rPr>
      </w:pPr>
    </w:p>
    <w:p w:rsidR="00886A80" w:rsidRPr="00E26A96" w:rsidRDefault="00641953" w:rsidP="00886A80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E26A96">
        <w:rPr>
          <w:rFonts w:ascii="Arial" w:hAnsi="Arial" w:cs="Arial"/>
          <w:b/>
          <w:sz w:val="24"/>
          <w:szCs w:val="24"/>
        </w:rPr>
        <w:t>Редовни инспекцијски надзори</w:t>
      </w:r>
      <w:r w:rsidR="00DF0310">
        <w:rPr>
          <w:rFonts w:ascii="Arial" w:hAnsi="Arial" w:cs="Arial"/>
          <w:b/>
          <w:sz w:val="24"/>
          <w:szCs w:val="24"/>
          <w:lang w:val="sr-Cyrl-RS"/>
        </w:rPr>
        <w:t xml:space="preserve"> – инспекцијски надзор-активности, учесталост контроле, ризици</w:t>
      </w:r>
    </w:p>
    <w:p w:rsidR="00641953" w:rsidRDefault="00641953" w:rsidP="00641953">
      <w:pPr>
        <w:jc w:val="center"/>
        <w:rPr>
          <w:rFonts w:ascii="Arial" w:hAnsi="Arial" w:cs="Arial"/>
        </w:rPr>
      </w:pPr>
    </w:p>
    <w:p w:rsidR="0092489B" w:rsidRPr="0092489B" w:rsidRDefault="0092489B" w:rsidP="00641953">
      <w:pPr>
        <w:jc w:val="center"/>
        <w:rPr>
          <w:rFonts w:ascii="Arial" w:hAnsi="Arial" w:cs="Arial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82"/>
        <w:gridCol w:w="4346"/>
        <w:gridCol w:w="1134"/>
        <w:gridCol w:w="2146"/>
        <w:gridCol w:w="1368"/>
      </w:tblGrid>
      <w:tr w:rsidR="00641953" w:rsidRPr="00E26A96" w:rsidTr="0064195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Р.Б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 xml:space="preserve">         Активности и контроле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Степен ризика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41953" w:rsidRPr="00E26A96" w:rsidRDefault="00641953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641953" w:rsidRPr="00E26A96" w:rsidRDefault="00641953">
            <w:pPr>
              <w:suppressAutoHyphens/>
              <w:jc w:val="center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Учесталост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41953" w:rsidRPr="00E26A96" w:rsidRDefault="00641953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641953" w:rsidRPr="00E26A96" w:rsidRDefault="00641953">
            <w:pPr>
              <w:suppressAutoHyphens/>
              <w:jc w:val="center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Период</w:t>
            </w:r>
          </w:p>
        </w:tc>
      </w:tr>
      <w:tr w:rsidR="00641953" w:rsidRPr="00E26A96" w:rsidTr="00641953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Комунални ред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</w:tr>
      <w:tr w:rsidR="00641953" w:rsidRPr="00E26A96" w:rsidTr="00641953">
        <w:trPr>
          <w:trHeight w:val="746"/>
        </w:trPr>
        <w:tc>
          <w:tcPr>
            <w:tcW w:w="58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Контрола површина око зграда и ограда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по пријавама грађана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c>
          <w:tcPr>
            <w:tcW w:w="58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hd w:val="clear" w:color="auto" w:fill="FFFFFF"/>
              <w:suppressAutoHyphens/>
              <w:spacing w:line="288" w:lineRule="atLeast"/>
              <w:ind w:left="-360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Ко</w:t>
            </w:r>
            <w:r w:rsidRPr="00E26A96">
              <w:rPr>
                <w:rFonts w:ascii="Arial" w:hAnsi="Arial" w:cs="Arial"/>
              </w:rPr>
              <w:t xml:space="preserve">Контрола </w:t>
            </w:r>
            <w:hyperlink r:id="rId8" w:history="1">
              <w:r w:rsidRPr="00C30CAA">
                <w:rPr>
                  <w:rStyle w:val="Hyperlink"/>
                  <w:rFonts w:ascii="Arial" w:hAnsi="Arial" w:cs="Arial"/>
                </w:rPr>
                <w:t>површине јавне намене, по</w:t>
              </w:r>
              <w:r w:rsidR="00DF0310" w:rsidRPr="00C30CAA">
                <w:rPr>
                  <w:rStyle w:val="Hyperlink"/>
                  <w:rFonts w:ascii="Arial" w:hAnsi="Arial" w:cs="Arial"/>
                  <w:lang w:val="sr-Cyrl-RS"/>
                </w:rPr>
                <w:t>по</w:t>
              </w:r>
              <w:r w:rsidRPr="00C30CAA">
                <w:rPr>
                  <w:rStyle w:val="Hyperlink"/>
                  <w:rFonts w:ascii="Arial" w:hAnsi="Arial" w:cs="Arial"/>
                </w:rPr>
                <w:t>вршине у јавном коришћењу и ос</w:t>
              </w:r>
              <w:r w:rsidR="00DF0310" w:rsidRPr="00C30CAA">
                <w:rPr>
                  <w:rStyle w:val="Hyperlink"/>
                  <w:rFonts w:ascii="Arial" w:hAnsi="Arial" w:cs="Arial"/>
                  <w:lang w:val="sr-Cyrl-RS"/>
                </w:rPr>
                <w:t>ос</w:t>
              </w:r>
              <w:r w:rsidRPr="00C30CAA">
                <w:rPr>
                  <w:rStyle w:val="Hyperlink"/>
                  <w:rFonts w:ascii="Arial" w:hAnsi="Arial" w:cs="Arial"/>
                </w:rPr>
                <w:t>тале површине</w:t>
              </w:r>
            </w:hyperlink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DF031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DF0310">
            <w:pPr>
              <w:suppressAutoHyphen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месечно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c>
          <w:tcPr>
            <w:tcW w:w="58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Контрола забране кретања /заустављања/паркирања/остављања возила/других ствари на површинама јавне намене и површинама у јавном коришћењу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недељно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1055"/>
        </w:trPr>
        <w:tc>
          <w:tcPr>
            <w:tcW w:w="58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Контрола уклањања снега и леда са површина јавне намене и површина у јавном коришћењу и леденица са истурених делова зграда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свакодневно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н</w:t>
            </w:r>
            <w:r w:rsidRPr="00E26A96">
              <w:rPr>
                <w:rFonts w:ascii="Arial" w:hAnsi="Arial" w:cs="Arial"/>
              </w:rPr>
              <w:t>овембар-јануар</w:t>
            </w: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Контрола смештања робе на површинама јавне намене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DF031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недељних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дежурстава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Контрола и предузимање мера на уклањању коровске биљке амброзија у складу са Уредбом Владе РС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F1123C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по пријавама грађана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E96489">
            <w:pPr>
              <w:suppressAutoHyphen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sr-Cyrl-CS"/>
              </w:rPr>
              <w:t>април</w:t>
            </w:r>
            <w:r w:rsidR="00641953" w:rsidRPr="00E26A96">
              <w:rPr>
                <w:rFonts w:ascii="Arial" w:hAnsi="Arial" w:cs="Arial"/>
              </w:rPr>
              <w:t>-септембар</w:t>
            </w:r>
          </w:p>
        </w:tc>
      </w:tr>
      <w:tr w:rsidR="00E96489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Pr="00E26A96" w:rsidRDefault="00E96489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Pr="00E96489" w:rsidRDefault="00E96489">
            <w:pPr>
              <w:suppressAutoHyphens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начина обављања комуналне делатности управљања комуналним, интерним и неопасним отпадом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Pr="00E96489" w:rsidRDefault="00E96489">
            <w:pPr>
              <w:suppressAutoHyphens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Pr="00E96489" w:rsidRDefault="00E96489">
            <w:pPr>
              <w:suppressAutoHyphens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тромесечно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 току целе године</w:t>
            </w:r>
          </w:p>
        </w:tc>
      </w:tr>
      <w:tr w:rsidR="00E96489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Pr="00E26A96" w:rsidRDefault="00E96489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Контрола придржавања обавезе трговаца у вези са коришћењем кеса код испоруке робе на месту продаје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тромесечно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 току целе године</w:t>
            </w:r>
          </w:p>
        </w:tc>
      </w:tr>
      <w:tr w:rsidR="00E96489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Pr="00E26A96" w:rsidRDefault="00E96489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Уклањање графита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тромесечно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96489" w:rsidRDefault="00E96489">
            <w:pPr>
              <w:suppressAutoHyphens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 току целе године</w:t>
            </w: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2.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Становање и одржавање зграда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Избор управника и регистрација стамбених заједница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к</w:t>
            </w:r>
            <w:r w:rsidRPr="00E26A96">
              <w:rPr>
                <w:rFonts w:ascii="Arial" w:hAnsi="Arial" w:cs="Arial"/>
              </w:rPr>
              <w:t>онтинуирано и по пријавама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="00C30CAA">
              <w:rPr>
                <w:rFonts w:ascii="Arial" w:hAnsi="Arial" w:cs="Arial"/>
              </w:rPr>
              <w:t xml:space="preserve"> току целе</w:t>
            </w: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Придржавање обавеза власника посебних и самосталних делова зграде </w:t>
            </w:r>
          </w:p>
          <w:p w:rsidR="00641953" w:rsidRPr="00E26A96" w:rsidRDefault="0064195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E96489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="00C30CAA">
              <w:rPr>
                <w:rFonts w:ascii="Arial" w:hAnsi="Arial" w:cs="Arial"/>
              </w:rPr>
              <w:t xml:space="preserve"> току целе</w:t>
            </w: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Испуњеност услова професионалног управљања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="00C30CAA">
              <w:rPr>
                <w:rFonts w:ascii="Arial" w:hAnsi="Arial" w:cs="Arial"/>
              </w:rPr>
              <w:t xml:space="preserve"> току целе</w:t>
            </w: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Придржавање општих правила кућног реда или правила власника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E96489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="00C30CAA">
              <w:rPr>
                <w:rFonts w:ascii="Arial" w:hAnsi="Arial" w:cs="Arial"/>
              </w:rPr>
              <w:t xml:space="preserve"> току целе</w:t>
            </w: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34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Оглашавање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</w:tr>
      <w:tr w:rsidR="00641953" w:rsidRPr="00E26A96" w:rsidTr="00641953">
        <w:trPr>
          <w:trHeight w:val="386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На отвореном простору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д</w:t>
            </w:r>
            <w:r w:rsidRPr="00E26A96">
              <w:rPr>
                <w:rFonts w:ascii="Arial" w:hAnsi="Arial" w:cs="Arial"/>
              </w:rPr>
              <w:t>вомесечно и одмах по пријавама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 xml:space="preserve">у току целе 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437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Забрањено оглашавање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886A8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крити-чан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м</w:t>
            </w:r>
            <w:r w:rsidRPr="00E26A96">
              <w:rPr>
                <w:rFonts w:ascii="Arial" w:hAnsi="Arial" w:cs="Arial"/>
              </w:rPr>
              <w:t>есечно и одмах по пријавама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411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4.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 xml:space="preserve">Одржавање чистоће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6CDA" w:rsidRPr="00E26A96" w:rsidRDefault="000D6CDA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</w:tr>
      <w:tr w:rsidR="00641953" w:rsidRPr="00E26A96" w:rsidTr="00641953">
        <w:trPr>
          <w:trHeight w:val="394"/>
        </w:trPr>
        <w:tc>
          <w:tcPr>
            <w:tcW w:w="58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Чишћење јавних површина (обавезе корисника)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квартално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lastRenderedPageBreak/>
              <w:t xml:space="preserve"> године</w:t>
            </w:r>
          </w:p>
        </w:tc>
      </w:tr>
      <w:tr w:rsidR="00641953" w:rsidRPr="00E26A96" w:rsidTr="00641953">
        <w:trPr>
          <w:trHeight w:val="462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Заштита чистоће на јавним површинама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квартално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5.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Коришћење паркиралишта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квартално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6.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 xml:space="preserve">Држање домаћих животиња и кућних љубимаца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 грађана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7.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Контрола постављених привремених објеката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квартално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8.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Контрола тезги и других покретних објеката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886A80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квартално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9.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Контрола башти угоститељских објеката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886A80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квартално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10.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Контрола узнемиравања грађана емитовањем музике у угоститељским објектима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 грађана и у заједничким</w:t>
            </w:r>
          </w:p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акцијама са туристичком инспекцијом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11.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Контрола поштовања радног времена или узнемиравања грађана емитовањем буке у занатским и трговинским објектима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886A80" w:rsidP="00886A80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>п</w:t>
            </w:r>
            <w:r w:rsidR="00641953" w:rsidRPr="00E26A96">
              <w:rPr>
                <w:rFonts w:ascii="Arial" w:hAnsi="Arial" w:cs="Arial"/>
              </w:rPr>
              <w:t>о</w:t>
            </w:r>
            <w:r w:rsidRPr="00E26A96">
              <w:rPr>
                <w:rFonts w:ascii="Arial" w:hAnsi="Arial" w:cs="Arial"/>
              </w:rPr>
              <w:t xml:space="preserve"> </w:t>
            </w:r>
            <w:r w:rsidR="00641953" w:rsidRPr="00E26A96">
              <w:rPr>
                <w:rFonts w:ascii="Arial" w:hAnsi="Arial" w:cs="Arial"/>
              </w:rPr>
              <w:t>пријавама грађана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12.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Контрола стања некатегорисаних путева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два пута годишње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</w:tr>
      <w:tr w:rsidR="00641953" w:rsidRPr="00E26A96" w:rsidTr="00641953">
        <w:trPr>
          <w:trHeight w:val="370"/>
        </w:trPr>
        <w:tc>
          <w:tcPr>
            <w:tcW w:w="5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13.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Конрола одржавања , редовног пражњења и спречавања изливања септичких јама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 грађана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току целе године</w:t>
            </w:r>
          </w:p>
        </w:tc>
      </w:tr>
      <w:tr w:rsidR="00641953" w:rsidRPr="00E26A96" w:rsidTr="00641953">
        <w:trPr>
          <w:trHeight w:val="2088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14.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rPr>
                <w:rFonts w:ascii="Arial" w:eastAsia="Calibri" w:hAnsi="Arial" w:cs="Arial"/>
              </w:rPr>
            </w:pPr>
            <w:r w:rsidRPr="00E26A96">
              <w:rPr>
                <w:rFonts w:ascii="Arial" w:eastAsia="Cambria" w:hAnsi="Arial" w:cs="Arial"/>
                <w:b/>
              </w:rPr>
              <w:t>Превентивне мере:</w:t>
            </w:r>
            <w:r w:rsidRPr="00E26A96">
              <w:rPr>
                <w:rFonts w:ascii="Arial" w:eastAsia="Cambria" w:hAnsi="Arial" w:cs="Arial"/>
              </w:rPr>
              <w:t xml:space="preserve"> </w:t>
            </w:r>
            <w:r w:rsidRPr="00E26A96">
              <w:rPr>
                <w:rFonts w:ascii="Arial" w:hAnsi="Arial" w:cs="Arial"/>
              </w:rPr>
              <w:t>деловање кроз објављивање важећих прописа, планова инспекцијског надзора и</w:t>
            </w:r>
          </w:p>
          <w:p w:rsidR="00641953" w:rsidRPr="00E26A96" w:rsidRDefault="00641953">
            <w:pPr>
              <w:rPr>
                <w:rFonts w:ascii="Arial" w:hAnsi="Arial" w:cs="Arial"/>
              </w:rPr>
            </w:pPr>
            <w:proofErr w:type="gramStart"/>
            <w:r w:rsidRPr="00E26A96">
              <w:rPr>
                <w:rFonts w:ascii="Arial" w:hAnsi="Arial" w:cs="Arial"/>
              </w:rPr>
              <w:t>контролних</w:t>
            </w:r>
            <w:proofErr w:type="gramEnd"/>
            <w:r w:rsidRPr="00E26A96">
              <w:rPr>
                <w:rFonts w:ascii="Arial" w:hAnsi="Arial" w:cs="Arial"/>
              </w:rPr>
              <w:t xml:space="preserve"> листа; обавештавање јавности о променама прописа и правима и обавезама за надзиране субјекте који из њих произлазе; обавештавање јавности о сазнањима инспекције о постојању озбиљног ризика по живот или здравље људи, имовину веће </w:t>
            </w:r>
            <w:r w:rsidRPr="00E26A96">
              <w:rPr>
                <w:rFonts w:ascii="Arial" w:hAnsi="Arial" w:cs="Arial"/>
              </w:rPr>
              <w:lastRenderedPageBreak/>
              <w:t>вредности, животну средину или биљни или животињски свет, пружање стручне и саветодавне подршке надзираном субјекту и др.</w:t>
            </w:r>
          </w:p>
          <w:p w:rsidR="00641953" w:rsidRPr="00E26A96" w:rsidRDefault="00D563E2">
            <w:pPr>
              <w:suppressAutoHyphens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-Примена </w:t>
            </w:r>
            <w:r w:rsidR="00641953" w:rsidRPr="00E26A96">
              <w:rPr>
                <w:rFonts w:ascii="Arial" w:hAnsi="Arial" w:cs="Arial"/>
              </w:rPr>
              <w:t>одредби Закона о становању и одржавању зграда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 зави</w:t>
            </w:r>
            <w:r w:rsidRPr="00E26A96">
              <w:rPr>
                <w:rFonts w:ascii="Arial" w:hAnsi="Arial" w:cs="Arial"/>
              </w:rPr>
              <w:t>сности од</w:t>
            </w:r>
          </w:p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>планираних активности и</w:t>
            </w:r>
          </w:p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>процењеног контакта у непосредном</w:t>
            </w:r>
          </w:p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>контакту, саветодавне посете,</w:t>
            </w:r>
          </w:p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 xml:space="preserve">упознавање са </w:t>
            </w:r>
          </w:p>
          <w:p w:rsidR="00641953" w:rsidRPr="00E26A96" w:rsidRDefault="00641953">
            <w:pPr>
              <w:pStyle w:val="Default"/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lastRenderedPageBreak/>
              <w:t xml:space="preserve">прописима, писма са препорукама  </w:t>
            </w:r>
          </w:p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865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0" w:lineRule="atLeast"/>
              <w:rPr>
                <w:rFonts w:ascii="Arial" w:eastAsia="Calibri" w:hAnsi="Arial" w:cs="Arial"/>
              </w:rPr>
            </w:pPr>
            <w:r w:rsidRPr="00E26A96">
              <w:rPr>
                <w:rFonts w:ascii="Arial" w:eastAsia="Cambria" w:hAnsi="Arial" w:cs="Arial"/>
              </w:rPr>
              <w:t xml:space="preserve">Активности везане за </w:t>
            </w:r>
            <w:r w:rsidRPr="00E26A96">
              <w:rPr>
                <w:rFonts w:ascii="Arial" w:eastAsia="Cambria" w:hAnsi="Arial" w:cs="Arial"/>
                <w:b/>
              </w:rPr>
              <w:t>ванредне ситуације</w:t>
            </w:r>
            <w:r w:rsidRPr="00E26A96">
              <w:rPr>
                <w:rFonts w:ascii="Arial" w:eastAsia="Cambria" w:hAnsi="Arial" w:cs="Arial"/>
              </w:rPr>
              <w:t>: поплаве, високе и ниске температуре, хаварије и друге хитне мере на спречавању и отклањању непосредно опасности по здравље и живот људи и животну средину.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D563E2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критичан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потреби и по</w:t>
            </w:r>
          </w:p>
          <w:p w:rsidR="00641953" w:rsidRPr="00E26A96" w:rsidRDefault="00C30CAA">
            <w:pPr>
              <w:suppressAutoHyphens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 хитном по</w:t>
            </w:r>
            <w:r w:rsidR="00641953" w:rsidRPr="00E26A96">
              <w:rPr>
                <w:rFonts w:ascii="Arial" w:hAnsi="Arial" w:cs="Arial"/>
              </w:rPr>
              <w:t>ступку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44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16.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0" w:lineRule="atLeast"/>
              <w:rPr>
                <w:rFonts w:ascii="Arial" w:eastAsia="Calibri" w:hAnsi="Arial" w:cs="Arial"/>
              </w:rPr>
            </w:pPr>
            <w:r w:rsidRPr="00E26A96">
              <w:rPr>
                <w:rFonts w:ascii="Arial" w:eastAsia="Cambria" w:hAnsi="Arial" w:cs="Arial"/>
              </w:rPr>
              <w:t xml:space="preserve">Контрола комуналног реда на траси пре одржавања Београдског маратона, контроле </w:t>
            </w:r>
            <w:r w:rsidRPr="00E26A96">
              <w:rPr>
                <w:rFonts w:ascii="Arial" w:eastAsia="Cambria" w:hAnsi="Arial" w:cs="Arial"/>
                <w:b/>
              </w:rPr>
              <w:t>у току манифестација на отвореном</w:t>
            </w:r>
            <w:r w:rsidRPr="00E26A96">
              <w:rPr>
                <w:rFonts w:ascii="Arial" w:eastAsia="Cambria" w:hAnsi="Arial" w:cs="Arial"/>
              </w:rPr>
              <w:t xml:space="preserve"> (Улица отвореног срца, </w:t>
            </w:r>
            <w:r w:rsidRPr="00E26A96">
              <w:rPr>
                <w:rFonts w:ascii="Arial" w:eastAsia="Cambria" w:hAnsi="Arial" w:cs="Arial"/>
                <w:lang w:val="sr-Cyrl-CS"/>
              </w:rPr>
              <w:t xml:space="preserve">Богојављење, Крстовдан </w:t>
            </w:r>
            <w:proofErr w:type="gramStart"/>
            <w:r w:rsidRPr="00E26A96">
              <w:rPr>
                <w:rFonts w:ascii="Arial" w:eastAsia="Cambria" w:hAnsi="Arial" w:cs="Arial"/>
                <w:lang w:val="sr-Cyrl-CS"/>
              </w:rPr>
              <w:t xml:space="preserve">и </w:t>
            </w:r>
            <w:r w:rsidRPr="00E26A96">
              <w:rPr>
                <w:rFonts w:ascii="Arial" w:eastAsia="Cambria" w:hAnsi="Arial" w:cs="Arial"/>
              </w:rPr>
              <w:t xml:space="preserve"> др</w:t>
            </w:r>
            <w:proofErr w:type="gramEnd"/>
            <w:r w:rsidRPr="00E26A96">
              <w:rPr>
                <w:rFonts w:ascii="Arial" w:eastAsia="Cambria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средњи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  <w:lang w:val="sr-Cyrl-CS"/>
              </w:rPr>
            </w:pPr>
            <w:r w:rsidRPr="00E26A96">
              <w:rPr>
                <w:rFonts w:ascii="Arial" w:hAnsi="Arial" w:cs="Arial"/>
                <w:lang w:val="sr-Cyrl-CS"/>
              </w:rPr>
              <w:t>свакодневно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з</w:t>
            </w:r>
            <w:r w:rsidRPr="00E26A96">
              <w:rPr>
                <w:rFonts w:ascii="Arial" w:hAnsi="Arial" w:cs="Arial"/>
              </w:rPr>
              <w:t>а време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манифестација</w:t>
            </w:r>
          </w:p>
        </w:tc>
      </w:tr>
      <w:tr w:rsidR="00641953" w:rsidRPr="00E26A96" w:rsidTr="00641953">
        <w:trPr>
          <w:trHeight w:val="865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17.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spacing w:line="0" w:lineRule="atLeast"/>
              <w:rPr>
                <w:rFonts w:ascii="Arial" w:eastAsia="Calibri" w:hAnsi="Arial" w:cs="Arial"/>
              </w:rPr>
            </w:pPr>
            <w:r w:rsidRPr="00E26A96">
              <w:rPr>
                <w:rFonts w:ascii="Arial" w:eastAsia="Cambria" w:hAnsi="Arial" w:cs="Arial"/>
                <w:b/>
              </w:rPr>
              <w:t>Заједнички инспекцијски надзор</w:t>
            </w:r>
            <w:r w:rsidRPr="00E26A96">
              <w:rPr>
                <w:rFonts w:ascii="Arial" w:eastAsia="Cambria" w:hAnsi="Arial" w:cs="Arial"/>
              </w:rPr>
              <w:t xml:space="preserve"> са другим инспекцијама и комуналном полицијом (бука из угоститељских објеката, вршење нелегалне продаје и др.)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п</w:t>
            </w:r>
            <w:r w:rsidRPr="00E26A96">
              <w:rPr>
                <w:rFonts w:ascii="Arial" w:hAnsi="Arial" w:cs="Arial"/>
              </w:rPr>
              <w:t>о пријавама грађ</w:t>
            </w:r>
            <w:r w:rsidRPr="00E26A96">
              <w:rPr>
                <w:rFonts w:ascii="Arial" w:hAnsi="Arial" w:cs="Arial"/>
                <w:lang w:val="sr-Cyrl-CS"/>
              </w:rPr>
              <w:t>ана</w:t>
            </w:r>
            <w:r w:rsidRPr="00E26A96">
              <w:rPr>
                <w:rFonts w:ascii="Arial" w:hAnsi="Arial" w:cs="Arial"/>
              </w:rPr>
              <w:t xml:space="preserve"> и уз договор и</w:t>
            </w:r>
          </w:p>
          <w:p w:rsidR="00641953" w:rsidRPr="00E26A96" w:rsidRDefault="00641953">
            <w:pPr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 xml:space="preserve"> координацију са</w:t>
            </w:r>
          </w:p>
          <w:p w:rsidR="00641953" w:rsidRPr="00E26A96" w:rsidRDefault="00641953">
            <w:pPr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>другим инспекцијама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865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18.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pacing w:line="0" w:lineRule="atLeast"/>
              <w:rPr>
                <w:rFonts w:ascii="Arial" w:eastAsia="Calibri" w:hAnsi="Arial" w:cs="Arial"/>
              </w:rPr>
            </w:pPr>
            <w:r w:rsidRPr="00E26A96">
              <w:rPr>
                <w:rFonts w:ascii="Arial" w:eastAsia="Cambria" w:hAnsi="Arial" w:cs="Arial"/>
                <w:b/>
              </w:rPr>
              <w:t>Предузимање и других мера</w:t>
            </w:r>
            <w:r w:rsidRPr="00E26A96">
              <w:rPr>
                <w:rFonts w:ascii="Arial" w:eastAsia="Cambria" w:hAnsi="Arial" w:cs="Arial"/>
              </w:rPr>
              <w:t xml:space="preserve"> и активности за спречавање обављања делатности нерегистрованих</w:t>
            </w:r>
          </w:p>
          <w:p w:rsidR="00641953" w:rsidRPr="00E26A96" w:rsidRDefault="00641953">
            <w:pPr>
              <w:suppressAutoHyphens/>
              <w:spacing w:line="0" w:lineRule="atLeast"/>
              <w:rPr>
                <w:rFonts w:ascii="Arial" w:eastAsia="Calibri" w:hAnsi="Arial" w:cs="Arial"/>
              </w:rPr>
            </w:pPr>
            <w:r w:rsidRPr="00E26A96">
              <w:rPr>
                <w:rFonts w:ascii="Arial" w:eastAsia="Cambria" w:hAnsi="Arial" w:cs="Arial"/>
              </w:rPr>
              <w:t>субјеката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висок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м</w:t>
            </w:r>
            <w:r w:rsidRPr="00E26A96">
              <w:rPr>
                <w:rFonts w:ascii="Arial" w:hAnsi="Arial" w:cs="Arial"/>
              </w:rPr>
              <w:t xml:space="preserve">есечно  у поступку редовних инспекцијских контрола 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</w:tc>
      </w:tr>
      <w:tr w:rsidR="00641953" w:rsidRPr="00E26A96" w:rsidTr="00641953">
        <w:trPr>
          <w:trHeight w:val="2438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19.</w:t>
            </w:r>
          </w:p>
        </w:tc>
        <w:tc>
          <w:tcPr>
            <w:tcW w:w="4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tabs>
                <w:tab w:val="left" w:pos="2943"/>
              </w:tabs>
              <w:spacing w:line="241" w:lineRule="exact"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  <w:b/>
              </w:rPr>
              <w:t>Поступање по пријавама грађана</w:t>
            </w:r>
            <w:r w:rsidRPr="00E26A96">
              <w:rPr>
                <w:rFonts w:ascii="Arial" w:hAnsi="Arial" w:cs="Arial"/>
              </w:rPr>
              <w:t xml:space="preserve"> на основу процењеног ризика, сачињавање евиденција, извештаја, усклађивање и координиција инспекцијског надзора са другим инспекцијским органима, анализа представки,  ажурирање контролних листа, планирање нових активности у зависности од стања на терену и захтева грађана</w:t>
            </w:r>
          </w:p>
          <w:p w:rsidR="00641953" w:rsidRPr="00E26A96" w:rsidRDefault="00641953">
            <w:pPr>
              <w:suppressAutoHyphens/>
              <w:spacing w:line="0" w:lineRule="atLeast"/>
              <w:rPr>
                <w:rFonts w:ascii="Arial" w:eastAsia="Cambr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rPr>
                <w:rFonts w:ascii="Arial" w:hAnsi="Arial" w:cs="Arial"/>
              </w:rPr>
            </w:pPr>
          </w:p>
          <w:p w:rsidR="00641953" w:rsidRPr="00E26A96" w:rsidRDefault="00641953">
            <w:pPr>
              <w:rPr>
                <w:rFonts w:ascii="Arial" w:hAnsi="Arial" w:cs="Arial"/>
              </w:rPr>
            </w:pPr>
          </w:p>
          <w:p w:rsidR="00641953" w:rsidRPr="00E26A96" w:rsidRDefault="00641953">
            <w:pPr>
              <w:rPr>
                <w:rFonts w:ascii="Arial" w:hAnsi="Arial" w:cs="Arial"/>
              </w:rPr>
            </w:pPr>
          </w:p>
          <w:p w:rsidR="00641953" w:rsidRPr="00E26A96" w:rsidRDefault="00641953">
            <w:pPr>
              <w:suppressAutoHyphens/>
              <w:rPr>
                <w:rFonts w:ascii="Arial" w:eastAsia="Calibri" w:hAnsi="Arial" w:cs="Arial"/>
              </w:rPr>
            </w:pPr>
            <w:r w:rsidRPr="00E26A96">
              <w:rPr>
                <w:rFonts w:ascii="Arial" w:hAnsi="Arial" w:cs="Arial"/>
              </w:rPr>
              <w:t>свакодневно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41953" w:rsidRPr="00E26A96" w:rsidRDefault="00641953">
            <w:pPr>
              <w:jc w:val="both"/>
              <w:rPr>
                <w:rFonts w:ascii="Arial" w:eastAsia="Calibri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  <w:lang w:val="sr-Cyrl-CS"/>
              </w:rPr>
              <w:t>у</w:t>
            </w:r>
            <w:r w:rsidRPr="00E26A96">
              <w:rPr>
                <w:rFonts w:ascii="Arial" w:hAnsi="Arial" w:cs="Arial"/>
              </w:rPr>
              <w:t xml:space="preserve"> току целе</w:t>
            </w:r>
          </w:p>
          <w:p w:rsidR="00641953" w:rsidRPr="00E26A96" w:rsidRDefault="00641953">
            <w:pPr>
              <w:jc w:val="both"/>
              <w:rPr>
                <w:rFonts w:ascii="Arial" w:hAnsi="Arial" w:cs="Arial"/>
              </w:rPr>
            </w:pPr>
            <w:r w:rsidRPr="00E26A96">
              <w:rPr>
                <w:rFonts w:ascii="Arial" w:hAnsi="Arial" w:cs="Arial"/>
              </w:rPr>
              <w:t xml:space="preserve"> године</w:t>
            </w:r>
          </w:p>
          <w:p w:rsidR="00641953" w:rsidRPr="00E26A96" w:rsidRDefault="00641953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641953" w:rsidRPr="00E26A96" w:rsidRDefault="00641953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641953" w:rsidRPr="00E26A96" w:rsidRDefault="00641953">
            <w:pPr>
              <w:suppressAutoHyphens/>
              <w:jc w:val="both"/>
              <w:rPr>
                <w:rFonts w:ascii="Arial" w:eastAsia="Calibri" w:hAnsi="Arial" w:cs="Arial"/>
                <w:lang w:val="sr-Cyrl-CS"/>
              </w:rPr>
            </w:pPr>
          </w:p>
        </w:tc>
      </w:tr>
    </w:tbl>
    <w:p w:rsidR="00641953" w:rsidRPr="00E26A96" w:rsidRDefault="00641953" w:rsidP="00641953">
      <w:pPr>
        <w:jc w:val="both"/>
        <w:rPr>
          <w:rFonts w:ascii="Arial" w:eastAsia="Calibri" w:hAnsi="Arial" w:cs="Arial"/>
          <w:b/>
          <w:bCs/>
        </w:rPr>
      </w:pPr>
    </w:p>
    <w:p w:rsidR="00641953" w:rsidRPr="00E26A96" w:rsidRDefault="00641953" w:rsidP="00641953">
      <w:pPr>
        <w:jc w:val="both"/>
        <w:rPr>
          <w:rFonts w:ascii="Arial" w:hAnsi="Arial" w:cs="Arial"/>
          <w:b/>
          <w:bCs/>
        </w:rPr>
      </w:pPr>
    </w:p>
    <w:p w:rsidR="00641953" w:rsidRPr="00E26A96" w:rsidRDefault="00641953" w:rsidP="006419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6A96">
        <w:rPr>
          <w:rFonts w:ascii="Arial" w:hAnsi="Arial" w:cs="Arial"/>
          <w:b/>
          <w:bCs/>
          <w:sz w:val="24"/>
          <w:szCs w:val="24"/>
        </w:rPr>
        <w:t>Ванредни непланирани инспекцијски надзори по представкама грађана</w:t>
      </w:r>
    </w:p>
    <w:p w:rsidR="00641953" w:rsidRPr="00E26A96" w:rsidRDefault="00641953" w:rsidP="00641953">
      <w:pPr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lastRenderedPageBreak/>
        <w:t xml:space="preserve">Поред редовног-планираног инспекцијског надзора Комунална инспекција градске општине свакодневно врши пријем </w:t>
      </w:r>
      <w:proofErr w:type="gramStart"/>
      <w:r w:rsidRPr="00E26A96">
        <w:rPr>
          <w:rFonts w:ascii="Arial" w:hAnsi="Arial" w:cs="Arial"/>
        </w:rPr>
        <w:t>и  разврставање</w:t>
      </w:r>
      <w:proofErr w:type="gramEnd"/>
      <w:r w:rsidRPr="00E26A96">
        <w:rPr>
          <w:rFonts w:ascii="Arial" w:hAnsi="Arial" w:cs="Arial"/>
        </w:rPr>
        <w:t xml:space="preserve">  представки правних и физичких лица и оцењује разлоге за покретање п</w:t>
      </w:r>
      <w:r w:rsidR="00886A80" w:rsidRPr="00E26A96">
        <w:rPr>
          <w:rFonts w:ascii="Arial" w:hAnsi="Arial" w:cs="Arial"/>
        </w:rPr>
        <w:t xml:space="preserve">оступака по службеној дужности </w:t>
      </w:r>
      <w:r w:rsidRPr="00E26A96">
        <w:rPr>
          <w:rFonts w:ascii="Arial" w:hAnsi="Arial" w:cs="Arial"/>
        </w:rPr>
        <w:t>а у циљу заштите јавног интереса. У поређењу и на основу статистичких података из прошле године у 20</w:t>
      </w:r>
      <w:r w:rsidR="00D563E2">
        <w:rPr>
          <w:rFonts w:ascii="Arial" w:hAnsi="Arial" w:cs="Arial"/>
          <w:lang w:val="sr-Cyrl-CS"/>
        </w:rPr>
        <w:t>21</w:t>
      </w:r>
      <w:r w:rsidRPr="00E26A96">
        <w:rPr>
          <w:rFonts w:ascii="Arial" w:hAnsi="Arial" w:cs="Arial"/>
        </w:rPr>
        <w:t xml:space="preserve">. </w:t>
      </w:r>
      <w:proofErr w:type="gramStart"/>
      <w:r w:rsidRPr="00E26A96">
        <w:rPr>
          <w:rFonts w:ascii="Arial" w:hAnsi="Arial" w:cs="Arial"/>
        </w:rPr>
        <w:t>години</w:t>
      </w:r>
      <w:proofErr w:type="gramEnd"/>
      <w:r w:rsidRPr="00E26A96">
        <w:rPr>
          <w:rFonts w:ascii="Arial" w:hAnsi="Arial" w:cs="Arial"/>
        </w:rPr>
        <w:t xml:space="preserve"> очекује се око </w:t>
      </w:r>
      <w:r w:rsidR="00D563E2">
        <w:rPr>
          <w:rFonts w:ascii="Arial" w:hAnsi="Arial" w:cs="Arial"/>
        </w:rPr>
        <w:t>2500</w:t>
      </w:r>
      <w:r w:rsidRPr="00E26A96">
        <w:rPr>
          <w:rFonts w:ascii="Arial" w:hAnsi="Arial" w:cs="Arial"/>
        </w:rPr>
        <w:t xml:space="preserve"> представки којим грађани иницирају ванредне инспекцијске надзоре и то највише електронски преко </w:t>
      </w:r>
      <w:r w:rsidRPr="00E26A96">
        <w:rPr>
          <w:rFonts w:ascii="Arial" w:hAnsi="Arial" w:cs="Arial"/>
          <w:lang w:val="sr-Cyrl-CS"/>
        </w:rPr>
        <w:t>мејла</w:t>
      </w:r>
      <w:r w:rsidRPr="00E26A96">
        <w:rPr>
          <w:rFonts w:ascii="Arial" w:hAnsi="Arial" w:cs="Arial"/>
        </w:rPr>
        <w:t xml:space="preserve"> ГО </w:t>
      </w:r>
      <w:r w:rsidRPr="00E26A96">
        <w:rPr>
          <w:rFonts w:ascii="Arial" w:hAnsi="Arial" w:cs="Arial"/>
          <w:lang w:val="sr-Cyrl-CS"/>
        </w:rPr>
        <w:t>Земун</w:t>
      </w:r>
      <w:r w:rsidRPr="00E26A96">
        <w:rPr>
          <w:rFonts w:ascii="Arial" w:hAnsi="Arial" w:cs="Arial"/>
        </w:rPr>
        <w:t xml:space="preserve">, Беоком сервиса и друштвених мрежа. </w:t>
      </w:r>
    </w:p>
    <w:p w:rsidR="00641953" w:rsidRPr="00E26A96" w:rsidRDefault="00641953" w:rsidP="00641953">
      <w:pPr>
        <w:jc w:val="both"/>
        <w:rPr>
          <w:rFonts w:ascii="Arial" w:eastAsia="Cambria" w:hAnsi="Arial" w:cs="Arial"/>
        </w:rPr>
      </w:pPr>
      <w:r w:rsidRPr="00E26A96">
        <w:rPr>
          <w:rFonts w:ascii="Arial" w:hAnsi="Arial" w:cs="Arial"/>
        </w:rPr>
        <w:t xml:space="preserve">                        </w:t>
      </w:r>
    </w:p>
    <w:p w:rsidR="00641953" w:rsidRPr="00E26A96" w:rsidRDefault="00641953" w:rsidP="00641953">
      <w:pPr>
        <w:jc w:val="both"/>
        <w:rPr>
          <w:rFonts w:ascii="Arial" w:eastAsia="Calibri" w:hAnsi="Arial" w:cs="Arial"/>
        </w:rPr>
      </w:pPr>
      <w:r w:rsidRPr="00E26A96">
        <w:rPr>
          <w:rFonts w:ascii="Arial" w:eastAsia="Cambria" w:hAnsi="Arial" w:cs="Arial"/>
        </w:rPr>
        <w:t>Представке инспекцији су честе и бројне.</w:t>
      </w:r>
      <w:r w:rsidRPr="00E26A96">
        <w:rPr>
          <w:rFonts w:ascii="Arial" w:hAnsi="Arial" w:cs="Arial"/>
        </w:rPr>
        <w:t xml:space="preserve">  Аналаизирајићи захтеве, иницијативе, примедбе и питања грађана, природу и садржај пријава, у 20</w:t>
      </w:r>
      <w:r w:rsidR="00D563E2">
        <w:rPr>
          <w:rFonts w:ascii="Arial" w:hAnsi="Arial" w:cs="Arial"/>
          <w:lang w:val="sr-Cyrl-CS"/>
        </w:rPr>
        <w:t>21</w:t>
      </w:r>
      <w:r w:rsidRPr="00E26A96">
        <w:rPr>
          <w:rFonts w:ascii="Arial" w:hAnsi="Arial" w:cs="Arial"/>
        </w:rPr>
        <w:t xml:space="preserve">. години предвиђена је већа селекција и тријажа представки као и градација ризика како се инспекција не би оптерећивала </w:t>
      </w:r>
      <w:proofErr w:type="gramStart"/>
      <w:r w:rsidRPr="00E26A96">
        <w:rPr>
          <w:rFonts w:ascii="Arial" w:eastAsia="Cambria" w:hAnsi="Arial" w:cs="Arial"/>
        </w:rPr>
        <w:t>неоснованим  пријавама</w:t>
      </w:r>
      <w:proofErr w:type="gramEnd"/>
      <w:r w:rsidRPr="00E26A96">
        <w:rPr>
          <w:rFonts w:ascii="Arial" w:eastAsia="Cambria" w:hAnsi="Arial" w:cs="Arial"/>
        </w:rPr>
        <w:t xml:space="preserve"> чији су ризици по </w:t>
      </w:r>
      <w:r w:rsidR="00BB3FA4">
        <w:rPr>
          <w:rFonts w:ascii="Arial" w:eastAsia="Cambria" w:hAnsi="Arial" w:cs="Arial"/>
        </w:rPr>
        <w:t>безбедност, законистост, животну</w:t>
      </w:r>
      <w:r w:rsidRPr="00E26A96">
        <w:rPr>
          <w:rFonts w:ascii="Arial" w:eastAsia="Cambria" w:hAnsi="Arial" w:cs="Arial"/>
        </w:rPr>
        <w:t xml:space="preserve"> средину или јавне приходе незнатни а како би  инспектори могли  правилно да распоређују ресурсе у складу са  планом редовних инспекцијских надзора заснованом на процени ризика и анализи стања у области надзора за који је комунална инспекција надлежна.  </w:t>
      </w:r>
    </w:p>
    <w:p w:rsidR="00641953" w:rsidRPr="00E26A96" w:rsidRDefault="00641953" w:rsidP="00641953">
      <w:pPr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t>Представке, односно пријаве грађана имају дејство иницијативе за покретање поступка, а подносиоци тих иницијатива немају својство странке у поступку који се може покренути на основу те иницијативе. Инспектор неће покренути поступак по службеној дужности на основу представке ако је процењен незнатан риз</w:t>
      </w:r>
      <w:r w:rsidR="00532E7C" w:rsidRPr="00E26A96">
        <w:rPr>
          <w:rFonts w:ascii="Arial" w:hAnsi="Arial" w:cs="Arial"/>
        </w:rPr>
        <w:t>ик или је посреди злоупотреба.</w:t>
      </w:r>
      <w:r w:rsidRPr="00E26A96">
        <w:rPr>
          <w:rFonts w:ascii="Arial" w:hAnsi="Arial" w:cs="Arial"/>
        </w:rPr>
        <w:t xml:space="preserve"> Како је инспекцијски надзор сразмеран процењеном ризику, ток и брзина поступања инспектора по представци зависиће од процењеног степена ризика, тако да предност има виши степен </w:t>
      </w:r>
      <w:proofErr w:type="gramStart"/>
      <w:r w:rsidRPr="00E26A96">
        <w:rPr>
          <w:rFonts w:ascii="Arial" w:hAnsi="Arial" w:cs="Arial"/>
        </w:rPr>
        <w:t>ризика  (</w:t>
      </w:r>
      <w:proofErr w:type="gramEnd"/>
      <w:r w:rsidRPr="00E26A96">
        <w:rPr>
          <w:rFonts w:ascii="Arial" w:hAnsi="Arial" w:cs="Arial"/>
        </w:rPr>
        <w:t>безбедност, живот и здравље људи, животна средина, јавни приходи). Комунални инспектори дужни су да у законском року обавесте подносоца представке о предузетим мерама.</w:t>
      </w:r>
    </w:p>
    <w:p w:rsidR="00641953" w:rsidRPr="00E26A96" w:rsidRDefault="00D563E2" w:rsidP="00641953">
      <w:pPr>
        <w:spacing w:before="280" w:after="28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И </w:t>
      </w:r>
      <w:r w:rsidR="00641953" w:rsidRPr="00E26A96">
        <w:rPr>
          <w:rFonts w:ascii="Arial" w:hAnsi="Arial" w:cs="Arial"/>
        </w:rPr>
        <w:t>20</w:t>
      </w:r>
      <w:r>
        <w:rPr>
          <w:rFonts w:ascii="Arial" w:hAnsi="Arial" w:cs="Arial"/>
          <w:lang w:val="sr-Cyrl-CS"/>
        </w:rPr>
        <w:t>21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године</w:t>
      </w:r>
      <w:proofErr w:type="gramEnd"/>
      <w:r>
        <w:rPr>
          <w:rFonts w:ascii="Arial" w:hAnsi="Arial" w:cs="Arial"/>
        </w:rPr>
        <w:t xml:space="preserve"> очекује се велики</w:t>
      </w:r>
      <w:r w:rsidR="00641953" w:rsidRPr="00E26A96">
        <w:rPr>
          <w:rFonts w:ascii="Arial" w:hAnsi="Arial" w:cs="Arial"/>
        </w:rPr>
        <w:t xml:space="preserve"> број пријава које се односе на стамбене заједнице</w:t>
      </w:r>
      <w:r>
        <w:rPr>
          <w:rFonts w:ascii="Arial" w:hAnsi="Arial" w:cs="Arial"/>
          <w:lang w:val="sr-Cyrl-RS"/>
        </w:rPr>
        <w:t xml:space="preserve"> те је</w:t>
      </w:r>
      <w:r w:rsidR="00641953" w:rsidRPr="00E26A96">
        <w:rPr>
          <w:rFonts w:ascii="Arial" w:hAnsi="Arial" w:cs="Arial"/>
        </w:rPr>
        <w:t xml:space="preserve"> нопходан већи </w:t>
      </w:r>
      <w:r w:rsidR="00532E7C" w:rsidRPr="00E26A96">
        <w:rPr>
          <w:rFonts w:ascii="Arial" w:hAnsi="Arial" w:cs="Arial"/>
        </w:rPr>
        <w:t xml:space="preserve">превентиван инспекцијски надзор. </w:t>
      </w:r>
      <w:r w:rsidR="00641953" w:rsidRPr="00E26A96">
        <w:rPr>
          <w:rFonts w:ascii="Arial" w:hAnsi="Arial" w:cs="Arial"/>
        </w:rPr>
        <w:t>Закон</w:t>
      </w:r>
      <w:r w:rsidR="00BB3FA4">
        <w:rPr>
          <w:rFonts w:ascii="Arial" w:hAnsi="Arial" w:cs="Arial"/>
        </w:rPr>
        <w:t>ом</w:t>
      </w:r>
      <w:r w:rsidR="00641953" w:rsidRPr="00E26A96">
        <w:rPr>
          <w:rFonts w:ascii="Arial" w:hAnsi="Arial" w:cs="Arial"/>
        </w:rPr>
        <w:t xml:space="preserve"> о становању и одржавању ста</w:t>
      </w:r>
      <w:r w:rsidR="00532E7C" w:rsidRPr="00E26A96">
        <w:rPr>
          <w:rFonts w:ascii="Arial" w:hAnsi="Arial" w:cs="Arial"/>
        </w:rPr>
        <w:t>мбених зграда прописано је да је</w:t>
      </w:r>
      <w:r w:rsidR="00641953" w:rsidRPr="00E26A96">
        <w:rPr>
          <w:rFonts w:ascii="Arial" w:hAnsi="Arial" w:cs="Arial"/>
        </w:rPr>
        <w:t xml:space="preserve"> Комуналн</w:t>
      </w:r>
      <w:r w:rsidR="00886A80" w:rsidRPr="00E26A96">
        <w:rPr>
          <w:rFonts w:ascii="Arial" w:hAnsi="Arial" w:cs="Arial"/>
        </w:rPr>
        <w:t>и</w:t>
      </w:r>
      <w:r w:rsidR="00641953" w:rsidRPr="00E26A96">
        <w:rPr>
          <w:rFonts w:ascii="Arial" w:hAnsi="Arial" w:cs="Arial"/>
        </w:rPr>
        <w:t xml:space="preserve"> инспектор </w:t>
      </w:r>
      <w:r w:rsidR="00532E7C" w:rsidRPr="00E26A96">
        <w:rPr>
          <w:rFonts w:ascii="Arial" w:hAnsi="Arial" w:cs="Arial"/>
        </w:rPr>
        <w:t>надлежан и овлашћен</w:t>
      </w:r>
      <w:r w:rsidR="00641953" w:rsidRPr="00E26A96">
        <w:rPr>
          <w:rFonts w:ascii="Arial" w:hAnsi="Arial" w:cs="Arial"/>
        </w:rPr>
        <w:t xml:space="preserve"> да проверава да ли се стамбена заједница регистровала, односно изабрала и регистровала управника у складу са овим законом,  да ли се власници посебних делов</w:t>
      </w:r>
      <w:r w:rsidR="00C30CAA">
        <w:rPr>
          <w:rFonts w:ascii="Arial" w:hAnsi="Arial" w:cs="Arial"/>
        </w:rPr>
        <w:t xml:space="preserve">а, </w:t>
      </w:r>
      <w:r w:rsidR="00641953" w:rsidRPr="00E26A96">
        <w:rPr>
          <w:rFonts w:ascii="Arial" w:hAnsi="Arial" w:cs="Arial"/>
        </w:rPr>
        <w:t>да ли управник,</w:t>
      </w:r>
      <w:r w:rsidR="00886A80" w:rsidRPr="00E26A96">
        <w:rPr>
          <w:rFonts w:ascii="Arial" w:hAnsi="Arial" w:cs="Arial"/>
        </w:rPr>
        <w:t xml:space="preserve"> односно друго одговорно лице  </w:t>
      </w:r>
      <w:r w:rsidR="00641953" w:rsidRPr="00E26A96">
        <w:rPr>
          <w:rFonts w:ascii="Arial" w:hAnsi="Arial" w:cs="Arial"/>
        </w:rPr>
        <w:t>испуњава обавезе прописа</w:t>
      </w:r>
      <w:r w:rsidR="0056127A" w:rsidRPr="00E26A96">
        <w:rPr>
          <w:rFonts w:ascii="Arial" w:hAnsi="Arial" w:cs="Arial"/>
        </w:rPr>
        <w:t xml:space="preserve">не одредбама овог закона, </w:t>
      </w:r>
      <w:r w:rsidR="00641953" w:rsidRPr="00E26A96">
        <w:rPr>
          <w:rFonts w:ascii="Arial" w:hAnsi="Arial" w:cs="Arial"/>
        </w:rPr>
        <w:t>да ли скупштина стамбене заје</w:t>
      </w:r>
      <w:r w:rsidR="00532E7C" w:rsidRPr="00E26A96">
        <w:rPr>
          <w:rFonts w:ascii="Arial" w:hAnsi="Arial" w:cs="Arial"/>
        </w:rPr>
        <w:t>днице спроводи своју надлежност</w:t>
      </w:r>
      <w:r w:rsidR="00641953" w:rsidRPr="00E26A96">
        <w:rPr>
          <w:rFonts w:ascii="Arial" w:hAnsi="Arial" w:cs="Arial"/>
        </w:rPr>
        <w:t>, да ли организатор професионалног управљања испуњава услове, да ли је закључен уговор о поверавању послова професионалног</w:t>
      </w:r>
      <w:r w:rsidR="00641953" w:rsidRPr="00E26A96">
        <w:rPr>
          <w:rFonts w:ascii="Arial" w:hAnsi="Arial" w:cs="Arial"/>
          <w:b/>
        </w:rPr>
        <w:t xml:space="preserve"> </w:t>
      </w:r>
      <w:r w:rsidR="00641953" w:rsidRPr="00E26A96">
        <w:rPr>
          <w:rFonts w:ascii="Arial" w:hAnsi="Arial" w:cs="Arial"/>
        </w:rPr>
        <w:t>управљања између стамбене заједнице и организат</w:t>
      </w:r>
      <w:r w:rsidR="00532E7C" w:rsidRPr="00E26A96">
        <w:rPr>
          <w:rFonts w:ascii="Arial" w:hAnsi="Arial" w:cs="Arial"/>
        </w:rPr>
        <w:t xml:space="preserve">ора професионалног управљања и да ли се </w:t>
      </w:r>
      <w:r w:rsidR="00641953" w:rsidRPr="00E26A96">
        <w:rPr>
          <w:rFonts w:ascii="Arial" w:hAnsi="Arial" w:cs="Arial"/>
        </w:rPr>
        <w:t>власници посебних делова придржавају опш</w:t>
      </w:r>
      <w:r w:rsidR="00886A80" w:rsidRPr="00E26A96">
        <w:rPr>
          <w:rFonts w:ascii="Arial" w:hAnsi="Arial" w:cs="Arial"/>
        </w:rPr>
        <w:t>тих правила кућног реда.</w:t>
      </w:r>
      <w:r w:rsidR="00532E7C" w:rsidRPr="00E26A96">
        <w:rPr>
          <w:rFonts w:ascii="Arial" w:hAnsi="Arial" w:cs="Arial"/>
        </w:rPr>
        <w:t xml:space="preserve"> </w:t>
      </w:r>
      <w:r w:rsidR="00886A80" w:rsidRPr="00E26A96">
        <w:rPr>
          <w:rFonts w:ascii="Arial" w:hAnsi="Arial" w:cs="Arial"/>
        </w:rPr>
        <w:t>Т</w:t>
      </w:r>
      <w:r w:rsidR="00641953" w:rsidRPr="00E26A96">
        <w:rPr>
          <w:rFonts w:ascii="Arial" w:hAnsi="Arial" w:cs="Arial"/>
        </w:rPr>
        <w:t xml:space="preserve">реба нагластити да је управљање зградом, у смислу овог закона, сви организациони послови и активности које континуирано обавља изабрано или постављено лице (управник или професионални управник), односно орган управљања, у сврху руковођења зградом, а што подразумева одговорно предузимање мера ради организовања одржавања зграде, одлучивања о коришћењу финансијских средстава и обезбеђивања коришћења зграде, односно њених делова у складу са њеном наменом, као и друга питања од значаја за управљање зградом. О раду стамбене заједнице одлучују искључиво власници </w:t>
      </w:r>
      <w:r w:rsidR="00641953" w:rsidRPr="00E26A96">
        <w:rPr>
          <w:rFonts w:ascii="Arial" w:hAnsi="Arial" w:cs="Arial"/>
        </w:rPr>
        <w:lastRenderedPageBreak/>
        <w:t>посебних делова зграде и све одлуке о питањима од значаја за стамбену заједницу до</w:t>
      </w:r>
      <w:r w:rsidR="00E26A96" w:rsidRPr="00E26A96">
        <w:rPr>
          <w:rFonts w:ascii="Arial" w:hAnsi="Arial" w:cs="Arial"/>
        </w:rPr>
        <w:t>но</w:t>
      </w:r>
      <w:r w:rsidR="00641953" w:rsidRPr="00E26A96">
        <w:rPr>
          <w:rFonts w:ascii="Arial" w:hAnsi="Arial" w:cs="Arial"/>
        </w:rPr>
        <w:t xml:space="preserve">си скупштина стамбене заједнице. </w:t>
      </w:r>
    </w:p>
    <w:p w:rsidR="00641953" w:rsidRPr="00E26A96" w:rsidRDefault="00641953" w:rsidP="00683D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26A96">
        <w:rPr>
          <w:rFonts w:ascii="Arial" w:hAnsi="Arial" w:cs="Arial"/>
          <w:b/>
          <w:sz w:val="24"/>
          <w:szCs w:val="24"/>
        </w:rPr>
        <w:t>Остале планиране активности</w:t>
      </w:r>
    </w:p>
    <w:p w:rsidR="00C5368F" w:rsidRDefault="00C5368F" w:rsidP="00683DE1">
      <w:pPr>
        <w:pStyle w:val="ListParagraph"/>
        <w:rPr>
          <w:rFonts w:ascii="Arial" w:hAnsi="Arial" w:cs="Arial"/>
          <w:sz w:val="24"/>
          <w:szCs w:val="24"/>
        </w:rPr>
      </w:pPr>
    </w:p>
    <w:p w:rsidR="00683DE1" w:rsidRDefault="00C5368F" w:rsidP="0064195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складу са Статутом и већим овлашћењима градске општине комунална инспекција поред тога што врши инспекцијски надзор и налаже мере у складу са прописима града и општине, прати стање, предузима мере и покреће иницијативе за заштиту и </w:t>
      </w:r>
      <w:r w:rsidR="00D33755">
        <w:rPr>
          <w:rFonts w:ascii="Arial" w:hAnsi="Arial" w:cs="Arial"/>
          <w:lang w:val="sr-Cyrl-RS"/>
        </w:rPr>
        <w:t xml:space="preserve">унапређење животне средине у градској општини, покреће иницијативе на основу представки грађана за уређење јавних зелених површина и дечјих игралишта, прикупља предлоге и пријаве грађана које се односе на одржавање саобраћајних површина у јавном коришћењу које су у јавној својини а од интереса за грађане Земуна, предузима све неопходне мере и радње кроз превентивно деловање и инспекцијски надзор у ванредним ситуацијама изазваним елементарним непогодама због повећаних ризика по живот и здравље људи, имовину, животну средину, биљни и животињски свет, а у циљу обезбеђивања услова за безбедно и несметано одвијање живота у градској општини (уклањање снега и леда у </w:t>
      </w:r>
      <w:r w:rsidR="00C30CAA">
        <w:rPr>
          <w:rFonts w:ascii="Arial" w:hAnsi="Arial" w:cs="Arial"/>
          <w:lang w:val="sr-Cyrl-RS"/>
        </w:rPr>
        <w:t>зимском периоду или мере заштите и спречавања</w:t>
      </w:r>
      <w:r w:rsidR="00D33755">
        <w:rPr>
          <w:rFonts w:ascii="Arial" w:hAnsi="Arial" w:cs="Arial"/>
          <w:lang w:val="sr-Cyrl-RS"/>
        </w:rPr>
        <w:t xml:space="preserve"> нежељених последица због високих температура у летњем периоду) и предузима и друге радње и мере утврђене законом и одлукама скупштине општине Земун и града Београда.</w:t>
      </w:r>
    </w:p>
    <w:p w:rsidR="00D33755" w:rsidRDefault="00D33755" w:rsidP="00B61818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Комунална инспекција планира и иницирање мера, подношење предлога, заједничких инспекцијских надзора са другим инспекцијама и сарадњу са другим надлежним инст</w:t>
      </w:r>
      <w:r w:rsidR="00C30CAA">
        <w:rPr>
          <w:rFonts w:ascii="Arial" w:hAnsi="Arial" w:cs="Arial"/>
          <w:lang w:val="sr-Cyrl-RS"/>
        </w:rPr>
        <w:t>итуцијама везано за ризике спољ</w:t>
      </w:r>
      <w:r>
        <w:rPr>
          <w:rFonts w:ascii="Arial" w:hAnsi="Arial" w:cs="Arial"/>
          <w:lang w:val="sr-Cyrl-RS"/>
        </w:rPr>
        <w:t>њег и унутрашњег окружења као што је и решавање проблема неформалних и нехигијенских ромских насеља везано за депоновања секундарних сировина што за последицу има нарушавање комуналног реда и бесправно заузеће јавних површина што захтева сарадњу са Секретаријатом за социјалну заштиту и другим инспекцијама у поступку</w:t>
      </w:r>
      <w:r w:rsidR="00B61818">
        <w:rPr>
          <w:rFonts w:ascii="Arial" w:hAnsi="Arial" w:cs="Arial"/>
          <w:lang w:val="sr-Cyrl-RS"/>
        </w:rPr>
        <w:t xml:space="preserve"> инспекцијсог надзора, едукације</w:t>
      </w:r>
      <w:r>
        <w:rPr>
          <w:rFonts w:ascii="Arial" w:hAnsi="Arial" w:cs="Arial"/>
          <w:lang w:val="sr-Cyrl-RS"/>
        </w:rPr>
        <w:t xml:space="preserve">, превентивне </w:t>
      </w:r>
      <w:r w:rsidR="00B61818">
        <w:rPr>
          <w:rFonts w:ascii="Arial" w:hAnsi="Arial" w:cs="Arial"/>
          <w:lang w:val="sr-Cyrl-RS"/>
        </w:rPr>
        <w:t>инспекцијске контроле, заједничке акције уклањање отпада, иницирање на ефикаснијој примени акционих планова и стратегија на збрињавању и расељавању лица.</w:t>
      </w:r>
    </w:p>
    <w:p w:rsidR="00B61818" w:rsidRDefault="00B61818" w:rsidP="00B61818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Недостатак паркинг места, што је узроковано повећаним бројем моторних возила, пословних и стамбених објеката, непласки грађеним објектима и недостајућом инфраструктуром за последицу има девастирање јавних зелених површина, ометање коришћења улице, пута и других јавних површина што захтева иницирање предлога надлежним институцијама за зонирање, изградњу подземних и монтажних гаража, постављање запрека за возила, појачан инспекцијски надзор паркирања на зеленим и другим јавним површинама.</w:t>
      </w:r>
    </w:p>
    <w:p w:rsidR="00B61818" w:rsidRDefault="00B61818" w:rsidP="00B61818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Непостојање канализационе мреже у појединим деловима Земунске општине због недостатка материјалних средстава и непостојања регулационих планова има за последицу изливање фекалних вода и отпадних вода, угрожавање животне средине, материјалне штете и нарушавање комуналног реда што захтева покретање иницијатива за брже доношење регулационих планова, појачан инпсекцијски надзор, сарадњу са комуналним предузећима и другим службама и институцијама, превентивне мере и едукацију грађана.</w:t>
      </w:r>
    </w:p>
    <w:p w:rsidR="00A21B90" w:rsidRDefault="00A21B90" w:rsidP="00B61818">
      <w:pPr>
        <w:ind w:firstLine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У 2020. години  као и у претходним годинама велики број пријава односио се на одржавање и уређење неизграђеног грађевинског земљишта, кошење траве и уклањање амброзије на парцелама које нису у систему одржавања ЈКП „Зеленило Београд“. Овај орган заједно са Одељењем за грађевинске, комуналне и послове инвестиција ГО Земун који сачињава планове уређења јавних површина од интереса за грађане Земуна, и даље ће иницирати код свих надлежних институција да се неуређене блоковске зелене површине уврсте у редован програм одржавања или привремено третирају до привођења земљишта намени и решавање имовинско-правних односа на парцелама.</w:t>
      </w:r>
    </w:p>
    <w:p w:rsidR="00A21B90" w:rsidRDefault="00A21B90" w:rsidP="00B61818">
      <w:pPr>
        <w:ind w:firstLine="360"/>
        <w:jc w:val="both"/>
        <w:rPr>
          <w:rFonts w:ascii="Arial" w:hAnsi="Arial" w:cs="Arial"/>
          <w:lang w:val="sr-Cyrl-RS"/>
        </w:rPr>
      </w:pPr>
    </w:p>
    <w:p w:rsidR="00FD495B" w:rsidRDefault="00FD495B" w:rsidP="00B61818">
      <w:pPr>
        <w:ind w:firstLine="360"/>
        <w:jc w:val="both"/>
        <w:rPr>
          <w:rFonts w:ascii="Arial" w:hAnsi="Arial" w:cs="Arial"/>
          <w:lang w:val="sr-Cyrl-RS"/>
        </w:rPr>
      </w:pPr>
    </w:p>
    <w:p w:rsidR="00641953" w:rsidRPr="00E26A96" w:rsidRDefault="00641953" w:rsidP="00683D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26A96">
        <w:rPr>
          <w:rFonts w:ascii="Arial" w:hAnsi="Arial" w:cs="Arial"/>
          <w:b/>
          <w:sz w:val="24"/>
          <w:szCs w:val="24"/>
        </w:rPr>
        <w:t>Мере и задаци  за  ублажавање и смањење ризика</w:t>
      </w:r>
    </w:p>
    <w:p w:rsidR="00683DE1" w:rsidRPr="00E26A96" w:rsidRDefault="00683DE1" w:rsidP="00683DE1">
      <w:pPr>
        <w:pStyle w:val="ListParagraph"/>
        <w:rPr>
          <w:rFonts w:ascii="Arial" w:hAnsi="Arial" w:cs="Arial"/>
          <w:sz w:val="24"/>
          <w:szCs w:val="24"/>
        </w:rPr>
      </w:pPr>
    </w:p>
    <w:p w:rsidR="00683DE1" w:rsidRPr="00E26A96" w:rsidRDefault="00641953" w:rsidP="00641953">
      <w:pPr>
        <w:jc w:val="both"/>
        <w:rPr>
          <w:rFonts w:ascii="Arial" w:hAnsi="Arial" w:cs="Arial"/>
        </w:rPr>
      </w:pPr>
      <w:r w:rsidRPr="00E26A96">
        <w:rPr>
          <w:rFonts w:ascii="Arial" w:hAnsi="Arial" w:cs="Arial"/>
        </w:rPr>
        <w:t xml:space="preserve">      Како је </w:t>
      </w:r>
      <w:r w:rsidRPr="00E26A96">
        <w:rPr>
          <w:rFonts w:ascii="Arial" w:hAnsi="Arial" w:cs="Arial"/>
          <w:lang w:val="sr-Cyrl-CS"/>
        </w:rPr>
        <w:t>у 20</w:t>
      </w:r>
      <w:r w:rsidR="00FD495B">
        <w:rPr>
          <w:rFonts w:ascii="Arial" w:hAnsi="Arial" w:cs="Arial"/>
        </w:rPr>
        <w:t>20</w:t>
      </w:r>
      <w:r w:rsidRPr="00E26A96">
        <w:rPr>
          <w:rFonts w:ascii="Arial" w:hAnsi="Arial" w:cs="Arial"/>
          <w:lang w:val="sr-Cyrl-CS"/>
        </w:rPr>
        <w:t xml:space="preserve">. години </w:t>
      </w:r>
      <w:r w:rsidRPr="00E26A96">
        <w:rPr>
          <w:rFonts w:ascii="Arial" w:hAnsi="Arial" w:cs="Arial"/>
        </w:rPr>
        <w:t>по</w:t>
      </w:r>
      <w:r w:rsidR="00FD495B">
        <w:rPr>
          <w:rFonts w:ascii="Arial" w:hAnsi="Arial" w:cs="Arial"/>
          <w:lang w:val="sr-Cyrl-RS"/>
        </w:rPr>
        <w:t>днет</w:t>
      </w:r>
      <w:r w:rsidRPr="00E26A96">
        <w:rPr>
          <w:rFonts w:ascii="Arial" w:hAnsi="Arial" w:cs="Arial"/>
          <w:lang w:val="sr-Cyrl-CS"/>
        </w:rPr>
        <w:t xml:space="preserve"> велики број</w:t>
      </w:r>
      <w:r w:rsidRPr="00E26A96">
        <w:rPr>
          <w:rFonts w:ascii="Arial" w:hAnsi="Arial" w:cs="Arial"/>
        </w:rPr>
        <w:t xml:space="preserve"> </w:t>
      </w:r>
      <w:r w:rsidR="00FD495B">
        <w:rPr>
          <w:rFonts w:ascii="Arial" w:hAnsi="Arial" w:cs="Arial"/>
          <w:lang w:val="sr-Cyrl-RS"/>
        </w:rPr>
        <w:t>пријава које су се односиле на поступање и избор</w:t>
      </w:r>
      <w:r w:rsidRPr="00E26A96">
        <w:rPr>
          <w:rFonts w:ascii="Arial" w:hAnsi="Arial" w:cs="Arial"/>
        </w:rPr>
        <w:t xml:space="preserve"> управника</w:t>
      </w:r>
      <w:r w:rsidRPr="00E26A96">
        <w:rPr>
          <w:rFonts w:ascii="Arial" w:hAnsi="Arial" w:cs="Arial"/>
          <w:lang w:val="sr-Cyrl-CS"/>
        </w:rPr>
        <w:t>,</w:t>
      </w:r>
      <w:r w:rsidR="00FD495B">
        <w:rPr>
          <w:rFonts w:ascii="Arial" w:hAnsi="Arial" w:cs="Arial"/>
          <w:lang w:val="sr-Cyrl-CS"/>
        </w:rPr>
        <w:t xml:space="preserve"> рад </w:t>
      </w:r>
      <w:r w:rsidRPr="00E26A96">
        <w:rPr>
          <w:rFonts w:ascii="Arial" w:hAnsi="Arial" w:cs="Arial"/>
        </w:rPr>
        <w:t xml:space="preserve">стамбене заједнице, одржавање зграде, </w:t>
      </w:r>
      <w:r w:rsidR="00FD495B">
        <w:rPr>
          <w:rFonts w:ascii="Arial" w:hAnsi="Arial" w:cs="Arial"/>
          <w:lang w:val="sr-Cyrl-RS"/>
        </w:rPr>
        <w:t xml:space="preserve">неучестовање у трошковима одржавања, </w:t>
      </w:r>
      <w:r w:rsidRPr="00E26A96">
        <w:rPr>
          <w:rFonts w:ascii="Arial" w:hAnsi="Arial" w:cs="Arial"/>
        </w:rPr>
        <w:t>непоштовање кућног реда и коришћења  заједничких просторија у 20</w:t>
      </w:r>
      <w:r w:rsidR="00FD495B">
        <w:rPr>
          <w:rFonts w:ascii="Arial" w:hAnsi="Arial" w:cs="Arial"/>
          <w:lang w:val="sr-Cyrl-CS"/>
        </w:rPr>
        <w:t>21</w:t>
      </w:r>
      <w:r w:rsidRPr="00E26A96">
        <w:rPr>
          <w:rFonts w:ascii="Arial" w:hAnsi="Arial" w:cs="Arial"/>
        </w:rPr>
        <w:t>. години план</w:t>
      </w:r>
      <w:r w:rsidRPr="00E26A96">
        <w:rPr>
          <w:rFonts w:ascii="Arial" w:hAnsi="Arial" w:cs="Arial"/>
          <w:lang w:val="sr-Cyrl-CS"/>
        </w:rPr>
        <w:t>и</w:t>
      </w:r>
      <w:r w:rsidRPr="00E26A96">
        <w:rPr>
          <w:rFonts w:ascii="Arial" w:hAnsi="Arial" w:cs="Arial"/>
        </w:rPr>
        <w:t>рано је да и</w:t>
      </w:r>
      <w:r w:rsidRPr="00E26A96">
        <w:rPr>
          <w:rFonts w:ascii="Arial" w:hAnsi="Arial" w:cs="Arial"/>
          <w:lang w:val="sr-Cyrl-CS"/>
        </w:rPr>
        <w:t>нс</w:t>
      </w:r>
      <w:r w:rsidR="00FD495B">
        <w:rPr>
          <w:rFonts w:ascii="Arial" w:hAnsi="Arial" w:cs="Arial"/>
        </w:rPr>
        <w:t xml:space="preserve">пектори пружају  стручну помоћ станарима и управницима, дају </w:t>
      </w:r>
      <w:r w:rsidRPr="00E26A96">
        <w:rPr>
          <w:rFonts w:ascii="Arial" w:hAnsi="Arial" w:cs="Arial"/>
        </w:rPr>
        <w:t>стручна објашњења, предузимају превентивне мере, укључујући и то да обавештавају  субјекте инспекцијског надзора у вези са обавезама из прописа, указују  субјектима инспекцијског надзора на могуће забрање</w:t>
      </w:r>
      <w:r w:rsidR="00C30CAA">
        <w:rPr>
          <w:rFonts w:ascii="Arial" w:hAnsi="Arial" w:cs="Arial"/>
        </w:rPr>
        <w:t>не, односно штетне последице њих</w:t>
      </w:r>
      <w:r w:rsidRPr="00E26A96">
        <w:rPr>
          <w:rFonts w:ascii="Arial" w:hAnsi="Arial" w:cs="Arial"/>
        </w:rPr>
        <w:t>овог понашања, опомињу субјекте инспекцијског надзора на потребу отклањања узрока незаконитости које могу настати у будућности сх</w:t>
      </w:r>
      <w:r w:rsidRPr="00E26A96">
        <w:rPr>
          <w:rFonts w:ascii="Arial" w:hAnsi="Arial" w:cs="Arial"/>
          <w:lang w:val="sr-Cyrl-CS"/>
        </w:rPr>
        <w:t>о</w:t>
      </w:r>
      <w:r w:rsidRPr="00E26A96">
        <w:rPr>
          <w:rFonts w:ascii="Arial" w:hAnsi="Arial" w:cs="Arial"/>
        </w:rPr>
        <w:t>дно одредбама чл. 13 Закона о инспкцијском надзору и чл 122</w:t>
      </w:r>
      <w:r w:rsidR="00FD495B">
        <w:rPr>
          <w:rFonts w:ascii="Arial" w:hAnsi="Arial" w:cs="Arial"/>
          <w:lang w:val="sr-Cyrl-RS"/>
        </w:rPr>
        <w:t>.</w:t>
      </w:r>
      <w:r w:rsidRPr="00E26A96">
        <w:rPr>
          <w:rFonts w:ascii="Arial" w:hAnsi="Arial" w:cs="Arial"/>
        </w:rPr>
        <w:t xml:space="preserve"> Закона о становању и одржавању зграда</w:t>
      </w:r>
      <w:r w:rsidR="00FD495B">
        <w:rPr>
          <w:rFonts w:ascii="Arial" w:hAnsi="Arial" w:cs="Arial"/>
          <w:lang w:val="sr-Cyrl-RS"/>
        </w:rPr>
        <w:t>.</w:t>
      </w:r>
      <w:r w:rsidRPr="00E26A96">
        <w:rPr>
          <w:rFonts w:ascii="Arial" w:hAnsi="Arial" w:cs="Arial"/>
        </w:rPr>
        <w:t xml:space="preserve"> </w:t>
      </w:r>
    </w:p>
    <w:p w:rsidR="00641953" w:rsidRPr="00E26A96" w:rsidRDefault="00641953" w:rsidP="00641953">
      <w:pPr>
        <w:ind w:firstLine="360"/>
        <w:jc w:val="both"/>
        <w:rPr>
          <w:rFonts w:ascii="Arial" w:hAnsi="Arial" w:cs="Arial"/>
        </w:rPr>
      </w:pPr>
      <w:r w:rsidRPr="00E26A96">
        <w:rPr>
          <w:rFonts w:ascii="Arial" w:hAnsi="Arial" w:cs="Arial"/>
          <w:bCs/>
        </w:rPr>
        <w:t>На основу процене ризика и евиденције подата</w:t>
      </w:r>
      <w:r w:rsidR="00FD495B">
        <w:rPr>
          <w:rFonts w:ascii="Arial" w:hAnsi="Arial" w:cs="Arial"/>
          <w:bCs/>
        </w:rPr>
        <w:t>ка о инспекцијском надзору у 2020</w:t>
      </w:r>
      <w:r w:rsidRPr="00E26A96">
        <w:rPr>
          <w:rFonts w:ascii="Arial" w:hAnsi="Arial" w:cs="Arial"/>
          <w:bCs/>
        </w:rPr>
        <w:t xml:space="preserve">. </w:t>
      </w:r>
      <w:proofErr w:type="gramStart"/>
      <w:r w:rsidRPr="00E26A96">
        <w:rPr>
          <w:rFonts w:ascii="Arial" w:hAnsi="Arial" w:cs="Arial"/>
          <w:bCs/>
        </w:rPr>
        <w:t>го</w:t>
      </w:r>
      <w:r w:rsidR="00E26A96" w:rsidRPr="00E26A96">
        <w:rPr>
          <w:rFonts w:ascii="Arial" w:hAnsi="Arial" w:cs="Arial"/>
          <w:bCs/>
        </w:rPr>
        <w:t>дини</w:t>
      </w:r>
      <w:proofErr w:type="gramEnd"/>
      <w:r w:rsidR="00E26A96" w:rsidRPr="00E26A96">
        <w:rPr>
          <w:rFonts w:ascii="Arial" w:hAnsi="Arial" w:cs="Arial"/>
          <w:bCs/>
        </w:rPr>
        <w:t xml:space="preserve">, </w:t>
      </w:r>
      <w:r w:rsidRPr="00E26A96">
        <w:rPr>
          <w:rFonts w:ascii="Arial" w:hAnsi="Arial" w:cs="Arial"/>
          <w:bCs/>
        </w:rPr>
        <w:t>утврђеног стања на терену и анализе представки грађ</w:t>
      </w:r>
      <w:r w:rsidR="00F34384">
        <w:rPr>
          <w:rFonts w:ascii="Arial" w:hAnsi="Arial" w:cs="Arial"/>
          <w:bCs/>
        </w:rPr>
        <w:t>ана у претходном периоду, у 2021</w:t>
      </w:r>
      <w:r w:rsidRPr="00E26A96">
        <w:rPr>
          <w:rFonts w:ascii="Arial" w:hAnsi="Arial" w:cs="Arial"/>
          <w:bCs/>
        </w:rPr>
        <w:t xml:space="preserve">. </w:t>
      </w:r>
      <w:proofErr w:type="gramStart"/>
      <w:r w:rsidRPr="00E26A96">
        <w:rPr>
          <w:rFonts w:ascii="Arial" w:hAnsi="Arial" w:cs="Arial"/>
          <w:bCs/>
        </w:rPr>
        <w:t>години</w:t>
      </w:r>
      <w:proofErr w:type="gramEnd"/>
      <w:r w:rsidRPr="00E26A96">
        <w:rPr>
          <w:rFonts w:ascii="Arial" w:hAnsi="Arial" w:cs="Arial"/>
          <w:bCs/>
        </w:rPr>
        <w:t xml:space="preserve"> планира се учесталији и појачан инспекцијски надзор субјеката код којих је процењен висок или критичан ризик:</w:t>
      </w:r>
    </w:p>
    <w:p w:rsidR="00641953" w:rsidRPr="00E26A96" w:rsidRDefault="00641953" w:rsidP="006419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A96">
        <w:rPr>
          <w:rFonts w:ascii="Arial" w:hAnsi="Arial" w:cs="Arial"/>
          <w:bCs/>
          <w:sz w:val="24"/>
          <w:szCs w:val="24"/>
        </w:rPr>
        <w:t>Контрола субјеката који постављају баште угоститељских</w:t>
      </w:r>
      <w:r w:rsidR="00F34384">
        <w:rPr>
          <w:rFonts w:ascii="Arial" w:hAnsi="Arial" w:cs="Arial"/>
          <w:bCs/>
          <w:sz w:val="24"/>
          <w:szCs w:val="24"/>
        </w:rPr>
        <w:t xml:space="preserve"> објеката и привремене </w:t>
      </w:r>
      <w:r w:rsidRPr="00E26A96">
        <w:rPr>
          <w:rFonts w:ascii="Arial" w:hAnsi="Arial" w:cs="Arial"/>
          <w:bCs/>
          <w:sz w:val="24"/>
          <w:szCs w:val="24"/>
        </w:rPr>
        <w:t>објекте на јавним и другим површинама без одобрења надлежног органа</w:t>
      </w:r>
    </w:p>
    <w:p w:rsidR="00641953" w:rsidRPr="00E26A96" w:rsidRDefault="00641953" w:rsidP="006419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A96">
        <w:rPr>
          <w:rFonts w:ascii="Arial" w:hAnsi="Arial" w:cs="Arial"/>
          <w:bCs/>
          <w:sz w:val="24"/>
          <w:szCs w:val="24"/>
        </w:rPr>
        <w:t>Контрола субјеката који постављају покретне привремене објекте (рас</w:t>
      </w:r>
      <w:r w:rsidRPr="00E26A96">
        <w:rPr>
          <w:rFonts w:ascii="Arial" w:hAnsi="Arial" w:cs="Arial"/>
          <w:bCs/>
          <w:sz w:val="24"/>
          <w:szCs w:val="24"/>
          <w:lang w:val="sr-Cyrl-CS"/>
        </w:rPr>
        <w:t>х</w:t>
      </w:r>
      <w:r w:rsidRPr="00E26A96">
        <w:rPr>
          <w:rFonts w:ascii="Arial" w:hAnsi="Arial" w:cs="Arial"/>
          <w:bCs/>
          <w:sz w:val="24"/>
          <w:szCs w:val="24"/>
        </w:rPr>
        <w:t>ладне витрине и конзерваторе)  на јавним и другим површинама без одобрења надлежног органа</w:t>
      </w:r>
    </w:p>
    <w:p w:rsidR="00641953" w:rsidRPr="00E26A96" w:rsidRDefault="004C4E98" w:rsidP="006419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>Појачана контрола субјеката</w:t>
      </w:r>
      <w:r>
        <w:rPr>
          <w:rFonts w:ascii="Arial" w:hAnsi="Arial" w:cs="Arial"/>
          <w:bCs/>
          <w:sz w:val="24"/>
          <w:szCs w:val="24"/>
        </w:rPr>
        <w:t xml:space="preserve"> која</w:t>
      </w:r>
      <w:r w:rsidR="00641953" w:rsidRPr="00E26A96">
        <w:rPr>
          <w:rFonts w:ascii="Arial" w:hAnsi="Arial" w:cs="Arial"/>
          <w:bCs/>
          <w:sz w:val="24"/>
          <w:szCs w:val="24"/>
        </w:rPr>
        <w:t xml:space="preserve"> врше оглашавање без одобрења надлежног органа</w:t>
      </w:r>
    </w:p>
    <w:p w:rsidR="00641953" w:rsidRPr="00E26A96" w:rsidRDefault="004C4E98" w:rsidP="00E26A9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>Контрола</w:t>
      </w:r>
      <w:r w:rsidR="00641953" w:rsidRPr="00E26A96">
        <w:rPr>
          <w:rFonts w:ascii="Arial" w:hAnsi="Arial" w:cs="Arial"/>
          <w:bCs/>
          <w:sz w:val="24"/>
          <w:szCs w:val="24"/>
        </w:rPr>
        <w:t xml:space="preserve"> неуређеног и неизграђеног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градског-грађевинског </w:t>
      </w:r>
      <w:r w:rsidR="00641953" w:rsidRPr="00E26A96">
        <w:rPr>
          <w:rFonts w:ascii="Arial" w:hAnsi="Arial" w:cs="Arial"/>
          <w:bCs/>
          <w:sz w:val="24"/>
          <w:szCs w:val="24"/>
        </w:rPr>
        <w:t>земљишта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у јавној својини</w:t>
      </w:r>
      <w:r w:rsidR="00641953" w:rsidRPr="00E26A96">
        <w:rPr>
          <w:rFonts w:ascii="Arial" w:hAnsi="Arial" w:cs="Arial"/>
          <w:bCs/>
          <w:sz w:val="24"/>
          <w:szCs w:val="24"/>
        </w:rPr>
        <w:t xml:space="preserve"> (запуштене и непокошене парцеле ) и неуређени урбани џепови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са иницијативама и предлозима за њихово уређење</w:t>
      </w:r>
      <w:r w:rsidR="00641953" w:rsidRPr="00E26A96">
        <w:rPr>
          <w:rFonts w:ascii="Arial" w:hAnsi="Arial" w:cs="Arial"/>
          <w:bCs/>
          <w:sz w:val="24"/>
          <w:szCs w:val="24"/>
        </w:rPr>
        <w:t xml:space="preserve"> </w:t>
      </w:r>
    </w:p>
    <w:p w:rsidR="00641953" w:rsidRPr="00E26A96" w:rsidRDefault="004C4E98" w:rsidP="006419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Контрола </w:t>
      </w:r>
      <w:r>
        <w:rPr>
          <w:rFonts w:ascii="Arial" w:hAnsi="Arial" w:cs="Arial"/>
          <w:bCs/>
          <w:sz w:val="24"/>
          <w:szCs w:val="24"/>
        </w:rPr>
        <w:t>с</w:t>
      </w:r>
      <w:r w:rsidR="00641953" w:rsidRPr="00E26A96">
        <w:rPr>
          <w:rFonts w:ascii="Arial" w:hAnsi="Arial" w:cs="Arial"/>
          <w:bCs/>
          <w:sz w:val="24"/>
          <w:szCs w:val="24"/>
        </w:rPr>
        <w:t>убјеката који остављају моторна возила на површинама јавне намене и површинама у јавном коришћењу чиме се врши ометање коришћења улице или пута ( непрописно паркирање возила)</w:t>
      </w:r>
    </w:p>
    <w:p w:rsidR="00641953" w:rsidRPr="00E26A96" w:rsidRDefault="00641953" w:rsidP="004C4E98">
      <w:pPr>
        <w:jc w:val="both"/>
        <w:rPr>
          <w:rFonts w:ascii="Arial" w:hAnsi="Arial" w:cs="Arial"/>
        </w:rPr>
      </w:pPr>
      <w:r w:rsidRPr="00E26A96">
        <w:rPr>
          <w:rFonts w:ascii="Arial" w:hAnsi="Arial" w:cs="Arial"/>
          <w:b/>
          <w:bCs/>
        </w:rPr>
        <w:t xml:space="preserve">         </w:t>
      </w:r>
    </w:p>
    <w:p w:rsidR="00641953" w:rsidRPr="00E26A96" w:rsidRDefault="00641953" w:rsidP="0064195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41953" w:rsidRPr="00E26A96" w:rsidRDefault="00C30CAA" w:rsidP="0064195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lastRenderedPageBreak/>
        <w:t>О</w:t>
      </w:r>
      <w:bookmarkStart w:id="0" w:name="_GoBack"/>
      <w:bookmarkEnd w:id="0"/>
      <w:r w:rsidR="00641953" w:rsidRPr="00E26A96">
        <w:rPr>
          <w:rFonts w:ascii="Arial" w:hAnsi="Arial" w:cs="Arial"/>
        </w:rPr>
        <w:t>бзиром да није могуће предвидети све неповољне околности и појаве и обим ванредних надзора, комунална инспекција  у  случају промене стања на терену на основу којих је процењен ризик и сачињен план,  ускладиће процену ризика и план рада са  новонасталим околностима.</w:t>
      </w:r>
      <w:r w:rsidR="00641953" w:rsidRPr="00E26A96">
        <w:rPr>
          <w:rFonts w:ascii="Arial" w:hAnsi="Arial" w:cs="Arial"/>
          <w:color w:val="000000"/>
        </w:rPr>
        <w:t xml:space="preserve"> </w:t>
      </w:r>
      <w:r w:rsidR="00641953" w:rsidRPr="00E26A96">
        <w:rPr>
          <w:rFonts w:ascii="Arial" w:hAnsi="Arial" w:cs="Arial"/>
          <w:iCs/>
          <w:color w:val="000000"/>
        </w:rPr>
        <w:t xml:space="preserve">План се може проширити, изменити и допунити </w:t>
      </w:r>
      <w:proofErr w:type="gramStart"/>
      <w:r w:rsidR="00641953" w:rsidRPr="00E26A96">
        <w:rPr>
          <w:rFonts w:ascii="Arial" w:hAnsi="Arial" w:cs="Arial"/>
          <w:iCs/>
          <w:color w:val="000000"/>
        </w:rPr>
        <w:t xml:space="preserve">и </w:t>
      </w:r>
      <w:r w:rsidR="00641953" w:rsidRPr="00E26A96">
        <w:rPr>
          <w:rFonts w:ascii="Arial" w:hAnsi="Arial" w:cs="Arial"/>
          <w:color w:val="000000"/>
        </w:rPr>
        <w:t xml:space="preserve"> доношењем</w:t>
      </w:r>
      <w:proofErr w:type="gramEnd"/>
      <w:r w:rsidR="00641953" w:rsidRPr="00E26A96">
        <w:rPr>
          <w:rFonts w:ascii="Arial" w:hAnsi="Arial" w:cs="Arial"/>
          <w:color w:val="000000"/>
        </w:rPr>
        <w:t xml:space="preserve"> нових законских и подзаконских аката.</w:t>
      </w:r>
    </w:p>
    <w:p w:rsidR="00641953" w:rsidRPr="00E26A96" w:rsidRDefault="00641953" w:rsidP="00641953">
      <w:pPr>
        <w:jc w:val="both"/>
        <w:rPr>
          <w:rFonts w:ascii="Arial" w:hAnsi="Arial" w:cs="Arial"/>
          <w:b/>
        </w:rPr>
      </w:pPr>
    </w:p>
    <w:p w:rsidR="00641953" w:rsidRPr="00E26A96" w:rsidRDefault="00641953" w:rsidP="00641953">
      <w:pPr>
        <w:jc w:val="both"/>
        <w:rPr>
          <w:rFonts w:ascii="Arial" w:hAnsi="Arial" w:cs="Arial"/>
        </w:rPr>
      </w:pPr>
    </w:p>
    <w:p w:rsidR="002935A3" w:rsidRPr="00E26A96" w:rsidRDefault="002935A3" w:rsidP="002935A3">
      <w:pPr>
        <w:tabs>
          <w:tab w:val="left" w:pos="2415"/>
        </w:tabs>
        <w:rPr>
          <w:rFonts w:ascii="Arial" w:hAnsi="Arial" w:cs="Arial"/>
        </w:rPr>
      </w:pPr>
    </w:p>
    <w:p w:rsidR="002935A3" w:rsidRPr="00E26A96" w:rsidRDefault="002935A3" w:rsidP="002935A3">
      <w:pPr>
        <w:tabs>
          <w:tab w:val="left" w:pos="2415"/>
        </w:tabs>
        <w:rPr>
          <w:rFonts w:ascii="Arial" w:hAnsi="Arial" w:cs="Arial"/>
        </w:rPr>
      </w:pPr>
    </w:p>
    <w:sectPr w:rsidR="002935A3" w:rsidRPr="00E26A96" w:rsidSect="004F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A3"/>
    <w:rsid w:val="00045DE7"/>
    <w:rsid w:val="000C0E19"/>
    <w:rsid w:val="000C4978"/>
    <w:rsid w:val="000D6CDA"/>
    <w:rsid w:val="000F2D60"/>
    <w:rsid w:val="001600BA"/>
    <w:rsid w:val="001F38B3"/>
    <w:rsid w:val="002935A3"/>
    <w:rsid w:val="003157D0"/>
    <w:rsid w:val="003B574B"/>
    <w:rsid w:val="00426C17"/>
    <w:rsid w:val="00433883"/>
    <w:rsid w:val="0046132C"/>
    <w:rsid w:val="004A79B5"/>
    <w:rsid w:val="004A7D9E"/>
    <w:rsid w:val="004C4E98"/>
    <w:rsid w:val="004F1C2E"/>
    <w:rsid w:val="00532E7C"/>
    <w:rsid w:val="005404AD"/>
    <w:rsid w:val="0056127A"/>
    <w:rsid w:val="00641953"/>
    <w:rsid w:val="00670376"/>
    <w:rsid w:val="00683DE1"/>
    <w:rsid w:val="006915BD"/>
    <w:rsid w:val="006D5DF8"/>
    <w:rsid w:val="007E1B44"/>
    <w:rsid w:val="007E5950"/>
    <w:rsid w:val="00886A80"/>
    <w:rsid w:val="00891946"/>
    <w:rsid w:val="008A7118"/>
    <w:rsid w:val="008C237B"/>
    <w:rsid w:val="00915ED2"/>
    <w:rsid w:val="0092489B"/>
    <w:rsid w:val="00932041"/>
    <w:rsid w:val="00937CEB"/>
    <w:rsid w:val="009564D6"/>
    <w:rsid w:val="00962687"/>
    <w:rsid w:val="00980CF6"/>
    <w:rsid w:val="00A21B90"/>
    <w:rsid w:val="00B274C3"/>
    <w:rsid w:val="00B61818"/>
    <w:rsid w:val="00B968F0"/>
    <w:rsid w:val="00BB3FA4"/>
    <w:rsid w:val="00C30CAA"/>
    <w:rsid w:val="00C5368F"/>
    <w:rsid w:val="00C75EBA"/>
    <w:rsid w:val="00CD5CEB"/>
    <w:rsid w:val="00D02D4B"/>
    <w:rsid w:val="00D33755"/>
    <w:rsid w:val="00D563E2"/>
    <w:rsid w:val="00DB571B"/>
    <w:rsid w:val="00DF0310"/>
    <w:rsid w:val="00E26A96"/>
    <w:rsid w:val="00E738B2"/>
    <w:rsid w:val="00E96489"/>
    <w:rsid w:val="00EC18C5"/>
    <w:rsid w:val="00F1123C"/>
    <w:rsid w:val="00F34384"/>
    <w:rsid w:val="00F80EAB"/>
    <w:rsid w:val="00F83367"/>
    <w:rsid w:val="00FC25E4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425A3-D6A4-4834-AA15-C8978EFC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5A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4195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641953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eograd.gov.rs/komisija/kontrolneListeKomunalnaI/KOMUNALNI%20RED-Kontrolna%20lista%20br.%2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mun.rs/lokalna-samouprava/uprava-gradske-opstine-zemun/odeljenje-za-inspekcijske-poslo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mun.rs/lokalna-samouprava/uprava-gradske-opstine-zemun/odeljenje-za-inspekcijske-poslov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lukica</dc:creator>
  <cp:lastModifiedBy>Marina Radovanovic</cp:lastModifiedBy>
  <cp:revision>10</cp:revision>
  <cp:lastPrinted>2019-09-30T06:11:00Z</cp:lastPrinted>
  <dcterms:created xsi:type="dcterms:W3CDTF">2020-10-08T12:00:00Z</dcterms:created>
  <dcterms:modified xsi:type="dcterms:W3CDTF">2020-10-12T10:59:00Z</dcterms:modified>
</cp:coreProperties>
</file>