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0"/>
      </w:tblGrid>
      <w:tr w:rsidR="00F77048" w:rsidRPr="00F77048" w:rsidTr="00F7704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41E1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7048" w:rsidRPr="00F77048" w:rsidRDefault="00F77048" w:rsidP="00F77048">
            <w:pPr>
              <w:rPr>
                <w:b/>
                <w:bCs/>
              </w:rPr>
            </w:pPr>
            <w:r w:rsidRPr="00F77048">
              <w:rPr>
                <w:b/>
                <w:bCs/>
              </w:rPr>
              <w:t>PRAVILNIKO NAČINU I ROKOVIMA VRŠENJA POPISA I USKLAĐIVANJA KNJIGOVODSTVENOG STANJA SA STVARNIM STANJEM</w:t>
            </w:r>
          </w:p>
          <w:p w:rsidR="00F77048" w:rsidRPr="00F77048" w:rsidRDefault="00F77048" w:rsidP="00F77048">
            <w:pPr>
              <w:rPr>
                <w:i/>
                <w:iCs/>
              </w:rPr>
            </w:pPr>
            <w:r w:rsidRPr="00F77048">
              <w:rPr>
                <w:i/>
                <w:iCs/>
              </w:rPr>
              <w:t>("Sl. glasnik RS", br. 89/2020)</w:t>
            </w:r>
          </w:p>
        </w:tc>
      </w:tr>
      <w:tr w:rsidR="00F77048" w:rsidRPr="00F77048" w:rsidTr="00F77048">
        <w:trPr>
          <w:trHeight w:val="450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41E1C"/>
            <w:vAlign w:val="center"/>
            <w:hideMark/>
          </w:tcPr>
          <w:p w:rsidR="00F77048" w:rsidRPr="00F77048" w:rsidRDefault="00F77048" w:rsidP="00F77048">
            <w:pPr>
              <w:rPr>
                <w:i/>
                <w:iCs/>
              </w:rPr>
            </w:pPr>
          </w:p>
        </w:tc>
      </w:tr>
    </w:tbl>
    <w:p w:rsidR="00F77048" w:rsidRPr="00F77048" w:rsidRDefault="00F77048" w:rsidP="00F77048">
      <w:r w:rsidRPr="00F77048">
        <w:t> </w:t>
      </w:r>
    </w:p>
    <w:p w:rsidR="00F77048" w:rsidRPr="00F77048" w:rsidRDefault="00F77048" w:rsidP="00F77048">
      <w:bookmarkStart w:id="0" w:name="str_1"/>
      <w:bookmarkEnd w:id="0"/>
      <w:r w:rsidRPr="00F77048">
        <w:t>I OSNOVNE ODREDBE</w:t>
      </w:r>
    </w:p>
    <w:p w:rsidR="00F77048" w:rsidRPr="00F77048" w:rsidRDefault="00F77048" w:rsidP="00F77048">
      <w:pPr>
        <w:rPr>
          <w:b/>
          <w:bCs/>
        </w:rPr>
      </w:pPr>
      <w:bookmarkStart w:id="1" w:name="clan_1"/>
      <w:bookmarkEnd w:id="1"/>
      <w:r w:rsidRPr="00F77048">
        <w:rPr>
          <w:b/>
          <w:bCs/>
        </w:rPr>
        <w:t>Član 1</w:t>
      </w:r>
    </w:p>
    <w:p w:rsidR="00F77048" w:rsidRPr="00F77048" w:rsidRDefault="00F77048" w:rsidP="00F77048">
      <w:r w:rsidRPr="00F77048">
        <w:t xml:space="preserve">Ovim pravilnikom propisuju se način i rokovi vršenja popisa imovine i obaveza i usklađivanja knjigovodstvenog stanja </w:t>
      </w:r>
      <w:proofErr w:type="gramStart"/>
      <w:r w:rsidRPr="00F77048">
        <w:t>sa</w:t>
      </w:r>
      <w:proofErr w:type="gramEnd"/>
      <w:r w:rsidRPr="00F77048">
        <w:t xml:space="preserve"> stvarnim stanjem koje se utvrđuje popisom.</w:t>
      </w:r>
    </w:p>
    <w:p w:rsidR="00F77048" w:rsidRPr="00F77048" w:rsidRDefault="00F77048" w:rsidP="00F77048">
      <w:pPr>
        <w:rPr>
          <w:b/>
          <w:bCs/>
        </w:rPr>
      </w:pPr>
      <w:bookmarkStart w:id="2" w:name="clan_2"/>
      <w:bookmarkEnd w:id="2"/>
      <w:r w:rsidRPr="00F77048">
        <w:rPr>
          <w:b/>
          <w:bCs/>
        </w:rPr>
        <w:t>Član 2</w:t>
      </w:r>
    </w:p>
    <w:p w:rsidR="00F77048" w:rsidRPr="00F77048" w:rsidRDefault="00F77048" w:rsidP="00F77048">
      <w:r w:rsidRPr="00F77048">
        <w:t xml:space="preserve">Pravno lice, odnosno preduzetnik, </w:t>
      </w:r>
      <w:proofErr w:type="gramStart"/>
      <w:r w:rsidRPr="00F77048">
        <w:t>na</w:t>
      </w:r>
      <w:proofErr w:type="gramEnd"/>
      <w:r w:rsidRPr="00F77048">
        <w:t xml:space="preserve"> početku poslovanja, vrši popis imovine i obaveza sa pojedinačno iskazanim vrednostima te imovine i obaveza i pojedinačno iskazanim količinama za imovinu u obliku stvari.</w:t>
      </w:r>
    </w:p>
    <w:p w:rsidR="00F77048" w:rsidRPr="00F77048" w:rsidRDefault="00F77048" w:rsidP="00F77048">
      <w:r w:rsidRPr="00F77048">
        <w:t xml:space="preserve">Pravno lice, odnosno preduzetnik, pri sastavljanju redovnog godišnjeg finansijskog izveštaja, vrši popis imovine i obaveza </w:t>
      </w:r>
      <w:proofErr w:type="gramStart"/>
      <w:r w:rsidRPr="00F77048">
        <w:t>sa</w:t>
      </w:r>
      <w:proofErr w:type="gramEnd"/>
      <w:r w:rsidRPr="00F77048">
        <w:t xml:space="preserve"> stanjem na datum bilansa.</w:t>
      </w:r>
    </w:p>
    <w:p w:rsidR="00F77048" w:rsidRPr="00F77048" w:rsidRDefault="00F77048" w:rsidP="00F77048">
      <w:r w:rsidRPr="00F77048">
        <w:t xml:space="preserve">Imovina koja je predmet popisa iz st. 1. </w:t>
      </w:r>
      <w:proofErr w:type="gramStart"/>
      <w:r w:rsidRPr="00F77048">
        <w:t>i</w:t>
      </w:r>
      <w:proofErr w:type="gramEnd"/>
      <w:r w:rsidRPr="00F77048">
        <w:t xml:space="preserve"> 2. ovog člana obuhvata: upisani a neuplaćeni kapital, nematerijalnu imovinu, nekretnine, investicione nekretnine, postrojenja, opremu, ostala stalna materijalna sredstva, biološka sredstva, zalihe materijala, nedovršenu proizvodnju, nedovršene usluge, gotove proizvode i robu, stalna sredstva namenjena prodaji i sredstva poslovanja koje se obustavlja, finansijske plasmane i potraživanja i gotovinske ekvivalente i gotovinu.</w:t>
      </w:r>
    </w:p>
    <w:p w:rsidR="00F77048" w:rsidRPr="00F77048" w:rsidRDefault="00F77048" w:rsidP="00F77048">
      <w:r w:rsidRPr="00F77048">
        <w:t xml:space="preserve">Obaveze koje su predmet popisa iz st. 1. </w:t>
      </w:r>
      <w:proofErr w:type="gramStart"/>
      <w:r w:rsidRPr="00F77048">
        <w:t>i</w:t>
      </w:r>
      <w:proofErr w:type="gramEnd"/>
      <w:r w:rsidRPr="00F77048">
        <w:t xml:space="preserve"> 2. </w:t>
      </w:r>
      <w:proofErr w:type="gramStart"/>
      <w:r w:rsidRPr="00F77048">
        <w:t>ovog</w:t>
      </w:r>
      <w:proofErr w:type="gramEnd"/>
      <w:r w:rsidRPr="00F77048">
        <w:t xml:space="preserve"> člana jesu dugoročne i kratkoročne obaveze, osim obaveza koje se utvrđuju obračunom (rezervisanja i pasivna vremenska razgraničenja).</w:t>
      </w:r>
    </w:p>
    <w:p w:rsidR="00F77048" w:rsidRPr="00F77048" w:rsidRDefault="00F77048" w:rsidP="00F77048">
      <w:r w:rsidRPr="00F77048">
        <w:t xml:space="preserve">Pravno lice, odnosno preduzetnik kod koga se nalazi imovina drugih pravnih lica, preduzetnika </w:t>
      </w:r>
      <w:proofErr w:type="gramStart"/>
      <w:r w:rsidRPr="00F77048">
        <w:t>ili</w:t>
      </w:r>
      <w:proofErr w:type="gramEnd"/>
      <w:r w:rsidRPr="00F77048">
        <w:t xml:space="preserve"> fizičkih lica koja nisu preduzetnici dužno je da tu imovinu popiše na posebnim popisnim listama.</w:t>
      </w:r>
    </w:p>
    <w:p w:rsidR="00F77048" w:rsidRPr="00F77048" w:rsidRDefault="00F77048" w:rsidP="00F77048">
      <w:r w:rsidRPr="00F77048">
        <w:t xml:space="preserve">Pravno lice, odnosno preduzetnik iz stava 5. </w:t>
      </w:r>
      <w:proofErr w:type="gramStart"/>
      <w:r w:rsidRPr="00F77048">
        <w:t>ovog</w:t>
      </w:r>
      <w:proofErr w:type="gramEnd"/>
      <w:r w:rsidRPr="00F77048">
        <w:t xml:space="preserve"> člana dužan je da primerak potpisane posebne popisne liste dostavi pravnom licu, odnosno preduzetniku ili fizičkom licu koje nije preduzetnik vlasniku te imovine najkasnije u roku od deset dana od dana na koji je popis izvršen.</w:t>
      </w:r>
    </w:p>
    <w:p w:rsidR="00F77048" w:rsidRPr="00F77048" w:rsidRDefault="00F77048" w:rsidP="00F77048">
      <w:pPr>
        <w:rPr>
          <w:b/>
          <w:bCs/>
        </w:rPr>
      </w:pPr>
      <w:bookmarkStart w:id="3" w:name="clan_3"/>
      <w:bookmarkEnd w:id="3"/>
      <w:r w:rsidRPr="00F77048">
        <w:rPr>
          <w:b/>
          <w:bCs/>
        </w:rPr>
        <w:t>Član 3</w:t>
      </w:r>
    </w:p>
    <w:p w:rsidR="00F77048" w:rsidRPr="00F77048" w:rsidRDefault="00F77048" w:rsidP="00F77048">
      <w:r w:rsidRPr="00F77048">
        <w:t xml:space="preserve">Pored popisa imovine i obaveza iz člana 2. </w:t>
      </w:r>
      <w:proofErr w:type="gramStart"/>
      <w:r w:rsidRPr="00F77048">
        <w:t>ovog</w:t>
      </w:r>
      <w:proofErr w:type="gramEnd"/>
      <w:r w:rsidRPr="00F77048">
        <w:t xml:space="preserve"> pravilnika, pravno lice, odnosno preduzetnik vrši popis i usklađivanje knjigovodstvenog stanja sa stvarnim stanjem koje je utvrđeno popisom i prilikom primopredaje dužnosti računopolagača, promene prodajnih cena proizvoda i robe u maloprodajnom objektu, statusne promene, otvaranja, odnosno zaključenja postupka redovne likvidacije i stečaja pravnog lica i u drugim slučajevima predviđenim zakonom.</w:t>
      </w:r>
    </w:p>
    <w:p w:rsidR="00F77048" w:rsidRPr="00F77048" w:rsidRDefault="00F77048" w:rsidP="00F77048">
      <w:pPr>
        <w:rPr>
          <w:b/>
          <w:bCs/>
        </w:rPr>
      </w:pPr>
      <w:bookmarkStart w:id="4" w:name="clan_4"/>
      <w:bookmarkEnd w:id="4"/>
      <w:r w:rsidRPr="00F77048">
        <w:rPr>
          <w:b/>
          <w:bCs/>
        </w:rPr>
        <w:t>Član 4</w:t>
      </w:r>
    </w:p>
    <w:p w:rsidR="00F77048" w:rsidRPr="00F77048" w:rsidRDefault="00F77048" w:rsidP="00F77048">
      <w:r w:rsidRPr="00F77048">
        <w:t xml:space="preserve">Pravno lice, odnosno preduzetnik, u skladu </w:t>
      </w:r>
      <w:proofErr w:type="gramStart"/>
      <w:r w:rsidRPr="00F77048">
        <w:t>sa</w:t>
      </w:r>
      <w:proofErr w:type="gramEnd"/>
      <w:r w:rsidRPr="00F77048">
        <w:t xml:space="preserve"> opštim aktom, obrazuje potreban broj stalnih ili povremenih komisija za popis imovine i obaveza, određuje dan na koji se popis vrši i period u kome će </w:t>
      </w:r>
      <w:r w:rsidRPr="00F77048">
        <w:lastRenderedPageBreak/>
        <w:t>komisije vršiti popis, vreme za popis i rokove dostavljanja izveštaja o izvršenom popisu nadležnom organu pravnog lica, odnosno preduzetniku.</w:t>
      </w:r>
    </w:p>
    <w:p w:rsidR="00F77048" w:rsidRPr="00F77048" w:rsidRDefault="00F77048" w:rsidP="00F77048">
      <w:r w:rsidRPr="00F77048">
        <w:t xml:space="preserve">Za organizaciju i pravilnost popisa imovine i obaveza odgovorno je lice iz člana 43. </w:t>
      </w:r>
      <w:proofErr w:type="gramStart"/>
      <w:r w:rsidRPr="00F77048">
        <w:t>stav</w:t>
      </w:r>
      <w:proofErr w:type="gramEnd"/>
      <w:r w:rsidRPr="00F77048">
        <w:t xml:space="preserve"> 3. Zakona o računovodstvu ("Službeni glasnik RS", broj 73/19).</w:t>
      </w:r>
    </w:p>
    <w:p w:rsidR="00F77048" w:rsidRPr="00F77048" w:rsidRDefault="00F77048" w:rsidP="00F77048">
      <w:pPr>
        <w:rPr>
          <w:b/>
          <w:bCs/>
        </w:rPr>
      </w:pPr>
      <w:bookmarkStart w:id="5" w:name="clan_5"/>
      <w:bookmarkEnd w:id="5"/>
      <w:r w:rsidRPr="00F77048">
        <w:rPr>
          <w:b/>
          <w:bCs/>
        </w:rPr>
        <w:t>Član 5</w:t>
      </w:r>
    </w:p>
    <w:p w:rsidR="00F77048" w:rsidRPr="00F77048" w:rsidRDefault="00F77048" w:rsidP="00F77048">
      <w:r w:rsidRPr="00F77048">
        <w:t>U komisiju za popis imovine i obaveza ne mogu biti određena lica koja rukuju imovinom, odnosno koja su zadužena za imovinu koja se popisuje.</w:t>
      </w:r>
    </w:p>
    <w:p w:rsidR="00F77048" w:rsidRPr="00F77048" w:rsidRDefault="00F77048" w:rsidP="00F77048">
      <w:r w:rsidRPr="00F77048">
        <w:t>Komisija za popis imovine i obaveza može angažovati veštaka za procenu količine, kvaliteta i vrednosti pojedinih oblika imovine i obaveza.</w:t>
      </w:r>
    </w:p>
    <w:p w:rsidR="00F77048" w:rsidRPr="00F77048" w:rsidRDefault="00F77048" w:rsidP="00F77048">
      <w:pPr>
        <w:rPr>
          <w:b/>
          <w:bCs/>
        </w:rPr>
      </w:pPr>
      <w:bookmarkStart w:id="6" w:name="clan_6"/>
      <w:bookmarkEnd w:id="6"/>
      <w:r w:rsidRPr="00F77048">
        <w:rPr>
          <w:b/>
          <w:bCs/>
        </w:rPr>
        <w:t>Član 6</w:t>
      </w:r>
    </w:p>
    <w:p w:rsidR="00F77048" w:rsidRPr="00F77048" w:rsidRDefault="00F77048" w:rsidP="00F77048">
      <w:r w:rsidRPr="00F77048">
        <w:t xml:space="preserve">Popis imovine i obaveza kod mikro pravnog lica i preduzetnika može vršiti jedno lice, </w:t>
      </w:r>
      <w:proofErr w:type="gramStart"/>
      <w:r w:rsidRPr="00F77048">
        <w:t>na</w:t>
      </w:r>
      <w:proofErr w:type="gramEnd"/>
      <w:r w:rsidRPr="00F77048">
        <w:t xml:space="preserve"> način i u rokovima propisanim ovim pravilnikom.</w:t>
      </w:r>
    </w:p>
    <w:p w:rsidR="00F77048" w:rsidRPr="00F77048" w:rsidRDefault="00F77048" w:rsidP="00F77048">
      <w:r w:rsidRPr="00F77048">
        <w:t xml:space="preserve">Odredbe ovog pravilnika koje se odnose </w:t>
      </w:r>
      <w:proofErr w:type="gramStart"/>
      <w:r w:rsidRPr="00F77048">
        <w:t>na</w:t>
      </w:r>
      <w:proofErr w:type="gramEnd"/>
      <w:r w:rsidRPr="00F77048">
        <w:t xml:space="preserve"> komisiju za popis imovine i obaveza shodno se primenjuju i na jedno lice iz stava 1. </w:t>
      </w:r>
      <w:proofErr w:type="gramStart"/>
      <w:r w:rsidRPr="00F77048">
        <w:t>ovog</w:t>
      </w:r>
      <w:proofErr w:type="gramEnd"/>
      <w:r w:rsidRPr="00F77048">
        <w:t xml:space="preserve"> člana.</w:t>
      </w:r>
    </w:p>
    <w:p w:rsidR="00F77048" w:rsidRPr="00F77048" w:rsidRDefault="00F77048" w:rsidP="00F77048">
      <w:bookmarkStart w:id="7" w:name="str_2"/>
      <w:bookmarkEnd w:id="7"/>
      <w:r w:rsidRPr="00F77048">
        <w:t>II NAČIN VRŠENJA POPISA</w:t>
      </w:r>
    </w:p>
    <w:p w:rsidR="00F77048" w:rsidRPr="00F77048" w:rsidRDefault="00F77048" w:rsidP="00F77048">
      <w:pPr>
        <w:rPr>
          <w:b/>
          <w:bCs/>
        </w:rPr>
      </w:pPr>
      <w:bookmarkStart w:id="8" w:name="clan_7"/>
      <w:bookmarkEnd w:id="8"/>
      <w:r w:rsidRPr="00F77048">
        <w:rPr>
          <w:b/>
          <w:bCs/>
        </w:rPr>
        <w:t>Član 7</w:t>
      </w:r>
    </w:p>
    <w:p w:rsidR="00F77048" w:rsidRPr="00F77048" w:rsidRDefault="00F77048" w:rsidP="00F77048">
      <w:r w:rsidRPr="00F77048">
        <w:t xml:space="preserve">Lica koja rukuju imovinom i njihovi neposredni rukovodioci, najkasnije do </w:t>
      </w:r>
      <w:proofErr w:type="gramStart"/>
      <w:r w:rsidRPr="00F77048">
        <w:t>dana</w:t>
      </w:r>
      <w:proofErr w:type="gramEnd"/>
      <w:r w:rsidRPr="00F77048">
        <w:t xml:space="preserve"> određenog za početak popisa imovine i obaveza, vrše neophodne pripreme radi što lakšeg, bržeg i pravilnijeg popisivanja.</w:t>
      </w:r>
    </w:p>
    <w:p w:rsidR="00F77048" w:rsidRPr="00F77048" w:rsidRDefault="00F77048" w:rsidP="00F77048">
      <w:pPr>
        <w:rPr>
          <w:b/>
          <w:bCs/>
        </w:rPr>
      </w:pPr>
      <w:bookmarkStart w:id="9" w:name="clan_8"/>
      <w:bookmarkEnd w:id="9"/>
      <w:r w:rsidRPr="00F77048">
        <w:rPr>
          <w:b/>
          <w:bCs/>
        </w:rPr>
        <w:t>Član 8</w:t>
      </w:r>
    </w:p>
    <w:p w:rsidR="00F77048" w:rsidRPr="00F77048" w:rsidRDefault="00F77048" w:rsidP="00F77048">
      <w:r w:rsidRPr="00F77048">
        <w:t xml:space="preserve">Komisija za popis imovine i obaveza pre početka popisa sačinjava plan rada po kome </w:t>
      </w:r>
      <w:proofErr w:type="gramStart"/>
      <w:r w:rsidRPr="00F77048">
        <w:t>će</w:t>
      </w:r>
      <w:proofErr w:type="gramEnd"/>
      <w:r w:rsidRPr="00F77048">
        <w:t xml:space="preserve"> vršiti popis.</w:t>
      </w:r>
    </w:p>
    <w:p w:rsidR="00F77048" w:rsidRPr="00F77048" w:rsidRDefault="00F77048" w:rsidP="00F77048">
      <w:r w:rsidRPr="00F77048">
        <w:t xml:space="preserve">Plan rada komisije za popis imovine i obaveza odobrava lice iz člana 4. </w:t>
      </w:r>
      <w:proofErr w:type="gramStart"/>
      <w:r w:rsidRPr="00F77048">
        <w:t>stav</w:t>
      </w:r>
      <w:proofErr w:type="gramEnd"/>
      <w:r w:rsidRPr="00F77048">
        <w:t xml:space="preserve"> 2. </w:t>
      </w:r>
      <w:proofErr w:type="gramStart"/>
      <w:r w:rsidRPr="00F77048">
        <w:t>ovog</w:t>
      </w:r>
      <w:proofErr w:type="gramEnd"/>
      <w:r w:rsidRPr="00F77048">
        <w:t xml:space="preserve"> pravilnika.</w:t>
      </w:r>
    </w:p>
    <w:p w:rsidR="00F77048" w:rsidRPr="00F77048" w:rsidRDefault="00F77048" w:rsidP="00F77048">
      <w:r w:rsidRPr="00F77048">
        <w:t xml:space="preserve">Pravno lice, odnosno preduzetnik dostavlja, pre početka popisa imovine i obaveza, rešenje o imenovanju članova komisije za popis i plan rada komisije za popis internom revizoru, nadzornom odboru </w:t>
      </w:r>
      <w:proofErr w:type="gramStart"/>
      <w:r w:rsidRPr="00F77048">
        <w:t>ili</w:t>
      </w:r>
      <w:proofErr w:type="gramEnd"/>
      <w:r w:rsidRPr="00F77048">
        <w:t xml:space="preserve"> odboru revizora, ako ga ima, a ako po zakonu kojim se uređuje revizija podleže zakonskoj reviziji i društvu za reviziju sa kojim je zaključen ugovor o reviziji.</w:t>
      </w:r>
    </w:p>
    <w:p w:rsidR="00F77048" w:rsidRPr="00F77048" w:rsidRDefault="00F77048" w:rsidP="00F77048">
      <w:r w:rsidRPr="00F77048">
        <w:t xml:space="preserve">Komisiji za popis, pre početka popisa imovine i obaveza, daju se liste </w:t>
      </w:r>
      <w:proofErr w:type="gramStart"/>
      <w:r w:rsidRPr="00F77048">
        <w:t>sa</w:t>
      </w:r>
      <w:proofErr w:type="gramEnd"/>
      <w:r w:rsidRPr="00F77048">
        <w:t xml:space="preserve"> nomenklaturnim brojevima, nazivima, vrsti i jedinicama mere imovine koja se popisuje.</w:t>
      </w:r>
    </w:p>
    <w:p w:rsidR="00F77048" w:rsidRPr="00F77048" w:rsidRDefault="00F77048" w:rsidP="00F77048">
      <w:r w:rsidRPr="00F77048">
        <w:t xml:space="preserve">Podaci iz knjigovodstva, odnosno iz odgovarajućih evidencija o količinama, ne mogu se davati komisiji za popis pre upisivanja stvarnog stanja u popisne liste i pre nego što članovi komisije za popis potpišu </w:t>
      </w:r>
      <w:proofErr w:type="gramStart"/>
      <w:r w:rsidRPr="00F77048">
        <w:t>te</w:t>
      </w:r>
      <w:proofErr w:type="gramEnd"/>
      <w:r w:rsidRPr="00F77048">
        <w:t xml:space="preserve"> liste.</w:t>
      </w:r>
    </w:p>
    <w:p w:rsidR="00F77048" w:rsidRPr="00F77048" w:rsidRDefault="00F77048" w:rsidP="00F77048">
      <w:pPr>
        <w:rPr>
          <w:b/>
          <w:bCs/>
        </w:rPr>
      </w:pPr>
      <w:bookmarkStart w:id="10" w:name="clan_9"/>
      <w:bookmarkEnd w:id="10"/>
      <w:r w:rsidRPr="00F77048">
        <w:rPr>
          <w:b/>
          <w:bCs/>
        </w:rPr>
        <w:t>Član 9</w:t>
      </w:r>
    </w:p>
    <w:p w:rsidR="00F77048" w:rsidRPr="00F77048" w:rsidRDefault="00F77048" w:rsidP="00F77048">
      <w:r w:rsidRPr="00F77048">
        <w:t>Popis imovine i obaveza obuhvata:</w:t>
      </w:r>
    </w:p>
    <w:p w:rsidR="00F77048" w:rsidRPr="00F77048" w:rsidRDefault="00F77048" w:rsidP="00F77048">
      <w:r w:rsidRPr="00F77048">
        <w:t xml:space="preserve">1) </w:t>
      </w:r>
      <w:proofErr w:type="gramStart"/>
      <w:r w:rsidRPr="00F77048">
        <w:t>utvrđivanje</w:t>
      </w:r>
      <w:proofErr w:type="gramEnd"/>
      <w:r w:rsidRPr="00F77048">
        <w:t xml:space="preserve"> stvarnih količina imovine koja se popisuje merenjem, brojanjem, procenom i sličnim postupcima, bliže opisivanje popisane imovine, kao i unošenje podataka u popisne liste;</w:t>
      </w:r>
    </w:p>
    <w:p w:rsidR="00F77048" w:rsidRPr="00F77048" w:rsidRDefault="00F77048" w:rsidP="00F77048">
      <w:r w:rsidRPr="00F77048">
        <w:lastRenderedPageBreak/>
        <w:t xml:space="preserve">2) </w:t>
      </w:r>
      <w:proofErr w:type="gramStart"/>
      <w:r w:rsidRPr="00F77048">
        <w:t>upisivanje</w:t>
      </w:r>
      <w:proofErr w:type="gramEnd"/>
      <w:r w:rsidRPr="00F77048">
        <w:t xml:space="preserve"> u popisne liste naturalnih promena nastalih u periodu vršenja popisa pre i posle dana na koji se popis vrši i svođenje popisanog stanja na stanje na dan na koji se popis vrši;</w:t>
      </w:r>
    </w:p>
    <w:p w:rsidR="00F77048" w:rsidRPr="00F77048" w:rsidRDefault="00F77048" w:rsidP="00F77048">
      <w:r w:rsidRPr="00F77048">
        <w:t xml:space="preserve">3) </w:t>
      </w:r>
      <w:proofErr w:type="gramStart"/>
      <w:r w:rsidRPr="00F77048">
        <w:t>unošenje</w:t>
      </w:r>
      <w:proofErr w:type="gramEnd"/>
      <w:r w:rsidRPr="00F77048">
        <w:t xml:space="preserve"> knjigovodstvenog naturalnog stanja imovine u popisne liste;</w:t>
      </w:r>
    </w:p>
    <w:p w:rsidR="00F77048" w:rsidRPr="00F77048" w:rsidRDefault="00F77048" w:rsidP="00F77048">
      <w:r w:rsidRPr="00F77048">
        <w:t xml:space="preserve">4) </w:t>
      </w:r>
      <w:proofErr w:type="gramStart"/>
      <w:r w:rsidRPr="00F77048">
        <w:t>utvrđivanje</w:t>
      </w:r>
      <w:proofErr w:type="gramEnd"/>
      <w:r w:rsidRPr="00F77048">
        <w:t xml:space="preserve"> naturalnih razlika između stanja utvrđenog popisom i knjigovodstvenog stanja;</w:t>
      </w:r>
    </w:p>
    <w:p w:rsidR="00F77048" w:rsidRPr="00F77048" w:rsidRDefault="00F77048" w:rsidP="00F77048">
      <w:r w:rsidRPr="00F77048">
        <w:t xml:space="preserve">5) </w:t>
      </w:r>
      <w:proofErr w:type="gramStart"/>
      <w:r w:rsidRPr="00F77048">
        <w:t>unošenje</w:t>
      </w:r>
      <w:proofErr w:type="gramEnd"/>
      <w:r w:rsidRPr="00F77048">
        <w:t xml:space="preserve"> cena popisane imovine;</w:t>
      </w:r>
    </w:p>
    <w:p w:rsidR="00F77048" w:rsidRPr="00F77048" w:rsidRDefault="00F77048" w:rsidP="00F77048">
      <w:r w:rsidRPr="00F77048">
        <w:t xml:space="preserve">6) </w:t>
      </w:r>
      <w:proofErr w:type="gramStart"/>
      <w:r w:rsidRPr="00F77048">
        <w:t>vrednosno</w:t>
      </w:r>
      <w:proofErr w:type="gramEnd"/>
      <w:r w:rsidRPr="00F77048">
        <w:t xml:space="preserve"> obračunavanje popisane imovine;</w:t>
      </w:r>
    </w:p>
    <w:p w:rsidR="00F77048" w:rsidRPr="00F77048" w:rsidRDefault="00F77048" w:rsidP="00F77048">
      <w:r w:rsidRPr="00F77048">
        <w:t xml:space="preserve">7) </w:t>
      </w:r>
      <w:proofErr w:type="gramStart"/>
      <w:r w:rsidRPr="00F77048">
        <w:t>sastavljanje</w:t>
      </w:r>
      <w:proofErr w:type="gramEnd"/>
      <w:r w:rsidRPr="00F77048">
        <w:t xml:space="preserve"> izveštaja o izvršenom popisu.</w:t>
      </w:r>
    </w:p>
    <w:p w:rsidR="00F77048" w:rsidRPr="00F77048" w:rsidRDefault="00F77048" w:rsidP="00F77048">
      <w:r w:rsidRPr="00F77048">
        <w:t xml:space="preserve">Izuzetno </w:t>
      </w:r>
      <w:proofErr w:type="gramStart"/>
      <w:r w:rsidRPr="00F77048">
        <w:t>od</w:t>
      </w:r>
      <w:proofErr w:type="gramEnd"/>
      <w:r w:rsidRPr="00F77048">
        <w:t xml:space="preserve"> stava 1. tačka 2) ovog člana, pravno lice, odnosno preduzetnik koje vodi stalnu količinsku i vrednosnu evidenciju o ulazu i izlazu imovine, kao stanje po popisu na datum bilansa može upisati njeno knjigovodstveno stanje na taj dan, pod uslovom da je u toku godine izvršen popis imovine i da su viškovi i manjkovi utvrđeni tim popisom proknjiženi na osnovu odluke nadležnog organa pravnog lica, odnosno preduzetnika.</w:t>
      </w:r>
    </w:p>
    <w:p w:rsidR="00F77048" w:rsidRPr="00F77048" w:rsidRDefault="00F77048" w:rsidP="00F77048">
      <w:r w:rsidRPr="00F77048">
        <w:t xml:space="preserve">Utvrđivanje razlika i vrednosno obračunavanje posle naturalnog popisa mogu se vršiti i </w:t>
      </w:r>
      <w:proofErr w:type="gramStart"/>
      <w:r w:rsidRPr="00F77048">
        <w:t>na</w:t>
      </w:r>
      <w:proofErr w:type="gramEnd"/>
      <w:r w:rsidRPr="00F77048">
        <w:t xml:space="preserve"> računaru, uz štampanje popisnih lista koje potpisuju članovi komisije za popis, odnosno jedno lice iz člana 6. </w:t>
      </w:r>
      <w:proofErr w:type="gramStart"/>
      <w:r w:rsidRPr="00F77048">
        <w:t>ovog</w:t>
      </w:r>
      <w:proofErr w:type="gramEnd"/>
      <w:r w:rsidRPr="00F77048">
        <w:t xml:space="preserve"> pravilnika.</w:t>
      </w:r>
    </w:p>
    <w:p w:rsidR="00F77048" w:rsidRPr="00F77048" w:rsidRDefault="00F77048" w:rsidP="00F77048">
      <w:pPr>
        <w:rPr>
          <w:b/>
          <w:bCs/>
        </w:rPr>
      </w:pPr>
      <w:bookmarkStart w:id="11" w:name="clan_10"/>
      <w:bookmarkEnd w:id="11"/>
      <w:r w:rsidRPr="00F77048">
        <w:rPr>
          <w:b/>
          <w:bCs/>
        </w:rPr>
        <w:t>Član 10</w:t>
      </w:r>
    </w:p>
    <w:p w:rsidR="00F77048" w:rsidRPr="00F77048" w:rsidRDefault="00F77048" w:rsidP="00F77048">
      <w:r w:rsidRPr="00F77048">
        <w:t xml:space="preserve">Neoštećena imovina u originalnom pakovanju popisuje se </w:t>
      </w:r>
      <w:proofErr w:type="gramStart"/>
      <w:r w:rsidRPr="00F77048">
        <w:t>na</w:t>
      </w:r>
      <w:proofErr w:type="gramEnd"/>
      <w:r w:rsidRPr="00F77048">
        <w:t xml:space="preserve"> osnovu deklarisanih oznaka i isprava (fakture, dostavnice, prijemnice i sl.).</w:t>
      </w:r>
    </w:p>
    <w:p w:rsidR="00F77048" w:rsidRPr="00F77048" w:rsidRDefault="00F77048" w:rsidP="00F77048">
      <w:r w:rsidRPr="00F77048">
        <w:t xml:space="preserve">Količina kabastog </w:t>
      </w:r>
      <w:proofErr w:type="gramStart"/>
      <w:r w:rsidRPr="00F77048">
        <w:t>ili</w:t>
      </w:r>
      <w:proofErr w:type="gramEnd"/>
      <w:r w:rsidRPr="00F77048">
        <w:t xml:space="preserve"> rastresitog materijala, poluproizvoda, proizvoda i robe (npr. cementa, tečnog goriva i sl.) može se procenjivati na osnovu zapremine, specifične težine ili na drugi pogodan način.</w:t>
      </w:r>
    </w:p>
    <w:p w:rsidR="00F77048" w:rsidRPr="00F77048" w:rsidRDefault="00F77048" w:rsidP="00F77048">
      <w:r w:rsidRPr="00F77048">
        <w:t xml:space="preserve">Imovina čija je vrednost umanjena zbog oštećenja, neispravnosti, zastarelosti i sličnih razloga unosi se u posebne popisne liste </w:t>
      </w:r>
      <w:proofErr w:type="gramStart"/>
      <w:r w:rsidRPr="00F77048">
        <w:t>ili</w:t>
      </w:r>
      <w:proofErr w:type="gramEnd"/>
      <w:r w:rsidRPr="00F77048">
        <w:t xml:space="preserve"> u posebne kolone popisnih lista.</w:t>
      </w:r>
    </w:p>
    <w:p w:rsidR="00F77048" w:rsidRPr="00F77048" w:rsidRDefault="00F77048" w:rsidP="00F77048">
      <w:r w:rsidRPr="00F77048">
        <w:t>Imovina koja na dan popisa nije zatečena kod pravnog lica, odnosno preduzetnika (imovina na putu ili u inostranstvu, imovina data u zakup, na poslugu, zajam, čuvanje, popravku, obradu i doradu i sl.) unosi se u posebne popisne liste na osnovu verodostojne dokumentacije, ako do dana završetka popisa nisu primljene popisne liste od pravnog lica, odnosno preduzetnika kod koga se ta imovina nalazi.</w:t>
      </w:r>
    </w:p>
    <w:p w:rsidR="00F77048" w:rsidRPr="00F77048" w:rsidRDefault="00F77048" w:rsidP="00F77048">
      <w:pPr>
        <w:rPr>
          <w:b/>
          <w:bCs/>
        </w:rPr>
      </w:pPr>
      <w:bookmarkStart w:id="12" w:name="clan_11"/>
      <w:bookmarkEnd w:id="12"/>
      <w:r w:rsidRPr="00F77048">
        <w:rPr>
          <w:b/>
          <w:bCs/>
        </w:rPr>
        <w:t>Član 11</w:t>
      </w:r>
    </w:p>
    <w:p w:rsidR="00F77048" w:rsidRPr="00F77048" w:rsidRDefault="00F77048" w:rsidP="00F77048">
      <w:r w:rsidRPr="00F77048">
        <w:t xml:space="preserve">Popis gotovine i gotovinskih ekvivalenata u blagajni, hartija </w:t>
      </w:r>
      <w:proofErr w:type="gramStart"/>
      <w:r w:rsidRPr="00F77048">
        <w:t>od</w:t>
      </w:r>
      <w:proofErr w:type="gramEnd"/>
      <w:r w:rsidRPr="00F77048">
        <w:t xml:space="preserve"> vrednosti i stranih sredstava plaćanja vrši se brojanjem prema apoenima i upisivanjem utvrđenih iznosa u posebne popisne liste.</w:t>
      </w:r>
    </w:p>
    <w:p w:rsidR="00F77048" w:rsidRPr="00F77048" w:rsidRDefault="00F77048" w:rsidP="00F77048">
      <w:r w:rsidRPr="00F77048">
        <w:t xml:space="preserve">Gotovina i hartije </w:t>
      </w:r>
      <w:proofErr w:type="gramStart"/>
      <w:r w:rsidRPr="00F77048">
        <w:t>od</w:t>
      </w:r>
      <w:proofErr w:type="gramEnd"/>
      <w:r w:rsidRPr="00F77048">
        <w:t xml:space="preserve"> vrednosti koje se nalaze na računima i depo-računima popisuju se na osnovu izvoda o stanju tih sredstava na datum bilansa.</w:t>
      </w:r>
    </w:p>
    <w:p w:rsidR="00F77048" w:rsidRPr="00F77048" w:rsidRDefault="00F77048" w:rsidP="00F77048">
      <w:pPr>
        <w:rPr>
          <w:b/>
          <w:bCs/>
        </w:rPr>
      </w:pPr>
      <w:bookmarkStart w:id="13" w:name="clan_12"/>
      <w:bookmarkEnd w:id="13"/>
      <w:r w:rsidRPr="00F77048">
        <w:rPr>
          <w:b/>
          <w:bCs/>
        </w:rPr>
        <w:t>Član 12</w:t>
      </w:r>
    </w:p>
    <w:p w:rsidR="00F77048" w:rsidRPr="00F77048" w:rsidRDefault="00F77048" w:rsidP="00F77048">
      <w:r w:rsidRPr="00F77048">
        <w:t xml:space="preserve">Popis finansijskih plasmana, potraživanja i obaveza vrši se prema stanju u poslovnim knjigama, pod uslovom da je njihovo usklađivanje </w:t>
      </w:r>
      <w:proofErr w:type="gramStart"/>
      <w:r w:rsidRPr="00F77048">
        <w:t>sa</w:t>
      </w:r>
      <w:proofErr w:type="gramEnd"/>
      <w:r w:rsidRPr="00F77048">
        <w:t xml:space="preserve"> dužnicima i poveriocima izvršeno najmanje jednom godišnje i da o tome postoji verodostojna isprava.</w:t>
      </w:r>
    </w:p>
    <w:p w:rsidR="00F77048" w:rsidRPr="00F77048" w:rsidRDefault="00F77048" w:rsidP="00F77048">
      <w:r w:rsidRPr="00F77048">
        <w:lastRenderedPageBreak/>
        <w:t>Finansijski plasmani, potraživanja i obaveze za koje ne postoji uredna dokumentacija iskazuju se u posebnim popisnim listama.</w:t>
      </w:r>
    </w:p>
    <w:p w:rsidR="00F77048" w:rsidRPr="00F77048" w:rsidRDefault="00F77048" w:rsidP="00F77048">
      <w:bookmarkStart w:id="14" w:name="str_3"/>
      <w:bookmarkEnd w:id="14"/>
      <w:r w:rsidRPr="00F77048">
        <w:t>III IZVEŠTAJ O IZVRŠENOM POPISU</w:t>
      </w:r>
    </w:p>
    <w:p w:rsidR="00F77048" w:rsidRPr="00F77048" w:rsidRDefault="00F77048" w:rsidP="00F77048">
      <w:pPr>
        <w:rPr>
          <w:b/>
          <w:bCs/>
        </w:rPr>
      </w:pPr>
      <w:bookmarkStart w:id="15" w:name="clan_13"/>
      <w:bookmarkEnd w:id="15"/>
      <w:r w:rsidRPr="00F77048">
        <w:rPr>
          <w:b/>
          <w:bCs/>
        </w:rPr>
        <w:t>Član 13</w:t>
      </w:r>
    </w:p>
    <w:p w:rsidR="00F77048" w:rsidRPr="00F77048" w:rsidRDefault="00F77048" w:rsidP="00F77048">
      <w:r w:rsidRPr="00F77048">
        <w:t xml:space="preserve">O izvršenom popisu sastavlja se izveštaj koji sadrži: stvarno stanje utvrđeno popisom i knjigovodstveno stanje imovine i obaveza; razlike između stvarnog stanja utvrđenog popisom i knjigovodstvenog stanja; uzroke neslaganja između stanja utvrđenog popisom i knjigovodstvenog stanja; predloge za likvidaciju utvrđenih razlika (prebijanje manjkova i viškova nastalih po osnovu zamena, način naknađivanja manjkova i prihodovanja viškova, otpisivanja zastarelih potraživanja, prihodovanja zastarelih obaveza i dr.); način knjiženja; primedbe i objašnjenja lica koja rukuju, odnosno koja su zadužena materijalnim i novčanim vrednostima o utvrđenim razlikama, kao i druge primedbe i predloge komisije za popis, odnosno lica iz člana 6. </w:t>
      </w:r>
      <w:proofErr w:type="gramStart"/>
      <w:r w:rsidRPr="00F77048">
        <w:t>ovog</w:t>
      </w:r>
      <w:proofErr w:type="gramEnd"/>
      <w:r w:rsidRPr="00F77048">
        <w:t xml:space="preserve"> pravilnika u vezi sa popisom.</w:t>
      </w:r>
    </w:p>
    <w:p w:rsidR="00F77048" w:rsidRPr="00F77048" w:rsidRDefault="00F77048" w:rsidP="00F77048">
      <w:r w:rsidRPr="00F77048">
        <w:t xml:space="preserve">Izveštaj iz stava 1. </w:t>
      </w:r>
      <w:proofErr w:type="gramStart"/>
      <w:r w:rsidRPr="00F77048">
        <w:t>ovog</w:t>
      </w:r>
      <w:proofErr w:type="gramEnd"/>
      <w:r w:rsidRPr="00F77048">
        <w:t xml:space="preserve"> člana komisija za popis, odnosno lice iz člana 6. ovog pravilnika dostavlja nadležnom organu pravnog lica, odnosno preduzetniku, internom revizoru, nadzornom odboru ili odboru revizora, ako ga ima, a ako pravno lice po zakonu kojim se uređuje revizija podleže zakonskoj reviziji i društvu za reviziju sa kojim je zaključilo ugovor o reviziji, najkasnije 60 dana pre isteka roka za dostavljanje redovnog godišnjeg finansijskog izveštaja, odnosno najkasnije 30 dana po izvršenom popisu u toku godine.</w:t>
      </w:r>
    </w:p>
    <w:p w:rsidR="00F77048" w:rsidRPr="00F77048" w:rsidRDefault="00F77048" w:rsidP="00F77048">
      <w:r w:rsidRPr="00F77048">
        <w:t xml:space="preserve">Za tačnost popisa i izveštaja o izvršenom popisu odgovorni su članovi komisije za popis, odnosno jedno lice iz člana 6. </w:t>
      </w:r>
      <w:proofErr w:type="gramStart"/>
      <w:r w:rsidRPr="00F77048">
        <w:t>ovog</w:t>
      </w:r>
      <w:proofErr w:type="gramEnd"/>
      <w:r w:rsidRPr="00F77048">
        <w:t xml:space="preserve"> pravilnika.</w:t>
      </w:r>
    </w:p>
    <w:p w:rsidR="00F77048" w:rsidRPr="00F77048" w:rsidRDefault="00F77048" w:rsidP="00F77048">
      <w:pPr>
        <w:rPr>
          <w:b/>
          <w:bCs/>
        </w:rPr>
      </w:pPr>
      <w:bookmarkStart w:id="16" w:name="clan_14"/>
      <w:bookmarkEnd w:id="16"/>
      <w:r w:rsidRPr="00F77048">
        <w:rPr>
          <w:b/>
          <w:bCs/>
        </w:rPr>
        <w:t>Član 14</w:t>
      </w:r>
    </w:p>
    <w:p w:rsidR="00F77048" w:rsidRPr="00F77048" w:rsidRDefault="00F77048" w:rsidP="00F77048">
      <w:r w:rsidRPr="00F77048">
        <w:t xml:space="preserve">Nadležni organ pravnog lica, odnosno preduzetnik razmatra izveštaj o izvršenom popisu u prisustvu predsednika komisije za popis, odnosno lica iz člana 6. </w:t>
      </w:r>
      <w:proofErr w:type="gramStart"/>
      <w:r w:rsidRPr="00F77048">
        <w:t>ovog</w:t>
      </w:r>
      <w:proofErr w:type="gramEnd"/>
      <w:r w:rsidRPr="00F77048">
        <w:t xml:space="preserve"> pravilnika, internog revizora, nadzornog odbora ili odbora revizora, ako ga ima, kao i lica kome je pravno lice poverilo vođenje poslovnih knjiga i sastavljanje finansijskih izveštaja i odlučuje o predlozima komisije za popis, odnosno lica iz člana 6. </w:t>
      </w:r>
      <w:proofErr w:type="gramStart"/>
      <w:r w:rsidRPr="00F77048">
        <w:t>ovog</w:t>
      </w:r>
      <w:proofErr w:type="gramEnd"/>
      <w:r w:rsidRPr="00F77048">
        <w:t xml:space="preserve"> pravilnika.</w:t>
      </w:r>
    </w:p>
    <w:p w:rsidR="00F77048" w:rsidRPr="00F77048" w:rsidRDefault="00F77048" w:rsidP="00F77048">
      <w:r w:rsidRPr="00F77048">
        <w:t xml:space="preserve">Organ upravljanja pravnog lica, odnosno preduzetnik, u roku iz člana 13. </w:t>
      </w:r>
      <w:proofErr w:type="gramStart"/>
      <w:r w:rsidRPr="00F77048">
        <w:t>stav</w:t>
      </w:r>
      <w:proofErr w:type="gramEnd"/>
      <w:r w:rsidRPr="00F77048">
        <w:t xml:space="preserve"> 2. </w:t>
      </w:r>
      <w:proofErr w:type="gramStart"/>
      <w:r w:rsidRPr="00F77048">
        <w:t>ovog</w:t>
      </w:r>
      <w:proofErr w:type="gramEnd"/>
      <w:r w:rsidRPr="00F77048">
        <w:t xml:space="preserve"> pravilnika, donosi odluku o usvajanju izveštaja o izvršenom popisu.</w:t>
      </w:r>
    </w:p>
    <w:p w:rsidR="00F77048" w:rsidRPr="00F77048" w:rsidRDefault="00F77048" w:rsidP="00F77048">
      <w:r w:rsidRPr="00F77048">
        <w:t xml:space="preserve">Izveštaj o izvršenom popisu, zajedno </w:t>
      </w:r>
      <w:proofErr w:type="gramStart"/>
      <w:r w:rsidRPr="00F77048">
        <w:t>sa</w:t>
      </w:r>
      <w:proofErr w:type="gramEnd"/>
      <w:r w:rsidRPr="00F77048">
        <w:t xml:space="preserve"> popisnim listama i odlukama nadležnog organa pravnog lica, odnosno preduzetnika dostavlja se na knjiženje radi usklađivanja knjigovodstvenog stanja sa stvarnim stanjem.</w:t>
      </w:r>
    </w:p>
    <w:p w:rsidR="00F77048" w:rsidRPr="00F77048" w:rsidRDefault="00F77048" w:rsidP="00F77048">
      <w:bookmarkStart w:id="17" w:name="str_4"/>
      <w:bookmarkEnd w:id="17"/>
      <w:r w:rsidRPr="00F77048">
        <w:t>IV PRELAZNE I ZAVRŠNE ODREDBE</w:t>
      </w:r>
    </w:p>
    <w:p w:rsidR="00F77048" w:rsidRPr="00F77048" w:rsidRDefault="00F77048" w:rsidP="00F77048">
      <w:pPr>
        <w:rPr>
          <w:b/>
          <w:bCs/>
        </w:rPr>
      </w:pPr>
      <w:bookmarkStart w:id="18" w:name="clan_15"/>
      <w:bookmarkEnd w:id="18"/>
      <w:r w:rsidRPr="00F77048">
        <w:rPr>
          <w:b/>
          <w:bCs/>
        </w:rPr>
        <w:t>Član 15</w:t>
      </w:r>
    </w:p>
    <w:p w:rsidR="00F77048" w:rsidRPr="00F77048" w:rsidRDefault="00F77048" w:rsidP="00F77048">
      <w:r w:rsidRPr="00F77048">
        <w:t xml:space="preserve">Odredbe ovog pravilnika primenjuju se počev </w:t>
      </w:r>
      <w:proofErr w:type="gramStart"/>
      <w:r w:rsidRPr="00F77048">
        <w:t>od</w:t>
      </w:r>
      <w:proofErr w:type="gramEnd"/>
      <w:r w:rsidRPr="00F77048">
        <w:t xml:space="preserve"> finansijskih izveštaja koji se sastavljaju na dan 31. </w:t>
      </w:r>
      <w:proofErr w:type="gramStart"/>
      <w:r w:rsidRPr="00F77048">
        <w:t>decembra</w:t>
      </w:r>
      <w:proofErr w:type="gramEnd"/>
      <w:r w:rsidRPr="00F77048">
        <w:t xml:space="preserve"> 2021. </w:t>
      </w:r>
      <w:proofErr w:type="gramStart"/>
      <w:r w:rsidRPr="00F77048">
        <w:t>godine</w:t>
      </w:r>
      <w:proofErr w:type="gramEnd"/>
      <w:r w:rsidRPr="00F77048">
        <w:t>.</w:t>
      </w:r>
    </w:p>
    <w:p w:rsidR="00F77048" w:rsidRPr="00F77048" w:rsidRDefault="00F77048" w:rsidP="00F77048">
      <w:r w:rsidRPr="00F77048">
        <w:t xml:space="preserve">Danom početka primene ovog pravilnika prestaje da važi Pravilnik o načinu i rokovima vršenja popisa i usklađivanja knjigovodstvenog stanja </w:t>
      </w:r>
      <w:proofErr w:type="gramStart"/>
      <w:r w:rsidRPr="00F77048">
        <w:t>sa</w:t>
      </w:r>
      <w:proofErr w:type="gramEnd"/>
      <w:r w:rsidRPr="00F77048">
        <w:t xml:space="preserve"> stvarnim stanjem ("Službeni glasnik RS", br. 118/13 i 137/14).</w:t>
      </w:r>
    </w:p>
    <w:p w:rsidR="00F77048" w:rsidRPr="00F77048" w:rsidRDefault="00F77048" w:rsidP="00F77048">
      <w:r w:rsidRPr="00F77048">
        <w:lastRenderedPageBreak/>
        <w:t xml:space="preserve">Pravna lica i preduzetnici koji imaju poslovnu godinu različitu </w:t>
      </w:r>
      <w:proofErr w:type="gramStart"/>
      <w:r w:rsidRPr="00F77048">
        <w:t>od</w:t>
      </w:r>
      <w:proofErr w:type="gramEnd"/>
      <w:r w:rsidRPr="00F77048">
        <w:t xml:space="preserve"> kalendarske, a koja se završava pre 31. </w:t>
      </w:r>
      <w:proofErr w:type="gramStart"/>
      <w:r w:rsidRPr="00F77048">
        <w:t>decembra</w:t>
      </w:r>
      <w:proofErr w:type="gramEnd"/>
      <w:r w:rsidRPr="00F77048">
        <w:t xml:space="preserve"> 2021. </w:t>
      </w:r>
      <w:proofErr w:type="gramStart"/>
      <w:r w:rsidRPr="00F77048">
        <w:t>godine</w:t>
      </w:r>
      <w:proofErr w:type="gramEnd"/>
      <w:r w:rsidRPr="00F77048">
        <w:t xml:space="preserve">, kao i pravna lica i preduzetnici koji sastavljaju vanredne finansijske izveštaje pre 31. </w:t>
      </w:r>
      <w:proofErr w:type="gramStart"/>
      <w:r w:rsidRPr="00F77048">
        <w:t>decembra</w:t>
      </w:r>
      <w:proofErr w:type="gramEnd"/>
      <w:r w:rsidRPr="00F77048">
        <w:t xml:space="preserve"> 2021. </w:t>
      </w:r>
      <w:proofErr w:type="gramStart"/>
      <w:r w:rsidRPr="00F77048">
        <w:t>godine</w:t>
      </w:r>
      <w:proofErr w:type="gramEnd"/>
      <w:r w:rsidRPr="00F77048">
        <w:t>, za tu poslovnu godinu, odnosno za te vanredne finansijske izveštaje, primenjuju Pravilnik o načinu i rokovima vršenja popisa i usklađivanja knjigovodstvenog stanja sa stvarnim stanjem ("Službeni glasnik RS", br. 118/13 i 137/14).</w:t>
      </w:r>
    </w:p>
    <w:p w:rsidR="00F77048" w:rsidRPr="00F77048" w:rsidRDefault="00F77048" w:rsidP="00F77048">
      <w:pPr>
        <w:rPr>
          <w:b/>
          <w:bCs/>
        </w:rPr>
      </w:pPr>
      <w:bookmarkStart w:id="19" w:name="clan_16"/>
      <w:bookmarkEnd w:id="19"/>
      <w:r w:rsidRPr="00F77048">
        <w:rPr>
          <w:b/>
          <w:bCs/>
        </w:rPr>
        <w:t>Član 16</w:t>
      </w:r>
    </w:p>
    <w:p w:rsidR="00F77048" w:rsidRPr="00F77048" w:rsidRDefault="00F77048" w:rsidP="00F77048">
      <w:r w:rsidRPr="00F77048">
        <w:t xml:space="preserve">Ovaj pravilnik stupa </w:t>
      </w:r>
      <w:proofErr w:type="gramStart"/>
      <w:r w:rsidRPr="00F77048">
        <w:t>na</w:t>
      </w:r>
      <w:proofErr w:type="gramEnd"/>
      <w:r w:rsidRPr="00F77048">
        <w:t xml:space="preserve"> snagu osmog dana od dana objavljivanja u "Službenom glasniku Republike Srbije".</w:t>
      </w:r>
    </w:p>
    <w:p w:rsidR="003A4218" w:rsidRDefault="003A4218">
      <w:bookmarkStart w:id="20" w:name="_GoBack"/>
      <w:bookmarkEnd w:id="20"/>
    </w:p>
    <w:sectPr w:rsidR="003A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48"/>
    <w:rsid w:val="003A4218"/>
    <w:rsid w:val="00F7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599A4-2B2F-44D3-9DF1-73654520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Spasic</dc:creator>
  <cp:keywords/>
  <dc:description/>
  <cp:lastModifiedBy>Marija Spasic</cp:lastModifiedBy>
  <cp:revision>1</cp:revision>
  <dcterms:created xsi:type="dcterms:W3CDTF">2021-02-19T08:34:00Z</dcterms:created>
  <dcterms:modified xsi:type="dcterms:W3CDTF">2021-02-19T08:34:00Z</dcterms:modified>
</cp:coreProperties>
</file>