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5" w:rsidRPr="00815B4B" w:rsidRDefault="00FF1E98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Уз пријаву на јавни позив, која се подноси </w:t>
      </w:r>
      <w:r w:rsidR="00C157B5">
        <w:rPr>
          <w:rFonts w:ascii="TimesNewRomanPSMT" w:hAnsi="TimesNewRomanPSMT" w:cs="TimesNewRomanPSMT"/>
          <w:color w:val="000000"/>
          <w:sz w:val="24"/>
          <w:szCs w:val="24"/>
        </w:rPr>
        <w:t>Градској општини</w:t>
      </w:r>
      <w:r w:rsidR="00D054B4">
        <w:rPr>
          <w:rFonts w:ascii="TimesNewRomanPSMT" w:hAnsi="TimesNewRomanPSMT" w:cs="TimesNewRomanPSMT"/>
          <w:color w:val="000000"/>
          <w:sz w:val="24"/>
          <w:szCs w:val="24"/>
        </w:rPr>
        <w:t xml:space="preserve"> Земун</w:t>
      </w:r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, Подносилац пријаве</w:t>
      </w:r>
    </w:p>
    <w:p w:rsidR="00C157B5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доставља</w:t>
      </w:r>
      <w:proofErr w:type="gram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следеће доказе:</w:t>
      </w:r>
    </w:p>
    <w:p w:rsidR="00C157B5" w:rsidRPr="00D912D1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880"/>
        </w:tabs>
        <w:spacing w:after="0" w:line="0" w:lineRule="atLeast"/>
        <w:ind w:left="880" w:hanging="231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Попуњен и потписан образац пријаве</w:t>
      </w:r>
      <w:r>
        <w:rPr>
          <w:rFonts w:ascii="Times New Roman" w:eastAsia="Times New Roman" w:hAnsi="Times New Roman"/>
          <w:sz w:val="24"/>
        </w:rPr>
        <w:t>;</w:t>
      </w:r>
    </w:p>
    <w:p w:rsidR="00645154" w:rsidRPr="00815469" w:rsidRDefault="00645154" w:rsidP="00645154">
      <w:pPr>
        <w:tabs>
          <w:tab w:val="left" w:pos="880"/>
        </w:tabs>
        <w:spacing w:after="0" w:line="0" w:lineRule="atLeast"/>
        <w:ind w:left="880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975"/>
        </w:tabs>
        <w:spacing w:after="0" w:line="265" w:lineRule="auto"/>
        <w:ind w:left="20" w:firstLine="629"/>
        <w:jc w:val="both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Фотокопију избегличке легитимације</w:t>
      </w:r>
      <w:r>
        <w:rPr>
          <w:rFonts w:ascii="Times New Roman" w:eastAsia="Times New Roman" w:hAnsi="Times New Roman"/>
          <w:sz w:val="24"/>
        </w:rPr>
        <w:t xml:space="preserve"> (обе стране) или Pешења о признавању, укидању или престанку избегличког статуса (НАПОМЕНА: обавезно за подносиоца пријаве, као и за остале чланове породичног домаћинства уколико су били или су и даље у статусу избеглице);</w:t>
      </w:r>
    </w:p>
    <w:p w:rsidR="00645154" w:rsidRPr="00815469" w:rsidRDefault="00645154" w:rsidP="00645154">
      <w:pPr>
        <w:tabs>
          <w:tab w:val="left" w:pos="975"/>
        </w:tabs>
        <w:spacing w:after="0" w:line="265" w:lineRule="auto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886"/>
        </w:tabs>
        <w:spacing w:after="0" w:line="258" w:lineRule="auto"/>
        <w:ind w:left="20" w:firstLine="629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Фотокопију личне карте</w:t>
      </w:r>
      <w:r>
        <w:rPr>
          <w:rFonts w:ascii="Times New Roman" w:eastAsia="Times New Roman" w:hAnsi="Times New Roman"/>
          <w:sz w:val="24"/>
        </w:rPr>
        <w:t xml:space="preserve"> за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све</w:t>
      </w:r>
      <w:r>
        <w:rPr>
          <w:rFonts w:ascii="Times New Roman" w:eastAsia="Times New Roman" w:hAnsi="Times New Roman"/>
          <w:sz w:val="24"/>
        </w:rPr>
        <w:t xml:space="preserve"> чланове породичног домаћинства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са 16 и више година</w:t>
      </w:r>
      <w:r>
        <w:rPr>
          <w:rFonts w:ascii="Times New Roman" w:eastAsia="Times New Roman" w:hAnsi="Times New Roman"/>
          <w:sz w:val="24"/>
        </w:rPr>
        <w:t xml:space="preserve"> (очитана лична карта уколико је са чипом);</w:t>
      </w:r>
    </w:p>
    <w:p w:rsidR="00645154" w:rsidRDefault="00645154" w:rsidP="00645154">
      <w:pPr>
        <w:tabs>
          <w:tab w:val="left" w:pos="886"/>
        </w:tabs>
        <w:spacing w:after="0" w:line="258" w:lineRule="auto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35" w:lineRule="exact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5"/>
        </w:numPr>
        <w:tabs>
          <w:tab w:val="left" w:pos="970"/>
        </w:tabs>
        <w:spacing w:after="0" w:line="264" w:lineRule="auto"/>
        <w:ind w:left="20" w:firstLine="629"/>
        <w:jc w:val="both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Уверење о држављанству или фотокопију решења о пријему у држављанство</w:t>
      </w:r>
      <w:r>
        <w:rPr>
          <w:rFonts w:ascii="Times New Roman" w:eastAsia="Times New Roman" w:hAnsi="Times New Roman"/>
          <w:sz w:val="24"/>
        </w:rPr>
        <w:t xml:space="preserve">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:rsidR="00645154" w:rsidRPr="00815469" w:rsidRDefault="00645154" w:rsidP="00645154">
      <w:pPr>
        <w:tabs>
          <w:tab w:val="left" w:pos="970"/>
        </w:tabs>
        <w:spacing w:after="0" w:line="264" w:lineRule="auto"/>
        <w:ind w:left="649"/>
        <w:jc w:val="both"/>
        <w:rPr>
          <w:rFonts w:ascii="Times New Roman" w:eastAsia="Times New Roman" w:hAnsi="Times New Roman"/>
          <w:sz w:val="24"/>
        </w:rPr>
      </w:pPr>
    </w:p>
    <w:p w:rsidR="00645154" w:rsidRPr="009D1592" w:rsidRDefault="00645154" w:rsidP="009D1592">
      <w:pPr>
        <w:numPr>
          <w:ilvl w:val="1"/>
          <w:numId w:val="5"/>
        </w:numPr>
        <w:tabs>
          <w:tab w:val="left" w:pos="898"/>
        </w:tabs>
        <w:spacing w:after="0" w:line="280" w:lineRule="auto"/>
        <w:ind w:left="20" w:firstLine="629"/>
        <w:jc w:val="both"/>
        <w:rPr>
          <w:rFonts w:ascii="Times New Roman" w:eastAsia="Times New Roman" w:hAnsi="Times New Roman"/>
          <w:sz w:val="23"/>
        </w:rPr>
      </w:pPr>
      <w:r w:rsidRPr="003319C7">
        <w:rPr>
          <w:rFonts w:ascii="Times New Roman" w:eastAsia="Times New Roman" w:hAnsi="Times New Roman"/>
          <w:b/>
          <w:sz w:val="23"/>
          <w:u w:val="single"/>
        </w:rPr>
        <w:t>Изјаву оверену код надлежног органа</w:t>
      </w:r>
      <w:r>
        <w:rPr>
          <w:rFonts w:ascii="Times New Roman" w:eastAsia="Times New Roman" w:hAnsi="Times New Roman"/>
          <w:sz w:val="23"/>
        </w:rPr>
        <w:t xml:space="preserve"> да Подносилац пријаве и чланови породичног домаћинства немају у својини непокретност у држави порекла, другој држави или Републици Србији, а којом би могли да реше своје стамбене потребе; да не могу да користе непокретност</w:t>
      </w:r>
      <w:r w:rsidR="009D1592">
        <w:rPr>
          <w:rFonts w:ascii="Times New Roman" w:eastAsia="Times New Roman" w:hAnsi="Times New Roman"/>
          <w:sz w:val="23"/>
        </w:rPr>
        <w:t xml:space="preserve"> у </w:t>
      </w:r>
      <w:r w:rsidRPr="009D1592">
        <w:rPr>
          <w:rFonts w:ascii="Times New Roman" w:eastAsia="Times New Roman" w:hAnsi="Times New Roman"/>
          <w:sz w:val="24"/>
        </w:rPr>
        <w:t>држави свог претходног пребивалишта или у другој држави; да од момента стицања избегличког статуса нису отуђили, поклонили или заменили непокретност у Републици Србији, држави порекла или у другој држави, а којом би могли да реше своје стамбене потребе; да нису корисници другог стамбеног програма у процесу интеграције у Републици Србији или програма стамбеног збрињавања/обнове у процесу повратка у држави порекла, којим би могли да реше или су решили своје стамбене потребе, као и да нису у крвном, адоптивном или тазбинском сродству са продавцем предметне непокретности. Наводи из изјаве биће предмет провере од стране Комисије;</w:t>
      </w:r>
    </w:p>
    <w:p w:rsidR="00645154" w:rsidRPr="00815469" w:rsidRDefault="00645154" w:rsidP="00645154">
      <w:pPr>
        <w:tabs>
          <w:tab w:val="left" w:pos="262"/>
        </w:tabs>
        <w:spacing w:after="0" w:line="267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numPr>
          <w:ilvl w:val="1"/>
          <w:numId w:val="6"/>
        </w:numPr>
        <w:tabs>
          <w:tab w:val="left" w:pos="939"/>
        </w:tabs>
        <w:spacing w:after="0" w:line="258" w:lineRule="auto"/>
        <w:ind w:left="20" w:firstLine="629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Доказ о стамбеној ситуацији</w:t>
      </w:r>
      <w:r>
        <w:rPr>
          <w:rFonts w:ascii="Times New Roman" w:eastAsia="Times New Roman" w:hAnsi="Times New Roman"/>
          <w:sz w:val="24"/>
        </w:rPr>
        <w:t xml:space="preserve"> подносиоца пријаве и чланова његовог породичног домаћинства:</w:t>
      </w:r>
    </w:p>
    <w:p w:rsidR="00645154" w:rsidRPr="00815469" w:rsidRDefault="00645154" w:rsidP="00645154">
      <w:pPr>
        <w:spacing w:after="0"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gramStart"/>
      <w:r w:rsidRPr="009D1592">
        <w:rPr>
          <w:rFonts w:ascii="Times New Roman" w:eastAsia="Times New Roman" w:hAnsi="Times New Roman"/>
          <w:b/>
          <w:sz w:val="24"/>
          <w:u w:val="single"/>
        </w:rPr>
        <w:t>за</w:t>
      </w:r>
      <w:proofErr w:type="gramEnd"/>
      <w:r w:rsidRPr="009D1592">
        <w:rPr>
          <w:rFonts w:ascii="Times New Roman" w:eastAsia="Times New Roman" w:hAnsi="Times New Roman"/>
          <w:b/>
          <w:sz w:val="24"/>
          <w:u w:val="single"/>
        </w:rPr>
        <w:t xml:space="preserve"> домаћинство смештено у колективном центру</w:t>
      </w:r>
      <w:r>
        <w:rPr>
          <w:rFonts w:ascii="Times New Roman" w:eastAsia="Times New Roman" w:hAnsi="Times New Roman"/>
          <w:sz w:val="24"/>
        </w:rPr>
        <w:t xml:space="preserve"> – потврда повереника и</w:t>
      </w:r>
    </w:p>
    <w:p w:rsidR="00645154" w:rsidRDefault="00645154" w:rsidP="00645154">
      <w:pPr>
        <w:spacing w:after="0" w:line="256" w:lineRule="auto"/>
        <w:ind w:left="20" w:firstLine="6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gramStart"/>
      <w:r w:rsidRPr="009D1592">
        <w:rPr>
          <w:rFonts w:ascii="Times New Roman" w:eastAsia="Times New Roman" w:hAnsi="Times New Roman"/>
          <w:b/>
          <w:sz w:val="24"/>
          <w:u w:val="single"/>
        </w:rPr>
        <w:t>за</w:t>
      </w:r>
      <w:proofErr w:type="gramEnd"/>
      <w:r w:rsidRPr="009D1592">
        <w:rPr>
          <w:rFonts w:ascii="Times New Roman" w:eastAsia="Times New Roman" w:hAnsi="Times New Roman"/>
          <w:b/>
          <w:sz w:val="24"/>
          <w:u w:val="single"/>
        </w:rPr>
        <w:t xml:space="preserve"> домаћинство које станује у изнајмљеном простору без основних хигијенско санитарних услова</w:t>
      </w:r>
      <w:r>
        <w:rPr>
          <w:rFonts w:ascii="Times New Roman" w:eastAsia="Times New Roman" w:hAnsi="Times New Roman"/>
          <w:sz w:val="24"/>
        </w:rPr>
        <w:t xml:space="preserve"> – изјава оверена код надлежног органа;</w:t>
      </w:r>
    </w:p>
    <w:p w:rsidR="00645154" w:rsidRPr="00815469" w:rsidRDefault="00645154" w:rsidP="00645154">
      <w:pPr>
        <w:spacing w:after="0" w:line="256" w:lineRule="auto"/>
        <w:ind w:left="20" w:firstLine="629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numPr>
          <w:ilvl w:val="1"/>
          <w:numId w:val="6"/>
        </w:numPr>
        <w:tabs>
          <w:tab w:val="left" w:pos="880"/>
        </w:tabs>
        <w:spacing w:after="0" w:line="0" w:lineRule="atLeast"/>
        <w:ind w:left="880" w:hanging="231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Доказ о приходима</w:t>
      </w:r>
      <w:r>
        <w:rPr>
          <w:rFonts w:ascii="Times New Roman" w:eastAsia="Times New Roman" w:hAnsi="Times New Roman"/>
          <w:sz w:val="24"/>
        </w:rPr>
        <w:t>:</w:t>
      </w:r>
    </w:p>
    <w:p w:rsidR="00645154" w:rsidRPr="00815469" w:rsidRDefault="00645154" w:rsidP="00645154">
      <w:pPr>
        <w:numPr>
          <w:ilvl w:val="0"/>
          <w:numId w:val="7"/>
        </w:numPr>
        <w:tabs>
          <w:tab w:val="left" w:pos="828"/>
        </w:tabs>
        <w:spacing w:after="0" w:line="269" w:lineRule="auto"/>
        <w:ind w:firstLine="649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Потврда о незапослености из Националне службе за запошљавање</w:t>
      </w:r>
      <w:r>
        <w:rPr>
          <w:rFonts w:ascii="Times New Roman" w:eastAsia="Times New Roman" w:hAnsi="Times New Roman"/>
          <w:sz w:val="24"/>
        </w:rPr>
        <w:t xml:space="preserve">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није</w:t>
      </w:r>
      <w:r>
        <w:rPr>
          <w:rFonts w:ascii="Times New Roman" w:eastAsia="Times New Roman" w:hAnsi="Times New Roman"/>
          <w:sz w:val="24"/>
        </w:rPr>
        <w:t xml:space="preserve"> регистрован код Националне службе за запошљавање,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изјава оверена код надлежног органа којом се потврђује да је подносилац незапослен и да нема приходе</w:t>
      </w:r>
      <w:r>
        <w:rPr>
          <w:rFonts w:ascii="Times New Roman" w:eastAsia="Times New Roman" w:hAnsi="Times New Roman"/>
          <w:sz w:val="24"/>
        </w:rPr>
        <w:t>;</w:t>
      </w:r>
    </w:p>
    <w:p w:rsidR="00645154" w:rsidRPr="00815469" w:rsidRDefault="00645154" w:rsidP="00645154">
      <w:pPr>
        <w:numPr>
          <w:ilvl w:val="0"/>
          <w:numId w:val="7"/>
        </w:numPr>
        <w:tabs>
          <w:tab w:val="left" w:pos="800"/>
        </w:tabs>
        <w:spacing w:after="0" w:line="0" w:lineRule="atLeast"/>
        <w:ind w:left="800" w:hanging="146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t>Уверење о исплаћеној накнади</w:t>
      </w:r>
      <w:r>
        <w:rPr>
          <w:rFonts w:ascii="Times New Roman" w:eastAsia="Times New Roman" w:hAnsi="Times New Roman"/>
          <w:sz w:val="24"/>
        </w:rPr>
        <w:t xml:space="preserve"> из Националне службе за запошљавање;</w:t>
      </w:r>
    </w:p>
    <w:p w:rsidR="00645154" w:rsidRPr="00815469" w:rsidRDefault="00645154" w:rsidP="00645154">
      <w:pPr>
        <w:numPr>
          <w:ilvl w:val="0"/>
          <w:numId w:val="7"/>
        </w:numPr>
        <w:tabs>
          <w:tab w:val="left" w:pos="822"/>
        </w:tabs>
        <w:spacing w:after="0" w:line="264" w:lineRule="auto"/>
        <w:ind w:left="20" w:firstLine="634"/>
        <w:jc w:val="both"/>
        <w:rPr>
          <w:rFonts w:ascii="Times New Roman" w:eastAsia="Times New Roman" w:hAnsi="Times New Roman"/>
          <w:sz w:val="24"/>
        </w:rPr>
      </w:pPr>
      <w:r w:rsidRPr="009D1592">
        <w:rPr>
          <w:rFonts w:ascii="Times New Roman" w:eastAsia="Times New Roman" w:hAnsi="Times New Roman"/>
          <w:b/>
          <w:sz w:val="24"/>
          <w:u w:val="single"/>
        </w:rPr>
        <w:lastRenderedPageBreak/>
        <w:t>Потврда послодавца о висини примања у месецу који претходи месецу подношења пријаве на јавни позив</w:t>
      </w:r>
      <w:r>
        <w:rPr>
          <w:rFonts w:ascii="Times New Roman" w:eastAsia="Times New Roman" w:hAnsi="Times New Roman"/>
          <w:sz w:val="24"/>
        </w:rPr>
        <w:t xml:space="preserve"> – за запослене чланове породичног домаћинства или изјава оверена код надлежног органа да подносилац пријаве, односно члан његовог породичног домаћинства остварује одређене повремене приходе и</w:t>
      </w:r>
    </w:p>
    <w:p w:rsidR="00645154" w:rsidRPr="007B5553" w:rsidRDefault="00645154" w:rsidP="007B5553">
      <w:pPr>
        <w:numPr>
          <w:ilvl w:val="0"/>
          <w:numId w:val="7"/>
        </w:numPr>
        <w:tabs>
          <w:tab w:val="left" w:pos="774"/>
        </w:tabs>
        <w:spacing w:after="0" w:line="280" w:lineRule="auto"/>
        <w:ind w:left="20" w:firstLine="620"/>
        <w:jc w:val="both"/>
        <w:rPr>
          <w:rFonts w:ascii="Times New Roman" w:eastAsia="Times New Roman" w:hAnsi="Times New Roman"/>
          <w:sz w:val="23"/>
        </w:rPr>
      </w:pPr>
      <w:r w:rsidRPr="007B5553">
        <w:rPr>
          <w:rFonts w:ascii="Times New Roman" w:eastAsia="Times New Roman" w:hAnsi="Times New Roman"/>
          <w:b/>
          <w:sz w:val="23"/>
          <w:u w:val="single"/>
        </w:rPr>
        <w:t>Чек од пензије за месец који претходи месецу објављивања овог јавног позива</w:t>
      </w:r>
      <w:r>
        <w:rPr>
          <w:rFonts w:ascii="Times New Roman" w:eastAsia="Times New Roman" w:hAnsi="Times New Roman"/>
          <w:sz w:val="23"/>
        </w:rPr>
        <w:t xml:space="preserve"> (односи се и на </w:t>
      </w:r>
      <w:r w:rsidRPr="007B5553">
        <w:rPr>
          <w:rFonts w:ascii="Times New Roman" w:eastAsia="Times New Roman" w:hAnsi="Times New Roman"/>
          <w:b/>
          <w:sz w:val="23"/>
          <w:u w:val="single"/>
        </w:rPr>
        <w:t>пензију из Републике Србије</w:t>
      </w:r>
      <w:r>
        <w:rPr>
          <w:rFonts w:ascii="Times New Roman" w:eastAsia="Times New Roman" w:hAnsi="Times New Roman"/>
          <w:sz w:val="23"/>
        </w:rPr>
        <w:t xml:space="preserve"> и на </w:t>
      </w:r>
      <w:r w:rsidRPr="007B5553">
        <w:rPr>
          <w:rFonts w:ascii="Times New Roman" w:eastAsia="Times New Roman" w:hAnsi="Times New Roman"/>
          <w:b/>
          <w:sz w:val="23"/>
          <w:u w:val="single"/>
        </w:rPr>
        <w:t>пензију из земље порекла</w:t>
      </w:r>
      <w:r>
        <w:rPr>
          <w:rFonts w:ascii="Times New Roman" w:eastAsia="Times New Roman" w:hAnsi="Times New Roman"/>
          <w:sz w:val="23"/>
        </w:rPr>
        <w:t xml:space="preserve">) или уколико подносилац или чланови његовог породичног домаћинства не остварују приход по основу пензије, </w:t>
      </w:r>
      <w:r w:rsidRPr="007B5553">
        <w:rPr>
          <w:rFonts w:ascii="Times New Roman" w:eastAsia="Times New Roman" w:hAnsi="Times New Roman"/>
          <w:b/>
          <w:sz w:val="23"/>
          <w:u w:val="single"/>
        </w:rPr>
        <w:t>потврда</w:t>
      </w:r>
      <w:r w:rsidR="007B5553" w:rsidRPr="007B5553">
        <w:rPr>
          <w:rFonts w:ascii="Times New Roman" w:eastAsia="Times New Roman" w:hAnsi="Times New Roman"/>
          <w:b/>
          <w:sz w:val="23"/>
          <w:u w:val="single"/>
          <w:lang/>
        </w:rPr>
        <w:t xml:space="preserve">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надлежне службе</w:t>
      </w:r>
      <w:r w:rsidRPr="007B5553">
        <w:rPr>
          <w:rFonts w:ascii="Times New Roman" w:eastAsia="Times New Roman" w:hAnsi="Times New Roman"/>
          <w:sz w:val="24"/>
        </w:rPr>
        <w:t xml:space="preserve"> или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изјава оверена код надлежног органa</w:t>
      </w:r>
      <w:r w:rsidRPr="007B5553">
        <w:rPr>
          <w:rFonts w:ascii="Times New Roman" w:eastAsia="Times New Roman" w:hAnsi="Times New Roman"/>
          <w:sz w:val="24"/>
        </w:rPr>
        <w:t xml:space="preserve"> да лице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не остварује</w:t>
      </w:r>
      <w:r w:rsidRPr="007B5553">
        <w:rPr>
          <w:rFonts w:ascii="Times New Roman" w:eastAsia="Times New Roman" w:hAnsi="Times New Roman"/>
          <w:sz w:val="24"/>
        </w:rPr>
        <w:t xml:space="preserve"> приходе на име пензије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у Републици Србији ни у земљи порекла</w:t>
      </w:r>
      <w:r w:rsidRPr="007B5553">
        <w:rPr>
          <w:rFonts w:ascii="Times New Roman" w:eastAsia="Times New Roman" w:hAnsi="Times New Roman"/>
          <w:sz w:val="24"/>
        </w:rPr>
        <w:t>;</w:t>
      </w:r>
    </w:p>
    <w:p w:rsidR="00645154" w:rsidRPr="00815469" w:rsidRDefault="00645154" w:rsidP="00645154">
      <w:pPr>
        <w:spacing w:after="0" w:line="258" w:lineRule="auto"/>
        <w:ind w:left="14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8"/>
        </w:numPr>
        <w:tabs>
          <w:tab w:val="left" w:pos="887"/>
        </w:tabs>
        <w:spacing w:after="0" w:line="258" w:lineRule="auto"/>
        <w:ind w:left="-6" w:firstLine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 чланове породичног домаћинства узраста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15 до 26 године</w:t>
      </w:r>
      <w:r>
        <w:rPr>
          <w:rFonts w:ascii="Times New Roman" w:eastAsia="Times New Roman" w:hAnsi="Times New Roman"/>
          <w:sz w:val="24"/>
        </w:rPr>
        <w:t xml:space="preserve"> –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доказ о школовању</w:t>
      </w:r>
      <w:r>
        <w:rPr>
          <w:rFonts w:ascii="Times New Roman" w:eastAsia="Times New Roman" w:hAnsi="Times New Roman"/>
          <w:sz w:val="24"/>
        </w:rPr>
        <w:t xml:space="preserve">, уколико ови чланови породичног домаћинства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 xml:space="preserve">нису </w:t>
      </w:r>
      <w:r>
        <w:rPr>
          <w:rFonts w:ascii="Times New Roman" w:eastAsia="Times New Roman" w:hAnsi="Times New Roman"/>
          <w:sz w:val="24"/>
        </w:rPr>
        <w:t xml:space="preserve">на школовању – доказе наведене у тачки 7.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(докази о приходима</w:t>
      </w:r>
      <w:r w:rsidRPr="00386CEE">
        <w:rPr>
          <w:rFonts w:ascii="Times New Roman" w:eastAsia="Times New Roman" w:hAnsi="Times New Roman"/>
          <w:sz w:val="24"/>
        </w:rPr>
        <w:t>);</w:t>
      </w:r>
    </w:p>
    <w:p w:rsidR="00645154" w:rsidRPr="00386CEE" w:rsidRDefault="00645154" w:rsidP="00645154">
      <w:pPr>
        <w:tabs>
          <w:tab w:val="left" w:pos="887"/>
        </w:tabs>
        <w:spacing w:after="0" w:line="258" w:lineRule="auto"/>
        <w:ind w:left="634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9"/>
        </w:numPr>
        <w:tabs>
          <w:tab w:val="left" w:pos="928"/>
        </w:tabs>
        <w:spacing w:after="0" w:line="262" w:lineRule="auto"/>
        <w:ind w:left="14" w:firstLine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Доказ за породично домаћинство са дететом са инвалидитетом или сметњама у развоју –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Решење Комисије за категоризацију деце или мишљење интер-ресорне комисије</w:t>
      </w:r>
      <w:r>
        <w:rPr>
          <w:rFonts w:ascii="Times New Roman" w:eastAsia="Times New Roman" w:hAnsi="Times New Roman"/>
          <w:sz w:val="24"/>
        </w:rPr>
        <w:t xml:space="preserve"> за децу са телесним инвалидитетом или сметњама у развоју;</w:t>
      </w:r>
    </w:p>
    <w:p w:rsidR="00645154" w:rsidRPr="00815469" w:rsidRDefault="00645154" w:rsidP="00645154">
      <w:pPr>
        <w:tabs>
          <w:tab w:val="left" w:pos="928"/>
        </w:tabs>
        <w:spacing w:after="0" w:line="262" w:lineRule="auto"/>
        <w:ind w:left="634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9"/>
        </w:numPr>
        <w:tabs>
          <w:tab w:val="left" w:pos="991"/>
        </w:tabs>
        <w:spacing w:after="0" w:line="263" w:lineRule="auto"/>
        <w:ind w:left="14" w:firstLine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Доказ о смањењу или губитку радне способности или телесном оштећењу –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Решење надлежнe комисије</w:t>
      </w:r>
      <w:r>
        <w:rPr>
          <w:rFonts w:ascii="Times New Roman" w:eastAsia="Times New Roman" w:hAnsi="Times New Roman"/>
          <w:sz w:val="24"/>
        </w:rPr>
        <w:t xml:space="preserve"> о смањењу или губитку радне способности или телесном оштећењу за члана породице са инвалидитетом;</w:t>
      </w:r>
    </w:p>
    <w:p w:rsidR="00645154" w:rsidRPr="00815469" w:rsidRDefault="00645154" w:rsidP="00645154">
      <w:pPr>
        <w:tabs>
          <w:tab w:val="left" w:pos="991"/>
        </w:tabs>
        <w:spacing w:after="0" w:line="263" w:lineRule="auto"/>
        <w:jc w:val="both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numPr>
          <w:ilvl w:val="1"/>
          <w:numId w:val="9"/>
        </w:numPr>
        <w:tabs>
          <w:tab w:val="left" w:pos="1003"/>
        </w:tabs>
        <w:spacing w:after="0" w:line="266" w:lineRule="auto"/>
        <w:ind w:left="14" w:firstLine="620"/>
        <w:jc w:val="both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Доказ о постојању болести</w:t>
      </w:r>
      <w:r>
        <w:rPr>
          <w:rFonts w:ascii="Times New Roman" w:eastAsia="Times New Roman" w:hAnsi="Times New Roman"/>
          <w:sz w:val="24"/>
        </w:rPr>
        <w:t xml:space="preserve">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</w:t>
      </w:r>
    </w:p>
    <w:p w:rsidR="00645154" w:rsidRDefault="00645154" w:rsidP="00645154">
      <w:pPr>
        <w:spacing w:after="0" w:line="0" w:lineRule="atLeast"/>
        <w:ind w:left="6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Лекарски налаз не старији од годину дана</w:t>
      </w:r>
      <w:r>
        <w:rPr>
          <w:rFonts w:ascii="Times New Roman" w:eastAsia="Times New Roman" w:hAnsi="Times New Roman"/>
          <w:sz w:val="24"/>
        </w:rPr>
        <w:t>;</w:t>
      </w:r>
    </w:p>
    <w:p w:rsidR="00645154" w:rsidRPr="007B5553" w:rsidRDefault="00645154" w:rsidP="00645154">
      <w:pPr>
        <w:spacing w:after="0" w:line="0" w:lineRule="atLeast"/>
        <w:ind w:left="634"/>
        <w:rPr>
          <w:rFonts w:ascii="Times New Roman" w:eastAsia="Times New Roman" w:hAnsi="Times New Roman"/>
          <w:b/>
          <w:sz w:val="24"/>
          <w:u w:val="single"/>
        </w:rPr>
      </w:pPr>
    </w:p>
    <w:p w:rsidR="00645154" w:rsidRPr="00815469" w:rsidRDefault="00645154" w:rsidP="00645154">
      <w:pPr>
        <w:numPr>
          <w:ilvl w:val="1"/>
          <w:numId w:val="9"/>
        </w:numPr>
        <w:tabs>
          <w:tab w:val="left" w:pos="994"/>
        </w:tabs>
        <w:spacing w:after="0" w:line="0" w:lineRule="atLeast"/>
        <w:ind w:left="994" w:hanging="360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За једнородитељску породицу</w:t>
      </w:r>
      <w:r>
        <w:rPr>
          <w:rFonts w:ascii="Times New Roman" w:eastAsia="Times New Roman" w:hAnsi="Times New Roman"/>
          <w:sz w:val="24"/>
        </w:rPr>
        <w:t xml:space="preserve"> прилаже се: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о смрти брачног друга;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решење надлежног суда о проглашењу несталог лица за умрло;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извод из матичне књиге рођених за децу без утврђеног очинства;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пресуда о разводу брака или доказ о поверавању малолетног детета или деце (уколико</w:t>
      </w:r>
    </w:p>
    <w:p w:rsidR="00645154" w:rsidRDefault="00645154" w:rsidP="00645154">
      <w:pPr>
        <w:numPr>
          <w:ilvl w:val="0"/>
          <w:numId w:val="10"/>
        </w:numPr>
        <w:tabs>
          <w:tab w:val="left" w:pos="254"/>
        </w:tabs>
        <w:spacing w:after="0" w:line="267" w:lineRule="auto"/>
        <w:ind w:left="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645154" w:rsidRPr="00815469" w:rsidRDefault="00645154" w:rsidP="00645154">
      <w:pPr>
        <w:tabs>
          <w:tab w:val="left" w:pos="254"/>
        </w:tabs>
        <w:spacing w:after="0" w:line="267" w:lineRule="auto"/>
        <w:ind w:left="14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263" w:lineRule="auto"/>
        <w:ind w:left="14" w:firstLine="6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13.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Потврду надлежног органа/организације</w:t>
      </w:r>
      <w:r>
        <w:rPr>
          <w:rFonts w:ascii="Times New Roman" w:eastAsia="Times New Roman" w:hAnsi="Times New Roman"/>
          <w:sz w:val="24"/>
        </w:rPr>
        <w:t xml:space="preserve"> за члана породичног домаћинства који је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настрадао или нестао</w:t>
      </w:r>
      <w:r>
        <w:rPr>
          <w:rFonts w:ascii="Times New Roman" w:eastAsia="Times New Roman" w:hAnsi="Times New Roman"/>
          <w:sz w:val="24"/>
        </w:rPr>
        <w:t xml:space="preserve"> у сукобима на просторима бивше Социјалистичке Федеративне Републике Југославије;</w:t>
      </w:r>
    </w:p>
    <w:p w:rsidR="00645154" w:rsidRPr="00815469" w:rsidRDefault="00645154" w:rsidP="00645154">
      <w:pPr>
        <w:spacing w:after="0" w:line="263" w:lineRule="auto"/>
        <w:ind w:left="14" w:firstLine="619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Доказ о регистрованом сеоском газдинству</w:t>
      </w:r>
      <w:r>
        <w:rPr>
          <w:rFonts w:ascii="Times New Roman" w:eastAsia="Times New Roman" w:hAnsi="Times New Roman"/>
          <w:sz w:val="24"/>
        </w:rPr>
        <w:t xml:space="preserve"> (уколико подносилац пријаве или чланови његовог породичног домаћинства имају регистровано сеоско газдинство);</w:t>
      </w:r>
    </w:p>
    <w:p w:rsidR="00645154" w:rsidRPr="00815469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Оверену изјаву власника</w:t>
      </w:r>
      <w:r>
        <w:rPr>
          <w:rFonts w:ascii="Times New Roman" w:eastAsia="Times New Roman" w:hAnsi="Times New Roman"/>
          <w:sz w:val="24"/>
        </w:rPr>
        <w:t xml:space="preserve"> сеоске куће на коју се односи Помоћ, да је сагласан </w:t>
      </w:r>
      <w:r w:rsidRPr="007B5553">
        <w:rPr>
          <w:rFonts w:ascii="Times New Roman" w:eastAsia="Times New Roman" w:hAnsi="Times New Roman"/>
          <w:b/>
          <w:sz w:val="24"/>
          <w:u w:val="single"/>
        </w:rPr>
        <w:t>да исту отуђи</w:t>
      </w:r>
      <w:r>
        <w:rPr>
          <w:rFonts w:ascii="Times New Roman" w:eastAsia="Times New Roman" w:hAnsi="Times New Roman"/>
          <w:sz w:val="24"/>
        </w:rPr>
        <w:t xml:space="preserve"> у корист подносиоца пријаве;</w:t>
      </w:r>
    </w:p>
    <w:p w:rsidR="00645154" w:rsidRPr="00815469" w:rsidRDefault="00645154" w:rsidP="00645154">
      <w:pPr>
        <w:spacing w:after="0" w:line="258" w:lineRule="auto"/>
        <w:ind w:left="14" w:firstLine="619"/>
        <w:rPr>
          <w:rFonts w:ascii="Times New Roman" w:eastAsia="Times New Roman" w:hAnsi="Times New Roman"/>
          <w:sz w:val="24"/>
        </w:rPr>
      </w:pPr>
    </w:p>
    <w:p w:rsidR="00645154" w:rsidRPr="00815469" w:rsidRDefault="00645154" w:rsidP="00645154">
      <w:pPr>
        <w:spacing w:after="0" w:line="265" w:lineRule="auto"/>
        <w:ind w:left="14" w:firstLine="6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 Доказ о власништву над сеоском кућом – </w:t>
      </w:r>
      <w:r w:rsidRPr="00645154">
        <w:rPr>
          <w:rFonts w:ascii="Times New Roman" w:eastAsia="Times New Roman" w:hAnsi="Times New Roman"/>
          <w:b/>
          <w:sz w:val="24"/>
          <w:u w:val="single"/>
        </w:rPr>
        <w:t xml:space="preserve">лист непокретности не старији од месец дана </w:t>
      </w:r>
      <w:r>
        <w:rPr>
          <w:rFonts w:ascii="Times New Roman" w:eastAsia="Times New Roman" w:hAnsi="Times New Roman"/>
          <w:sz w:val="24"/>
        </w:rPr>
        <w:t>у коме је продавац уписан као власник предметне сеоске куће и земљишта на којем се иста налази и у коме су предметна сеоска кућа и земљиште који су предмет купопродаје уписани без терета, односно у коме је сеоска кућа уписана као: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која је преузета из земљишних књига или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изграђена пре доношења прописа о изградњи или</w:t>
      </w:r>
    </w:p>
    <w:p w:rsidR="00645154" w:rsidRPr="00815469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непокретност изграђена са грађевинском дозволом за коју је издата употребна дозвола</w:t>
      </w:r>
    </w:p>
    <w:p w:rsidR="00645154" w:rsidRPr="00815469" w:rsidRDefault="00645154" w:rsidP="00645154">
      <w:pPr>
        <w:spacing w:after="0" w:line="0" w:lineRule="atLeast"/>
        <w:ind w:left="1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или</w:t>
      </w:r>
      <w:proofErr w:type="gramEnd"/>
    </w:p>
    <w:p w:rsidR="00645154" w:rsidRDefault="00645154" w:rsidP="00645154">
      <w:pPr>
        <w:numPr>
          <w:ilvl w:val="1"/>
          <w:numId w:val="10"/>
        </w:numPr>
        <w:tabs>
          <w:tab w:val="left" w:pos="774"/>
        </w:tabs>
        <w:spacing w:after="0" w:line="0" w:lineRule="atLeast"/>
        <w:ind w:left="774" w:hanging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уписана по Закону о озакоњењу објеката;</w:t>
      </w:r>
    </w:p>
    <w:p w:rsidR="00645154" w:rsidRPr="00815469" w:rsidRDefault="00645154" w:rsidP="00645154">
      <w:pPr>
        <w:tabs>
          <w:tab w:val="left" w:pos="774"/>
        </w:tabs>
        <w:spacing w:after="0" w:line="0" w:lineRule="atLeast"/>
        <w:ind w:left="774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11"/>
        </w:numPr>
        <w:tabs>
          <w:tab w:val="left" w:pos="1052"/>
        </w:tabs>
        <w:spacing w:after="0" w:line="265" w:lineRule="auto"/>
        <w:ind w:left="80" w:firstLine="620"/>
        <w:jc w:val="both"/>
        <w:rPr>
          <w:rFonts w:ascii="Times New Roman" w:eastAsia="Times New Roman" w:hAnsi="Times New Roman"/>
          <w:sz w:val="24"/>
        </w:rPr>
      </w:pPr>
      <w:r w:rsidRPr="00472A53">
        <w:rPr>
          <w:rFonts w:ascii="Times New Roman" w:eastAsia="Times New Roman" w:hAnsi="Times New Roman"/>
          <w:b/>
          <w:sz w:val="24"/>
          <w:u w:val="single"/>
        </w:rPr>
        <w:t xml:space="preserve">Потврду надлежног органа о </w:t>
      </w:r>
      <w:r w:rsidRPr="00645154">
        <w:rPr>
          <w:rFonts w:ascii="Times New Roman" w:eastAsia="Times New Roman" w:hAnsi="Times New Roman"/>
          <w:b/>
          <w:sz w:val="24"/>
          <w:u w:val="single"/>
        </w:rPr>
        <w:t>поднетом захтеву за легализацију</w:t>
      </w:r>
      <w:r>
        <w:rPr>
          <w:rFonts w:ascii="Times New Roman" w:eastAsia="Times New Roman" w:hAnsi="Times New Roman"/>
          <w:sz w:val="24"/>
        </w:rPr>
        <w:t xml:space="preserve">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</w:t>
      </w:r>
      <w:r w:rsidRPr="00645154">
        <w:rPr>
          <w:rFonts w:ascii="Times New Roman" w:eastAsia="Times New Roman" w:hAnsi="Times New Roman"/>
          <w:b/>
          <w:sz w:val="24"/>
          <w:u w:val="single"/>
        </w:rPr>
        <w:t>(важећа информација о локацији);</w:t>
      </w:r>
    </w:p>
    <w:p w:rsidR="00645154" w:rsidRPr="00815469" w:rsidRDefault="00645154" w:rsidP="00645154">
      <w:pPr>
        <w:tabs>
          <w:tab w:val="left" w:pos="1052"/>
        </w:tabs>
        <w:spacing w:after="0" w:line="265" w:lineRule="auto"/>
        <w:ind w:left="700"/>
        <w:jc w:val="both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tabs>
          <w:tab w:val="left" w:pos="90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18. </w:t>
      </w:r>
      <w:r w:rsidRPr="00386CEE">
        <w:rPr>
          <w:rFonts w:ascii="Times New Roman" w:eastAsia="Times New Roman" w:hAnsi="Times New Roman"/>
          <w:sz w:val="24"/>
          <w:szCs w:val="24"/>
        </w:rPr>
        <w:t>Уколико се ради о сеоским кућама које су у време подношења пријава на Јавни позив</w:t>
      </w:r>
      <w:r>
        <w:rPr>
          <w:rFonts w:ascii="Times New Roman" w:eastAsia="Times New Roman" w:hAnsi="Times New Roman"/>
          <w:sz w:val="24"/>
          <w:szCs w:val="24"/>
        </w:rPr>
        <w:t xml:space="preserve"> у </w:t>
      </w:r>
      <w:r w:rsidRPr="00386CEE">
        <w:rPr>
          <w:rFonts w:ascii="Times New Roman" w:eastAsia="Times New Roman" w:hAnsi="Times New Roman"/>
          <w:sz w:val="24"/>
        </w:rPr>
        <w:t xml:space="preserve">поступку легализације/озакоњења, потребно је, најкасније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до доношења Одлуке,</w:t>
      </w:r>
      <w:r w:rsidRPr="00386CEE">
        <w:rPr>
          <w:rFonts w:ascii="Times New Roman" w:eastAsia="Times New Roman" w:hAnsi="Times New Roman"/>
          <w:sz w:val="24"/>
        </w:rPr>
        <w:t xml:space="preserve"> </w:t>
      </w:r>
      <w:r w:rsidRPr="009D1592">
        <w:rPr>
          <w:rFonts w:ascii="Times New Roman" w:eastAsia="Times New Roman" w:hAnsi="Times New Roman"/>
          <w:b/>
          <w:sz w:val="24"/>
          <w:u w:val="single"/>
        </w:rPr>
        <w:t>доставити доказ да је поступак легализације/озакоњења завршен</w:t>
      </w:r>
      <w:r w:rsidRPr="00386CEE">
        <w:rPr>
          <w:rFonts w:ascii="Times New Roman" w:eastAsia="Times New Roman" w:hAnsi="Times New Roman"/>
          <w:sz w:val="24"/>
        </w:rPr>
        <w:t xml:space="preserve">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</w:p>
    <w:p w:rsidR="009D1592" w:rsidRPr="00386CEE" w:rsidRDefault="009D1592" w:rsidP="00645154">
      <w:pPr>
        <w:tabs>
          <w:tab w:val="left" w:pos="9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645154" w:rsidRDefault="00645154" w:rsidP="00645154">
      <w:pPr>
        <w:numPr>
          <w:ilvl w:val="1"/>
          <w:numId w:val="12"/>
        </w:numPr>
        <w:tabs>
          <w:tab w:val="left" w:pos="1062"/>
        </w:tabs>
        <w:spacing w:after="0" w:line="258" w:lineRule="auto"/>
        <w:ind w:left="80" w:firstLine="620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Потврда надлежне пореске управе о измиреним пореским обавезама</w:t>
      </w:r>
      <w:r>
        <w:rPr>
          <w:rFonts w:ascii="Times New Roman" w:eastAsia="Times New Roman" w:hAnsi="Times New Roman"/>
          <w:sz w:val="24"/>
        </w:rPr>
        <w:t xml:space="preserve"> које су настале по основу права својине за предметну сеоску кућу и земљиште који су предмет купопродаје;</w:t>
      </w:r>
    </w:p>
    <w:p w:rsidR="009D1592" w:rsidRPr="00815469" w:rsidRDefault="009D1592" w:rsidP="009D1592">
      <w:pPr>
        <w:tabs>
          <w:tab w:val="left" w:pos="1062"/>
        </w:tabs>
        <w:spacing w:after="0" w:line="258" w:lineRule="auto"/>
        <w:ind w:left="700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numPr>
          <w:ilvl w:val="1"/>
          <w:numId w:val="12"/>
        </w:numPr>
        <w:tabs>
          <w:tab w:val="left" w:pos="1060"/>
        </w:tabs>
        <w:spacing w:after="0" w:line="0" w:lineRule="atLeast"/>
        <w:ind w:left="1060" w:hanging="360"/>
        <w:rPr>
          <w:rFonts w:ascii="Times New Roman" w:eastAsia="Times New Roman" w:hAnsi="Times New Roman"/>
          <w:sz w:val="24"/>
        </w:rPr>
      </w:pPr>
      <w:r w:rsidRPr="007B5553">
        <w:rPr>
          <w:rFonts w:ascii="Times New Roman" w:eastAsia="Times New Roman" w:hAnsi="Times New Roman"/>
          <w:b/>
          <w:sz w:val="24"/>
          <w:u w:val="single"/>
        </w:rPr>
        <w:t>Фотокопију личне карте продавца сеоске куће</w:t>
      </w:r>
      <w:r>
        <w:rPr>
          <w:rFonts w:ascii="Times New Roman" w:eastAsia="Times New Roman" w:hAnsi="Times New Roman"/>
          <w:sz w:val="24"/>
        </w:rPr>
        <w:t>.</w:t>
      </w:r>
    </w:p>
    <w:p w:rsidR="009D1592" w:rsidRPr="00EB5FA8" w:rsidRDefault="009D1592" w:rsidP="009D1592">
      <w:pPr>
        <w:tabs>
          <w:tab w:val="left" w:pos="106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645154" w:rsidRDefault="00645154" w:rsidP="006451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21. </w:t>
      </w:r>
      <w:r w:rsidRPr="007B555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Извод из матичне књиге рођених за децу млађу од 16 година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</w:p>
    <w:p w:rsidR="009D1592" w:rsidRDefault="009D1592" w:rsidP="006451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5154" w:rsidRDefault="00645154" w:rsidP="006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22. </w:t>
      </w:r>
      <w:r w:rsidRPr="007B555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Уверење Одељења за локалну пореску администрацију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(Одељење Земун у Земуну) </w:t>
      </w:r>
      <w:r w:rsidRPr="00FF5A11">
        <w:rPr>
          <w:rFonts w:ascii="Times New Roman" w:eastAsia="Times New Roman" w:hAnsi="Times New Roman"/>
          <w:sz w:val="24"/>
          <w:szCs w:val="24"/>
        </w:rPr>
        <w:t>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;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36DF9">
        <w:rPr>
          <w:rFonts w:ascii="Times New Roman" w:hAnsi="Times New Roman"/>
          <w:sz w:val="24"/>
          <w:szCs w:val="24"/>
        </w:rPr>
        <w:t xml:space="preserve">- </w:t>
      </w:r>
      <w:r w:rsidRPr="007B5553">
        <w:rPr>
          <w:rFonts w:ascii="Times New Roman" w:hAnsi="Times New Roman"/>
          <w:b/>
          <w:sz w:val="24"/>
          <w:szCs w:val="24"/>
          <w:u w:val="single"/>
        </w:rPr>
        <w:t>не старији од шест месеци</w:t>
      </w:r>
      <w:r w:rsidRPr="00C36DF9">
        <w:rPr>
          <w:rFonts w:ascii="Times New Roman" w:hAnsi="Times New Roman"/>
          <w:sz w:val="24"/>
          <w:szCs w:val="24"/>
        </w:rPr>
        <w:t>,</w:t>
      </w:r>
    </w:p>
    <w:p w:rsidR="009D1592" w:rsidRDefault="009D1592" w:rsidP="006451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5154" w:rsidRPr="007B5553" w:rsidRDefault="00645154" w:rsidP="00645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23. </w:t>
      </w:r>
      <w:r w:rsidRPr="007B5553">
        <w:rPr>
          <w:rFonts w:ascii="Times New Roman" w:hAnsi="Times New Roman"/>
          <w:b/>
          <w:sz w:val="24"/>
          <w:szCs w:val="24"/>
          <w:u w:val="single"/>
        </w:rPr>
        <w:t xml:space="preserve">Уверење МУП-а о </w:t>
      </w:r>
      <w:proofErr w:type="gramStart"/>
      <w:r w:rsidRPr="007B5553">
        <w:rPr>
          <w:rFonts w:ascii="Times New Roman" w:hAnsi="Times New Roman"/>
          <w:b/>
          <w:sz w:val="24"/>
          <w:szCs w:val="24"/>
          <w:u w:val="single"/>
        </w:rPr>
        <w:t>кретању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МУП</w:t>
      </w:r>
      <w:r w:rsidRPr="00C36DF9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Београду, ул. </w:t>
      </w:r>
      <w:proofErr w:type="gramStart"/>
      <w:r>
        <w:rPr>
          <w:rFonts w:ascii="Times New Roman" w:hAnsi="Times New Roman"/>
          <w:sz w:val="24"/>
          <w:szCs w:val="24"/>
        </w:rPr>
        <w:t>Љермонтова</w:t>
      </w:r>
      <w:r w:rsidRPr="00C36DF9">
        <w:rPr>
          <w:rFonts w:ascii="Times New Roman" w:hAnsi="Times New Roman"/>
          <w:sz w:val="24"/>
          <w:szCs w:val="24"/>
        </w:rPr>
        <w:t xml:space="preserve"> улици</w:t>
      </w:r>
      <w:r w:rsidRPr="00C36DF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36DF9">
        <w:rPr>
          <w:rFonts w:ascii="Times New Roman" w:hAnsi="Times New Roman"/>
          <w:sz w:val="24"/>
          <w:szCs w:val="24"/>
          <w:lang w:val="sr-Cyrl-CS"/>
        </w:rPr>
        <w:t>бр.</w:t>
      </w:r>
      <w:proofErr w:type="gramEnd"/>
      <w:r w:rsidRPr="00C36DF9">
        <w:rPr>
          <w:rFonts w:ascii="Times New Roman" w:hAnsi="Times New Roman"/>
          <w:sz w:val="24"/>
          <w:szCs w:val="24"/>
          <w:lang w:val="sr-Cyrl-CS"/>
        </w:rPr>
        <w:t xml:space="preserve"> 12-а</w:t>
      </w:r>
      <w:r w:rsidRPr="00C36DF9">
        <w:rPr>
          <w:rFonts w:ascii="Times New Roman" w:hAnsi="Times New Roman"/>
          <w:sz w:val="24"/>
          <w:szCs w:val="24"/>
        </w:rPr>
        <w:t xml:space="preserve">), </w:t>
      </w:r>
      <w:r w:rsidRPr="00FF5A11">
        <w:rPr>
          <w:rFonts w:ascii="Times New Roman" w:eastAsia="Times New Roman" w:hAnsi="Times New Roman"/>
          <w:sz w:val="24"/>
          <w:szCs w:val="24"/>
        </w:rPr>
        <w:t>о кретању боравишта/пребивалишта за Подносиоца пријаве и све чланове породичног домаћинства, укључујући и малолетне чланове породичног домаћинства</w:t>
      </w:r>
      <w:r w:rsidRPr="00C36DF9">
        <w:rPr>
          <w:rFonts w:ascii="Times New Roman" w:hAnsi="Times New Roman"/>
          <w:sz w:val="24"/>
          <w:szCs w:val="24"/>
        </w:rPr>
        <w:t xml:space="preserve">, - </w:t>
      </w:r>
      <w:r w:rsidRPr="007B5553">
        <w:rPr>
          <w:rFonts w:ascii="Times New Roman" w:hAnsi="Times New Roman"/>
          <w:b/>
          <w:sz w:val="24"/>
          <w:szCs w:val="24"/>
          <w:u w:val="single"/>
        </w:rPr>
        <w:t>не старији од шест месеци,</w:t>
      </w:r>
    </w:p>
    <w:p w:rsidR="009D1592" w:rsidRPr="001B038F" w:rsidRDefault="009D1592" w:rsidP="006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154" w:rsidRDefault="00645154" w:rsidP="006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B5FA8"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5553">
        <w:rPr>
          <w:rFonts w:ascii="Times New Roman" w:hAnsi="Times New Roman"/>
          <w:b/>
          <w:sz w:val="24"/>
          <w:szCs w:val="24"/>
          <w:u w:val="single"/>
        </w:rPr>
        <w:t>Уверење Републичког геодетског завода</w:t>
      </w:r>
      <w:r w:rsidRPr="00C36DF9">
        <w:rPr>
          <w:rFonts w:ascii="Times New Roman" w:hAnsi="Times New Roman"/>
          <w:sz w:val="24"/>
          <w:szCs w:val="24"/>
        </w:rPr>
        <w:t xml:space="preserve"> – Сектора за катастар непокретности Р.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F9">
        <w:rPr>
          <w:rFonts w:ascii="Times New Roman" w:hAnsi="Times New Roman"/>
          <w:sz w:val="24"/>
          <w:szCs w:val="24"/>
        </w:rPr>
        <w:t xml:space="preserve">Србије, (Београд, Булевар војводе Мишића бр. 39), </w:t>
      </w:r>
      <w:r w:rsidRPr="00FF5A11">
        <w:rPr>
          <w:rFonts w:ascii="Times New Roman" w:eastAsia="Times New Roman" w:hAnsi="Times New Roman"/>
          <w:sz w:val="24"/>
          <w:szCs w:val="24"/>
        </w:rPr>
        <w:t>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</w:t>
      </w:r>
      <w:r w:rsidRPr="00C36DF9">
        <w:rPr>
          <w:rFonts w:ascii="Times New Roman" w:hAnsi="Times New Roman"/>
          <w:sz w:val="24"/>
          <w:szCs w:val="24"/>
        </w:rPr>
        <w:t>,</w:t>
      </w:r>
      <w:r w:rsidRPr="00940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B5553">
        <w:rPr>
          <w:rFonts w:ascii="Times New Roman" w:hAnsi="Times New Roman"/>
          <w:b/>
          <w:sz w:val="24"/>
          <w:szCs w:val="24"/>
          <w:u w:val="single"/>
        </w:rPr>
        <w:t>не старији од шест месеци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D1592" w:rsidRDefault="009D1592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Докази се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подносе у </w:t>
      </w:r>
      <w:r w:rsidRPr="007B555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фотокопији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, с тим да Комисија може 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 пријаве на јавни позив тражити оригинална документа на увид.</w:t>
      </w:r>
      <w:proofErr w:type="gramEnd"/>
    </w:p>
    <w:p w:rsidR="004954FA" w:rsidRP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Поред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наведених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доказа Комисија може од Подносиоца пријаве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тражити и </w:t>
      </w:r>
      <w:r w:rsidRPr="007B555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друге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неопходне доказе ради утврђивања чињеница и околности потребних за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доношење правилне и законите одлуке.</w:t>
      </w:r>
      <w:proofErr w:type="gramEnd"/>
    </w:p>
    <w:p w:rsidR="004954FA" w:rsidRPr="004954FA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54FA" w:rsidRPr="00F2358F" w:rsidRDefault="004954FA" w:rsidP="004954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1A364D" w:rsidDel="00E15A4E">
        <w:rPr>
          <w:rFonts w:ascii="Times New Roman" w:hAnsi="Times New Roman"/>
          <w:sz w:val="24"/>
          <w:szCs w:val="24"/>
        </w:rPr>
        <w:t xml:space="preserve">Наводи из </w:t>
      </w:r>
      <w:proofErr w:type="gramStart"/>
      <w:r w:rsidRPr="001A364D" w:rsidDel="00E15A4E">
        <w:rPr>
          <w:rFonts w:ascii="Times New Roman" w:hAnsi="Times New Roman"/>
          <w:sz w:val="24"/>
          <w:szCs w:val="24"/>
        </w:rPr>
        <w:t>изјав</w:t>
      </w:r>
      <w:r w:rsidRPr="001A36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64D">
        <w:rPr>
          <w:rFonts w:ascii="Times New Roman" w:hAnsi="Times New Roman"/>
          <w:sz w:val="24"/>
          <w:szCs w:val="24"/>
        </w:rPr>
        <w:t xml:space="preserve"> </w:t>
      </w:r>
      <w:r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Подносиоца</w:t>
      </w:r>
      <w:proofErr w:type="gramEnd"/>
      <w:r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пријаве</w:t>
      </w:r>
      <w:r w:rsidRPr="001A364D" w:rsidDel="00E15A4E">
        <w:rPr>
          <w:rFonts w:ascii="Times New Roman" w:hAnsi="Times New Roman"/>
          <w:sz w:val="24"/>
          <w:szCs w:val="24"/>
        </w:rPr>
        <w:t xml:space="preserve"> </w:t>
      </w:r>
      <w:r w:rsidRPr="007B5553" w:rsidDel="00E15A4E">
        <w:rPr>
          <w:rFonts w:ascii="Times New Roman" w:hAnsi="Times New Roman"/>
          <w:b/>
          <w:sz w:val="24"/>
          <w:szCs w:val="24"/>
          <w:u w:val="single"/>
        </w:rPr>
        <w:t>могу бити пре</w:t>
      </w:r>
      <w:r w:rsidRPr="007B5553">
        <w:rPr>
          <w:rFonts w:ascii="Times New Roman" w:hAnsi="Times New Roman"/>
          <w:b/>
          <w:sz w:val="24"/>
          <w:szCs w:val="24"/>
          <w:u w:val="single"/>
        </w:rPr>
        <w:t>дмет провере</w:t>
      </w:r>
      <w:r w:rsidRPr="001A364D">
        <w:rPr>
          <w:rFonts w:ascii="Times New Roman" w:hAnsi="Times New Roman"/>
          <w:sz w:val="24"/>
          <w:szCs w:val="24"/>
        </w:rPr>
        <w:t xml:space="preserve"> од стране Комисије</w:t>
      </w:r>
    </w:p>
    <w:p w:rsidR="00B61EC3" w:rsidRDefault="00B61EC3" w:rsidP="00C276A9">
      <w:pPr>
        <w:jc w:val="both"/>
      </w:pPr>
    </w:p>
    <w:p w:rsidR="00D96163" w:rsidRPr="00D96163" w:rsidRDefault="00D96163" w:rsidP="00C276A9">
      <w:pPr>
        <w:jc w:val="both"/>
      </w:pPr>
    </w:p>
    <w:sectPr w:rsidR="00D96163" w:rsidRPr="00D96163" w:rsidSect="00C276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443A858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2D1D5AE8"/>
    <w:lvl w:ilvl="0" w:tplc="FFFFFFFF">
      <w:start w:val="1"/>
      <w:numFmt w:val="bullet"/>
      <w:lvlText w:val="у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08EDBDAA"/>
    <w:lvl w:ilvl="0" w:tplc="FFFFFFFF">
      <w:start w:val="7"/>
      <w:numFmt w:val="decimal"/>
      <w:lvlText w:val="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9838CB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4353D0CC"/>
    <w:lvl w:ilvl="0" w:tplc="FFFFFFFF">
      <w:start w:val="1"/>
      <w:numFmt w:val="bullet"/>
      <w:lvlText w:val="у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0B03E0C6"/>
    <w:lvl w:ilvl="0" w:tplc="FFFFFFFF">
      <w:start w:val="1"/>
      <w:numFmt w:val="bullet"/>
      <w:lvlText w:val="у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A2044DD"/>
    <w:multiLevelType w:val="hybridMultilevel"/>
    <w:tmpl w:val="04FA551E"/>
    <w:lvl w:ilvl="0" w:tplc="E33AAED0"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157B5"/>
    <w:rsid w:val="00085929"/>
    <w:rsid w:val="000D36DC"/>
    <w:rsid w:val="00322954"/>
    <w:rsid w:val="003319C7"/>
    <w:rsid w:val="00472A53"/>
    <w:rsid w:val="00490B66"/>
    <w:rsid w:val="004954FA"/>
    <w:rsid w:val="005832C6"/>
    <w:rsid w:val="00645154"/>
    <w:rsid w:val="0066545C"/>
    <w:rsid w:val="007220C6"/>
    <w:rsid w:val="007B5553"/>
    <w:rsid w:val="0094070D"/>
    <w:rsid w:val="009A5287"/>
    <w:rsid w:val="009D1592"/>
    <w:rsid w:val="00A301E6"/>
    <w:rsid w:val="00A33AAB"/>
    <w:rsid w:val="00B61EC3"/>
    <w:rsid w:val="00B63138"/>
    <w:rsid w:val="00B911D1"/>
    <w:rsid w:val="00C157B5"/>
    <w:rsid w:val="00C276A9"/>
    <w:rsid w:val="00C36DF9"/>
    <w:rsid w:val="00C7325F"/>
    <w:rsid w:val="00D054B4"/>
    <w:rsid w:val="00D20E36"/>
    <w:rsid w:val="00D96163"/>
    <w:rsid w:val="00E75077"/>
    <w:rsid w:val="00EB4E31"/>
    <w:rsid w:val="00FE19B9"/>
    <w:rsid w:val="00FF1903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5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qFormat/>
    <w:rsid w:val="0049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vasici</cp:lastModifiedBy>
  <cp:revision>14</cp:revision>
  <cp:lastPrinted>2021-05-12T07:10:00Z</cp:lastPrinted>
  <dcterms:created xsi:type="dcterms:W3CDTF">2018-06-26T07:20:00Z</dcterms:created>
  <dcterms:modified xsi:type="dcterms:W3CDTF">2022-03-31T09:57:00Z</dcterms:modified>
</cp:coreProperties>
</file>